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3DF22" w14:textId="77777777" w:rsidR="001F14B8" w:rsidRDefault="001F14B8" w:rsidP="005534B3">
      <w:pPr>
        <w:keepNext/>
        <w:keepLines/>
        <w:suppressAutoHyphens/>
        <w:jc w:val="both"/>
        <w:rPr>
          <w:spacing w:val="-3"/>
        </w:rPr>
      </w:pPr>
      <w:r>
        <w:rPr>
          <w:spacing w:val="-3"/>
        </w:rPr>
        <w:t xml:space="preserve"> </w:t>
      </w:r>
    </w:p>
    <w:p w14:paraId="5823E0A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36E8DE8" w14:textId="77777777" w:rsidR="001F14B8" w:rsidRDefault="001F14B8" w:rsidP="005534B3"/>
    <w:p w14:paraId="7346E74D" w14:textId="77777777" w:rsidR="001F14B8" w:rsidRDefault="001F14B8" w:rsidP="005534B3"/>
    <w:p w14:paraId="02247614" w14:textId="77777777" w:rsidR="001F14B8" w:rsidRPr="00B40555" w:rsidRDefault="001F14B8" w:rsidP="005534B3"/>
    <w:p w14:paraId="4BD28F8B" w14:textId="77777777" w:rsidR="001F14B8" w:rsidRDefault="001F14B8" w:rsidP="005534B3">
      <w:pPr>
        <w:pStyle w:val="BodyText"/>
        <w:jc w:val="center"/>
        <w:rPr>
          <w:sz w:val="40"/>
          <w:szCs w:val="40"/>
        </w:rPr>
      </w:pPr>
    </w:p>
    <w:p w14:paraId="67D99CC4" w14:textId="77777777" w:rsidR="0041576E" w:rsidRDefault="001F14B8" w:rsidP="005534B3">
      <w:pPr>
        <w:pStyle w:val="BodyText"/>
        <w:jc w:val="center"/>
        <w:rPr>
          <w:sz w:val="40"/>
          <w:szCs w:val="40"/>
        </w:rPr>
      </w:pPr>
      <w:r>
        <w:rPr>
          <w:sz w:val="40"/>
          <w:szCs w:val="40"/>
        </w:rPr>
        <w:t>User Documentation for the</w:t>
      </w:r>
    </w:p>
    <w:p w14:paraId="225FF0CF" w14:textId="77777777" w:rsidR="000358BB" w:rsidRDefault="0041576E" w:rsidP="005534B3">
      <w:pPr>
        <w:pStyle w:val="BodyText"/>
        <w:jc w:val="center"/>
        <w:rPr>
          <w:sz w:val="40"/>
          <w:szCs w:val="40"/>
        </w:rPr>
      </w:pPr>
      <w:r>
        <w:rPr>
          <w:sz w:val="40"/>
          <w:szCs w:val="40"/>
        </w:rPr>
        <w:t>County</w:t>
      </w:r>
      <w:r w:rsidR="001F14B8">
        <w:rPr>
          <w:sz w:val="40"/>
          <w:szCs w:val="40"/>
        </w:rPr>
        <w:t xml:space="preserve"> </w:t>
      </w:r>
    </w:p>
    <w:p w14:paraId="55A5F45D" w14:textId="77777777" w:rsidR="001F14B8" w:rsidRDefault="001F14B8" w:rsidP="005534B3">
      <w:pPr>
        <w:pStyle w:val="BodyText"/>
        <w:jc w:val="center"/>
        <w:rPr>
          <w:sz w:val="40"/>
          <w:szCs w:val="40"/>
        </w:rPr>
      </w:pPr>
      <w:r>
        <w:rPr>
          <w:sz w:val="40"/>
          <w:szCs w:val="40"/>
        </w:rPr>
        <w:t xml:space="preserve">Area </w:t>
      </w:r>
      <w:r w:rsidR="000358BB">
        <w:rPr>
          <w:sz w:val="40"/>
          <w:szCs w:val="40"/>
        </w:rPr>
        <w:t xml:space="preserve">Health </w:t>
      </w:r>
      <w:r>
        <w:rPr>
          <w:sz w:val="40"/>
          <w:szCs w:val="40"/>
        </w:rPr>
        <w:t>Resource</w:t>
      </w:r>
      <w:r w:rsidR="00DC68C0">
        <w:rPr>
          <w:sz w:val="40"/>
          <w:szCs w:val="40"/>
        </w:rPr>
        <w:t>s</w:t>
      </w:r>
      <w:r>
        <w:rPr>
          <w:sz w:val="40"/>
          <w:szCs w:val="40"/>
        </w:rPr>
        <w:t xml:space="preserve"> File (A</w:t>
      </w:r>
      <w:r w:rsidR="000358BB">
        <w:rPr>
          <w:sz w:val="40"/>
          <w:szCs w:val="40"/>
        </w:rPr>
        <w:t>H</w:t>
      </w:r>
      <w:r>
        <w:rPr>
          <w:sz w:val="40"/>
          <w:szCs w:val="40"/>
        </w:rPr>
        <w:t>RF)</w:t>
      </w:r>
    </w:p>
    <w:p w14:paraId="5A9C7258" w14:textId="77777777" w:rsidR="001F14B8" w:rsidRDefault="001F14B8" w:rsidP="005534B3">
      <w:pPr>
        <w:pStyle w:val="BodyText"/>
        <w:jc w:val="center"/>
        <w:rPr>
          <w:sz w:val="40"/>
          <w:szCs w:val="40"/>
        </w:rPr>
      </w:pPr>
      <w:r>
        <w:rPr>
          <w:sz w:val="40"/>
          <w:szCs w:val="40"/>
        </w:rPr>
        <w:t>20</w:t>
      </w:r>
      <w:r w:rsidR="004C740F">
        <w:rPr>
          <w:sz w:val="40"/>
          <w:szCs w:val="40"/>
        </w:rPr>
        <w:t>20</w:t>
      </w:r>
      <w:r w:rsidR="00170EDA">
        <w:rPr>
          <w:sz w:val="40"/>
          <w:szCs w:val="40"/>
        </w:rPr>
        <w:t>-20</w:t>
      </w:r>
      <w:r w:rsidR="0040335C">
        <w:rPr>
          <w:sz w:val="40"/>
          <w:szCs w:val="40"/>
        </w:rPr>
        <w:t>2</w:t>
      </w:r>
      <w:r w:rsidR="004C740F">
        <w:rPr>
          <w:sz w:val="40"/>
          <w:szCs w:val="40"/>
        </w:rPr>
        <w:t>1</w:t>
      </w:r>
      <w:r>
        <w:rPr>
          <w:sz w:val="40"/>
          <w:szCs w:val="40"/>
        </w:rPr>
        <w:t xml:space="preserve"> Release</w:t>
      </w:r>
    </w:p>
    <w:p w14:paraId="3EDB7CA6" w14:textId="77777777" w:rsidR="001F14B8" w:rsidRDefault="001F14B8" w:rsidP="005534B3">
      <w:pPr>
        <w:spacing w:line="360" w:lineRule="auto"/>
      </w:pPr>
    </w:p>
    <w:p w14:paraId="0549CE9D" w14:textId="77777777" w:rsidR="001F14B8" w:rsidRDefault="001F14B8" w:rsidP="005534B3">
      <w:pPr>
        <w:spacing w:line="360" w:lineRule="auto"/>
      </w:pPr>
    </w:p>
    <w:p w14:paraId="7B881C7F" w14:textId="77777777" w:rsidR="00F85DE4" w:rsidRDefault="00F85DE4" w:rsidP="005534B3">
      <w:pPr>
        <w:spacing w:line="360" w:lineRule="auto"/>
      </w:pPr>
    </w:p>
    <w:p w14:paraId="2FBA2E92" w14:textId="77777777" w:rsidR="00F85DE4" w:rsidRDefault="00F85DE4" w:rsidP="005534B3">
      <w:pPr>
        <w:spacing w:line="360" w:lineRule="auto"/>
      </w:pPr>
    </w:p>
    <w:p w14:paraId="14996963" w14:textId="77777777" w:rsidR="00F85DE4" w:rsidRDefault="00F85DE4" w:rsidP="005534B3">
      <w:pPr>
        <w:spacing w:line="360" w:lineRule="auto"/>
      </w:pPr>
    </w:p>
    <w:p w14:paraId="5C6CC657" w14:textId="77777777" w:rsidR="00F85DE4" w:rsidRDefault="00F85DE4" w:rsidP="005534B3">
      <w:pPr>
        <w:spacing w:line="360" w:lineRule="auto"/>
      </w:pPr>
    </w:p>
    <w:p w14:paraId="5401ED77" w14:textId="77777777" w:rsidR="00F85DE4" w:rsidRDefault="00F85DE4" w:rsidP="005534B3">
      <w:pPr>
        <w:spacing w:line="360" w:lineRule="auto"/>
      </w:pPr>
    </w:p>
    <w:p w14:paraId="68FFE3B7" w14:textId="77777777" w:rsidR="00F85DE4" w:rsidRDefault="00F85DE4" w:rsidP="005534B3">
      <w:pPr>
        <w:spacing w:line="360" w:lineRule="auto"/>
      </w:pPr>
    </w:p>
    <w:p w14:paraId="3BCFDC7E" w14:textId="77777777" w:rsidR="001F14B8" w:rsidRDefault="001F14B8" w:rsidP="005534B3">
      <w:pPr>
        <w:spacing w:line="360" w:lineRule="auto"/>
      </w:pPr>
    </w:p>
    <w:p w14:paraId="304A8EAA" w14:textId="77777777" w:rsidR="001F14B8" w:rsidRPr="00B40555" w:rsidRDefault="001F14B8" w:rsidP="005534B3">
      <w:pPr>
        <w:jc w:val="center"/>
        <w:rPr>
          <w:sz w:val="32"/>
          <w:szCs w:val="32"/>
        </w:rPr>
      </w:pPr>
      <w:r>
        <w:rPr>
          <w:sz w:val="32"/>
          <w:szCs w:val="32"/>
        </w:rPr>
        <w:t xml:space="preserve">U.S. </w:t>
      </w:r>
      <w:r w:rsidRPr="00B40555">
        <w:rPr>
          <w:sz w:val="32"/>
          <w:szCs w:val="32"/>
        </w:rPr>
        <w:t xml:space="preserve">Department of Health </w:t>
      </w:r>
      <w:r>
        <w:rPr>
          <w:sz w:val="32"/>
          <w:szCs w:val="32"/>
        </w:rPr>
        <w:t>and</w:t>
      </w:r>
      <w:r w:rsidRPr="00B40555">
        <w:rPr>
          <w:sz w:val="32"/>
          <w:szCs w:val="32"/>
        </w:rPr>
        <w:t xml:space="preserve"> Human Services</w:t>
      </w:r>
    </w:p>
    <w:p w14:paraId="374FCEC6" w14:textId="77777777" w:rsidR="001F14B8" w:rsidRPr="00B40555" w:rsidRDefault="001F14B8" w:rsidP="005534B3">
      <w:pPr>
        <w:jc w:val="center"/>
        <w:rPr>
          <w:sz w:val="32"/>
          <w:szCs w:val="32"/>
        </w:rPr>
      </w:pPr>
      <w:r w:rsidRPr="00B40555">
        <w:rPr>
          <w:sz w:val="32"/>
          <w:szCs w:val="32"/>
        </w:rPr>
        <w:t>Health Resources and Services Administration</w:t>
      </w:r>
    </w:p>
    <w:p w14:paraId="0BBC528E" w14:textId="77777777" w:rsidR="001F14B8" w:rsidRDefault="001F14B8" w:rsidP="005534B3">
      <w:pPr>
        <w:jc w:val="center"/>
        <w:rPr>
          <w:sz w:val="32"/>
          <w:szCs w:val="32"/>
        </w:rPr>
      </w:pPr>
      <w:r w:rsidRPr="00B40555">
        <w:rPr>
          <w:sz w:val="32"/>
          <w:szCs w:val="32"/>
        </w:rPr>
        <w:t xml:space="preserve">Bureau of Health </w:t>
      </w:r>
      <w:r w:rsidR="0041576E">
        <w:rPr>
          <w:sz w:val="32"/>
          <w:szCs w:val="32"/>
        </w:rPr>
        <w:t>Workforce</w:t>
      </w:r>
    </w:p>
    <w:p w14:paraId="52B7D625" w14:textId="77777777" w:rsidR="007E6DB3" w:rsidRDefault="007533D9" w:rsidP="005534B3">
      <w:pPr>
        <w:jc w:val="center"/>
        <w:rPr>
          <w:sz w:val="32"/>
          <w:szCs w:val="32"/>
        </w:rPr>
      </w:pPr>
      <w:r>
        <w:rPr>
          <w:sz w:val="32"/>
          <w:szCs w:val="32"/>
        </w:rPr>
        <w:t>National Center for Health Workforce Analysis</w:t>
      </w:r>
      <w:r w:rsidR="001F14B8">
        <w:rPr>
          <w:sz w:val="32"/>
          <w:szCs w:val="32"/>
        </w:rPr>
        <w:t xml:space="preserve"> </w:t>
      </w:r>
    </w:p>
    <w:p w14:paraId="719F2AFF" w14:textId="77777777" w:rsidR="001F14B8" w:rsidRPr="00B40555" w:rsidRDefault="00CD12DB" w:rsidP="005534B3">
      <w:pPr>
        <w:jc w:val="center"/>
        <w:rPr>
          <w:sz w:val="36"/>
          <w:szCs w:val="36"/>
        </w:rPr>
      </w:pPr>
      <w:r>
        <w:rPr>
          <w:sz w:val="32"/>
          <w:szCs w:val="32"/>
        </w:rPr>
        <w:t>Ju</w:t>
      </w:r>
      <w:r w:rsidR="00522BF3">
        <w:rPr>
          <w:sz w:val="32"/>
          <w:szCs w:val="32"/>
        </w:rPr>
        <w:t>ly</w:t>
      </w:r>
      <w:r w:rsidR="0041576E">
        <w:rPr>
          <w:sz w:val="32"/>
          <w:szCs w:val="32"/>
        </w:rPr>
        <w:t xml:space="preserve"> </w:t>
      </w:r>
      <w:r w:rsidR="0051407F">
        <w:rPr>
          <w:sz w:val="32"/>
          <w:szCs w:val="32"/>
        </w:rPr>
        <w:t>20</w:t>
      </w:r>
      <w:r w:rsidR="0040335C">
        <w:rPr>
          <w:sz w:val="32"/>
          <w:szCs w:val="32"/>
        </w:rPr>
        <w:t>2</w:t>
      </w:r>
      <w:r w:rsidR="004C740F">
        <w:rPr>
          <w:sz w:val="32"/>
          <w:szCs w:val="32"/>
        </w:rPr>
        <w:t>1</w:t>
      </w:r>
    </w:p>
    <w:p w14:paraId="02416583" w14:textId="77777777" w:rsidR="007533D9" w:rsidRDefault="001F14B8" w:rsidP="005534B3">
      <w:pPr>
        <w:spacing w:line="360" w:lineRule="auto"/>
      </w:pPr>
      <w:r>
        <w:t xml:space="preserve"> </w:t>
      </w:r>
    </w:p>
    <w:p w14:paraId="21E00338" w14:textId="77777777" w:rsidR="00F85DE4" w:rsidRDefault="00F85DE4" w:rsidP="005534B3">
      <w:pPr>
        <w:spacing w:line="360" w:lineRule="auto"/>
        <w:rPr>
          <w:rFonts w:ascii="Arial" w:hAnsi="Arial" w:cs="Arial"/>
          <w:sz w:val="48"/>
          <w:szCs w:val="48"/>
        </w:rPr>
      </w:pPr>
    </w:p>
    <w:p w14:paraId="29E850C4" w14:textId="77777777" w:rsidR="001F14B8" w:rsidRDefault="001F14B8" w:rsidP="005534B3">
      <w:pPr>
        <w:spacing w:line="360" w:lineRule="auto"/>
        <w:rPr>
          <w:rFonts w:ascii="Arial" w:hAnsi="Arial" w:cs="Arial"/>
          <w:sz w:val="48"/>
          <w:szCs w:val="48"/>
        </w:rPr>
      </w:pPr>
    </w:p>
    <w:p w14:paraId="506F3C61" w14:textId="77777777" w:rsidR="001F14B8" w:rsidRDefault="001F14B8" w:rsidP="005534B3">
      <w:pPr>
        <w:spacing w:line="360" w:lineRule="auto"/>
        <w:rPr>
          <w:rFonts w:ascii="Arial" w:hAnsi="Arial" w:cs="Arial"/>
          <w:sz w:val="48"/>
          <w:szCs w:val="48"/>
        </w:rPr>
      </w:pPr>
      <w:r>
        <w:rPr>
          <w:rFonts w:ascii="Arial" w:hAnsi="Arial" w:cs="Arial"/>
          <w:sz w:val="48"/>
          <w:szCs w:val="48"/>
        </w:rPr>
        <w:t xml:space="preserve">    </w:t>
      </w:r>
      <w:r w:rsidR="007533D9">
        <w:tab/>
      </w:r>
      <w:r w:rsidR="007533D9">
        <w:tab/>
      </w:r>
      <w:r w:rsidR="007533D9">
        <w:tab/>
      </w:r>
      <w:r w:rsidR="007533D9">
        <w:tab/>
      </w:r>
      <w:r w:rsidR="007533D9">
        <w:tab/>
      </w:r>
      <w:r w:rsidR="007533D9">
        <w:tab/>
      </w:r>
      <w:r w:rsidR="007533D9">
        <w:tab/>
      </w:r>
      <w:r w:rsidR="007533D9">
        <w:tab/>
      </w:r>
      <w:r w:rsidR="008E2543">
        <w:rPr>
          <w:noProof/>
        </w:rPr>
        <w:drawing>
          <wp:inline distT="0" distB="0" distL="0" distR="0" wp14:anchorId="4E5922D7" wp14:editId="7A3396FC">
            <wp:extent cx="2095500" cy="638175"/>
            <wp:effectExtent l="0" t="0" r="0" b="0"/>
            <wp:docPr id="1" name="Picture 1" descr="HRS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HRSA 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95500" cy="638175"/>
                    </a:xfrm>
                    <a:prstGeom prst="rect">
                      <a:avLst/>
                    </a:prstGeom>
                    <a:noFill/>
                    <a:ln>
                      <a:noFill/>
                    </a:ln>
                  </pic:spPr>
                </pic:pic>
              </a:graphicData>
            </a:graphic>
          </wp:inline>
        </w:drawing>
      </w:r>
      <w:r w:rsidR="007533D9">
        <w:tab/>
      </w:r>
    </w:p>
    <w:p w14:paraId="566C3286" w14:textId="77777777" w:rsidR="001F14B8" w:rsidRPr="00D0238B" w:rsidRDefault="001F14B8" w:rsidP="005534B3">
      <w:pPr>
        <w:spacing w:line="360" w:lineRule="auto"/>
        <w:jc w:val="right"/>
      </w:pPr>
      <w:r>
        <w:lastRenderedPageBreak/>
        <w:t xml:space="preserve">                                                                  </w:t>
      </w:r>
    </w:p>
    <w:p w14:paraId="0FDB1DFE" w14:textId="77777777" w:rsidR="001F14B8" w:rsidRDefault="007533D9" w:rsidP="000F3418">
      <w:pPr>
        <w:rPr>
          <w:spacing w:val="-3"/>
        </w:rPr>
      </w:pPr>
      <w:r>
        <w:tab/>
      </w:r>
    </w:p>
    <w:p w14:paraId="641A4E8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0443051" w14:textId="77777777" w:rsidR="000F3418" w:rsidRDefault="000F341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2FE7D0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80E403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5C2684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E28488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A728AB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73FEF4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ACC945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562F9D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1175DB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873CAB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D34AB0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8919EC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586237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60B9C3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675D4B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16E09F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580CC8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934212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FE9A10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0D34FC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5A75A2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03A8F7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19EA76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E88750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3FE753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3E4B45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7E7989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AD5C60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61AC6F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C4FFC6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3939D6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109DD5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27E496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1D2974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701AA94" w14:textId="77777777" w:rsidR="000F3418" w:rsidRDefault="000F341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5F99CF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406DE0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681BFBD" w14:textId="77777777" w:rsidR="001F14B8" w:rsidRDefault="001F14B8" w:rsidP="001F34A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2"/>
          <w:sz w:val="22"/>
        </w:rPr>
      </w:pPr>
      <w:r>
        <w:rPr>
          <w:spacing w:val="-2"/>
          <w:sz w:val="22"/>
        </w:rPr>
        <w:t xml:space="preserve">The Area </w:t>
      </w:r>
      <w:r w:rsidR="00E82AC2">
        <w:rPr>
          <w:spacing w:val="-2"/>
          <w:sz w:val="22"/>
        </w:rPr>
        <w:t xml:space="preserve">Health </w:t>
      </w:r>
      <w:r>
        <w:rPr>
          <w:spacing w:val="-2"/>
          <w:sz w:val="22"/>
        </w:rPr>
        <w:t>Resource</w:t>
      </w:r>
      <w:r w:rsidR="00DC68C0">
        <w:rPr>
          <w:spacing w:val="-2"/>
          <w:sz w:val="22"/>
        </w:rPr>
        <w:t>s</w:t>
      </w:r>
      <w:r>
        <w:rPr>
          <w:spacing w:val="-2"/>
          <w:sz w:val="22"/>
        </w:rPr>
        <w:t xml:space="preserve"> File</w:t>
      </w:r>
      <w:r w:rsidR="007A4798">
        <w:rPr>
          <w:spacing w:val="-2"/>
          <w:sz w:val="22"/>
        </w:rPr>
        <w:t>s are</w:t>
      </w:r>
      <w:r>
        <w:rPr>
          <w:spacing w:val="-2"/>
          <w:sz w:val="22"/>
        </w:rPr>
        <w:t xml:space="preserve"> made available by the Bureau of Health </w:t>
      </w:r>
      <w:r w:rsidR="00B658FB">
        <w:rPr>
          <w:spacing w:val="-2"/>
          <w:sz w:val="22"/>
        </w:rPr>
        <w:t>Workforce</w:t>
      </w:r>
      <w:r>
        <w:rPr>
          <w:spacing w:val="-2"/>
          <w:sz w:val="22"/>
        </w:rPr>
        <w:t>.  Reproduction for re-use or resale is not authorized without the expressed permission of the Bureau.  Further, data from the American Dental Association, the American Hospital Association</w:t>
      </w:r>
      <w:r w:rsidR="007533D9">
        <w:rPr>
          <w:spacing w:val="-2"/>
          <w:sz w:val="22"/>
        </w:rPr>
        <w:t xml:space="preserve"> and</w:t>
      </w:r>
      <w:r>
        <w:rPr>
          <w:spacing w:val="-2"/>
          <w:sz w:val="22"/>
        </w:rPr>
        <w:t xml:space="preserve"> the American Medical Association are subject to copyright restrictions; these data may not be copied or reproduced in whole or </w:t>
      </w:r>
      <w:r>
        <w:rPr>
          <w:spacing w:val="-2"/>
          <w:sz w:val="22"/>
        </w:rPr>
        <w:lastRenderedPageBreak/>
        <w:t xml:space="preserve">in part without the prior consent of the copyright owner. </w:t>
      </w:r>
    </w:p>
    <w:p w14:paraId="4AA58AC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BC9DB5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9EFA94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A3D4C5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sectPr w:rsidR="001F14B8">
          <w:headerReference w:type="default" r:id="rId9"/>
          <w:footerReference w:type="even" r:id="rId10"/>
          <w:endnotePr>
            <w:numFmt w:val="decimal"/>
          </w:endnotePr>
          <w:pgSz w:w="12240" w:h="15840"/>
          <w:pgMar w:top="1440" w:right="1440" w:bottom="1440" w:left="1440" w:header="1440" w:footer="1440" w:gutter="0"/>
          <w:pgNumType w:start="1"/>
          <w:cols w:space="720"/>
          <w:noEndnote/>
        </w:sectPr>
      </w:pPr>
    </w:p>
    <w:p w14:paraId="3CA5F5F4" w14:textId="77777777" w:rsidR="001F14B8" w:rsidRDefault="001F14B8" w:rsidP="005534B3">
      <w:pPr>
        <w:tabs>
          <w:tab w:val="center" w:pos="4680"/>
        </w:tabs>
        <w:suppressAutoHyphens/>
        <w:jc w:val="both"/>
        <w:rPr>
          <w:b/>
          <w:bCs/>
          <w:spacing w:val="-3"/>
        </w:rPr>
      </w:pPr>
      <w:r>
        <w:rPr>
          <w:spacing w:val="-3"/>
        </w:rPr>
        <w:tab/>
      </w:r>
      <w:r w:rsidR="00727820">
        <w:rPr>
          <w:b/>
          <w:bCs/>
          <w:spacing w:val="-3"/>
        </w:rPr>
        <w:t>AHRF</w:t>
      </w:r>
      <w:r>
        <w:rPr>
          <w:b/>
          <w:bCs/>
          <w:spacing w:val="-3"/>
        </w:rPr>
        <w:t xml:space="preserve"> USER DOCUMENTATION</w:t>
      </w:r>
    </w:p>
    <w:p w14:paraId="45D95766" w14:textId="77777777" w:rsidR="001F14B8" w:rsidRDefault="001F14B8" w:rsidP="005534B3">
      <w:pPr>
        <w:tabs>
          <w:tab w:val="center" w:leader="dot" w:pos="4680"/>
          <w:tab w:val="right" w:leader="dot" w:pos="9360"/>
        </w:tabs>
        <w:suppressAutoHyphens/>
        <w:jc w:val="both"/>
        <w:rPr>
          <w:spacing w:val="-3"/>
        </w:rPr>
      </w:pPr>
      <w:r>
        <w:rPr>
          <w:b/>
          <w:bCs/>
          <w:spacing w:val="-3"/>
        </w:rPr>
        <w:tab/>
        <w:t>CONTENTS</w:t>
      </w:r>
      <w:r>
        <w:rPr>
          <w:b/>
          <w:bCs/>
          <w:spacing w:val="-3"/>
        </w:rPr>
        <w:tab/>
      </w:r>
    </w:p>
    <w:p w14:paraId="3DFAC204" w14:textId="77777777" w:rsidR="003C4C48" w:rsidRPr="0003485C" w:rsidRDefault="003261E1">
      <w:pPr>
        <w:pStyle w:val="TOC1"/>
        <w:rPr>
          <w:rFonts w:ascii="Aptos" w:hAnsi="Aptos"/>
          <w:b w:val="0"/>
          <w:bCs w:val="0"/>
          <w:snapToGrid/>
          <w:spacing w:val="0"/>
          <w:kern w:val="2"/>
          <w:szCs w:val="24"/>
        </w:rPr>
      </w:pPr>
      <w:r w:rsidRPr="00194B7A">
        <w:fldChar w:fldCharType="begin"/>
      </w:r>
      <w:r w:rsidR="001F14B8" w:rsidRPr="00194B7A">
        <w:instrText xml:space="preserve"> TOC \o "1-3" \h \z \u </w:instrText>
      </w:r>
      <w:r w:rsidRPr="00194B7A">
        <w:fldChar w:fldCharType="separate"/>
      </w:r>
      <w:hyperlink w:anchor="_Toc191894080" w:history="1">
        <w:r w:rsidR="003C4C48" w:rsidRPr="008214F5">
          <w:rPr>
            <w:rStyle w:val="Hyperlink"/>
          </w:rPr>
          <w:t>I.</w:t>
        </w:r>
        <w:r w:rsidR="003C4C48" w:rsidRPr="0003485C">
          <w:rPr>
            <w:rFonts w:ascii="Aptos" w:hAnsi="Aptos"/>
            <w:b w:val="0"/>
            <w:bCs w:val="0"/>
            <w:snapToGrid/>
            <w:spacing w:val="0"/>
            <w:kern w:val="2"/>
            <w:szCs w:val="24"/>
          </w:rPr>
          <w:tab/>
        </w:r>
        <w:r w:rsidR="003C4C48" w:rsidRPr="008214F5">
          <w:rPr>
            <w:rStyle w:val="Hyperlink"/>
          </w:rPr>
          <w:t>DATA ELEMENT DESCRIPTIONS AND REFERENCES</w:t>
        </w:r>
        <w:r w:rsidR="003C4C48">
          <w:rPr>
            <w:webHidden/>
          </w:rPr>
          <w:tab/>
        </w:r>
        <w:r w:rsidR="003C4C48">
          <w:rPr>
            <w:webHidden/>
          </w:rPr>
          <w:fldChar w:fldCharType="begin"/>
        </w:r>
        <w:r w:rsidR="003C4C48">
          <w:rPr>
            <w:webHidden/>
          </w:rPr>
          <w:instrText xml:space="preserve"> PAGEREF _Toc191894080 \h </w:instrText>
        </w:r>
        <w:r w:rsidR="003C4C48">
          <w:rPr>
            <w:webHidden/>
          </w:rPr>
        </w:r>
        <w:r w:rsidR="003C4C48">
          <w:rPr>
            <w:webHidden/>
          </w:rPr>
          <w:fldChar w:fldCharType="separate"/>
        </w:r>
        <w:r w:rsidR="003C4C48">
          <w:rPr>
            <w:webHidden/>
          </w:rPr>
          <w:t>1</w:t>
        </w:r>
        <w:r w:rsidR="003C4C48">
          <w:rPr>
            <w:webHidden/>
          </w:rPr>
          <w:fldChar w:fldCharType="end"/>
        </w:r>
      </w:hyperlink>
    </w:p>
    <w:p w14:paraId="57F1E4C0" w14:textId="77777777" w:rsidR="003C4C48" w:rsidRPr="0003485C" w:rsidRDefault="003C4C48">
      <w:pPr>
        <w:pStyle w:val="TOC2"/>
        <w:rPr>
          <w:rFonts w:ascii="Aptos" w:hAnsi="Aptos"/>
          <w:b w:val="0"/>
          <w:bCs w:val="0"/>
          <w:snapToGrid/>
          <w:spacing w:val="0"/>
          <w:kern w:val="2"/>
          <w:szCs w:val="24"/>
        </w:rPr>
      </w:pPr>
      <w:hyperlink w:anchor="_Toc191894081" w:history="1">
        <w:r w:rsidRPr="008214F5">
          <w:rPr>
            <w:rStyle w:val="Hyperlink"/>
          </w:rPr>
          <w:t>A.</w:t>
        </w:r>
        <w:r w:rsidRPr="0003485C">
          <w:rPr>
            <w:rFonts w:ascii="Aptos" w:hAnsi="Aptos"/>
            <w:b w:val="0"/>
            <w:bCs w:val="0"/>
            <w:snapToGrid/>
            <w:spacing w:val="0"/>
            <w:kern w:val="2"/>
            <w:szCs w:val="24"/>
          </w:rPr>
          <w:tab/>
        </w:r>
        <w:r w:rsidRPr="008214F5">
          <w:rPr>
            <w:rStyle w:val="Hyperlink"/>
          </w:rPr>
          <w:t>CODES AND CLASSIFICATIONS</w:t>
        </w:r>
        <w:r>
          <w:rPr>
            <w:webHidden/>
          </w:rPr>
          <w:tab/>
        </w:r>
        <w:r>
          <w:rPr>
            <w:webHidden/>
          </w:rPr>
          <w:fldChar w:fldCharType="begin"/>
        </w:r>
        <w:r>
          <w:rPr>
            <w:webHidden/>
          </w:rPr>
          <w:instrText xml:space="preserve"> PAGEREF _Toc191894081 \h </w:instrText>
        </w:r>
        <w:r>
          <w:rPr>
            <w:webHidden/>
          </w:rPr>
        </w:r>
        <w:r>
          <w:rPr>
            <w:webHidden/>
          </w:rPr>
          <w:fldChar w:fldCharType="separate"/>
        </w:r>
        <w:r>
          <w:rPr>
            <w:webHidden/>
          </w:rPr>
          <w:t>1</w:t>
        </w:r>
        <w:r>
          <w:rPr>
            <w:webHidden/>
          </w:rPr>
          <w:fldChar w:fldCharType="end"/>
        </w:r>
      </w:hyperlink>
    </w:p>
    <w:p w14:paraId="75E176A8" w14:textId="77777777" w:rsidR="003C4C48" w:rsidRPr="0003485C" w:rsidRDefault="003C4C48">
      <w:pPr>
        <w:pStyle w:val="TOC3"/>
        <w:rPr>
          <w:rFonts w:ascii="Aptos" w:hAnsi="Aptos"/>
          <w:snapToGrid/>
          <w:spacing w:val="0"/>
          <w:kern w:val="2"/>
          <w:szCs w:val="24"/>
        </w:rPr>
      </w:pPr>
      <w:hyperlink w:anchor="_Toc191894082" w:history="1">
        <w:r w:rsidRPr="008214F5">
          <w:rPr>
            <w:rStyle w:val="Hyperlink"/>
          </w:rPr>
          <w:t>A-1)</w:t>
        </w:r>
        <w:r w:rsidRPr="0003485C">
          <w:rPr>
            <w:rFonts w:ascii="Aptos" w:hAnsi="Aptos"/>
            <w:snapToGrid/>
            <w:spacing w:val="0"/>
            <w:kern w:val="2"/>
            <w:szCs w:val="24"/>
          </w:rPr>
          <w:tab/>
        </w:r>
        <w:r w:rsidRPr="008214F5">
          <w:rPr>
            <w:rStyle w:val="Hyperlink"/>
          </w:rPr>
          <w:t>Header for AHRF</w:t>
        </w:r>
        <w:r>
          <w:rPr>
            <w:webHidden/>
          </w:rPr>
          <w:tab/>
        </w:r>
        <w:r>
          <w:rPr>
            <w:webHidden/>
          </w:rPr>
          <w:fldChar w:fldCharType="begin"/>
        </w:r>
        <w:r>
          <w:rPr>
            <w:webHidden/>
          </w:rPr>
          <w:instrText xml:space="preserve"> PAGEREF _Toc191894082 \h </w:instrText>
        </w:r>
        <w:r>
          <w:rPr>
            <w:webHidden/>
          </w:rPr>
        </w:r>
        <w:r>
          <w:rPr>
            <w:webHidden/>
          </w:rPr>
          <w:fldChar w:fldCharType="separate"/>
        </w:r>
        <w:r>
          <w:rPr>
            <w:webHidden/>
          </w:rPr>
          <w:t>1</w:t>
        </w:r>
        <w:r>
          <w:rPr>
            <w:webHidden/>
          </w:rPr>
          <w:fldChar w:fldCharType="end"/>
        </w:r>
      </w:hyperlink>
    </w:p>
    <w:p w14:paraId="65921439" w14:textId="77777777" w:rsidR="003C4C48" w:rsidRPr="0003485C" w:rsidRDefault="003C4C48">
      <w:pPr>
        <w:pStyle w:val="TOC3"/>
        <w:rPr>
          <w:rFonts w:ascii="Aptos" w:hAnsi="Aptos"/>
          <w:snapToGrid/>
          <w:spacing w:val="0"/>
          <w:kern w:val="2"/>
          <w:szCs w:val="24"/>
        </w:rPr>
      </w:pPr>
      <w:hyperlink w:anchor="_Toc191894083" w:history="1">
        <w:r w:rsidRPr="008214F5">
          <w:rPr>
            <w:rStyle w:val="Hyperlink"/>
          </w:rPr>
          <w:t>A-2)</w:t>
        </w:r>
        <w:r w:rsidRPr="0003485C">
          <w:rPr>
            <w:rFonts w:ascii="Aptos" w:hAnsi="Aptos"/>
            <w:snapToGrid/>
            <w:spacing w:val="0"/>
            <w:kern w:val="2"/>
            <w:szCs w:val="24"/>
          </w:rPr>
          <w:tab/>
        </w:r>
        <w:r w:rsidRPr="008214F5">
          <w:rPr>
            <w:rStyle w:val="Hyperlink"/>
          </w:rPr>
          <w:t>State and County Codes</w:t>
        </w:r>
        <w:r>
          <w:rPr>
            <w:webHidden/>
          </w:rPr>
          <w:tab/>
        </w:r>
        <w:r>
          <w:rPr>
            <w:webHidden/>
          </w:rPr>
          <w:fldChar w:fldCharType="begin"/>
        </w:r>
        <w:r>
          <w:rPr>
            <w:webHidden/>
          </w:rPr>
          <w:instrText xml:space="preserve"> PAGEREF _Toc191894083 \h </w:instrText>
        </w:r>
        <w:r>
          <w:rPr>
            <w:webHidden/>
          </w:rPr>
        </w:r>
        <w:r>
          <w:rPr>
            <w:webHidden/>
          </w:rPr>
          <w:fldChar w:fldCharType="separate"/>
        </w:r>
        <w:r>
          <w:rPr>
            <w:webHidden/>
          </w:rPr>
          <w:t>1</w:t>
        </w:r>
        <w:r>
          <w:rPr>
            <w:webHidden/>
          </w:rPr>
          <w:fldChar w:fldCharType="end"/>
        </w:r>
      </w:hyperlink>
    </w:p>
    <w:p w14:paraId="301EBF07" w14:textId="77777777" w:rsidR="003C4C48" w:rsidRPr="0003485C" w:rsidRDefault="003C4C48">
      <w:pPr>
        <w:pStyle w:val="TOC3"/>
        <w:rPr>
          <w:rFonts w:ascii="Aptos" w:hAnsi="Aptos"/>
          <w:snapToGrid/>
          <w:spacing w:val="0"/>
          <w:kern w:val="2"/>
          <w:szCs w:val="24"/>
        </w:rPr>
      </w:pPr>
      <w:hyperlink w:anchor="_Toc191894084" w:history="1">
        <w:r w:rsidRPr="008214F5">
          <w:rPr>
            <w:rStyle w:val="Hyperlink"/>
          </w:rPr>
          <w:t>A-3)</w:t>
        </w:r>
        <w:r w:rsidRPr="0003485C">
          <w:rPr>
            <w:rFonts w:ascii="Aptos" w:hAnsi="Aptos"/>
            <w:snapToGrid/>
            <w:spacing w:val="0"/>
            <w:kern w:val="2"/>
            <w:szCs w:val="24"/>
          </w:rPr>
          <w:tab/>
        </w:r>
        <w:r w:rsidRPr="008214F5">
          <w:rPr>
            <w:rStyle w:val="Hyperlink"/>
          </w:rPr>
          <w:t>County Typology Codes</w:t>
        </w:r>
        <w:r>
          <w:rPr>
            <w:webHidden/>
          </w:rPr>
          <w:tab/>
        </w:r>
        <w:r>
          <w:rPr>
            <w:webHidden/>
          </w:rPr>
          <w:fldChar w:fldCharType="begin"/>
        </w:r>
        <w:r>
          <w:rPr>
            <w:webHidden/>
          </w:rPr>
          <w:instrText xml:space="preserve"> PAGEREF _Toc191894084 \h </w:instrText>
        </w:r>
        <w:r>
          <w:rPr>
            <w:webHidden/>
          </w:rPr>
        </w:r>
        <w:r>
          <w:rPr>
            <w:webHidden/>
          </w:rPr>
          <w:fldChar w:fldCharType="separate"/>
        </w:r>
        <w:r>
          <w:rPr>
            <w:webHidden/>
          </w:rPr>
          <w:t>9</w:t>
        </w:r>
        <w:r>
          <w:rPr>
            <w:webHidden/>
          </w:rPr>
          <w:fldChar w:fldCharType="end"/>
        </w:r>
      </w:hyperlink>
    </w:p>
    <w:p w14:paraId="26932DBC" w14:textId="77777777" w:rsidR="003C4C48" w:rsidRPr="0003485C" w:rsidRDefault="003C4C48">
      <w:pPr>
        <w:pStyle w:val="TOC3"/>
        <w:rPr>
          <w:rFonts w:ascii="Aptos" w:hAnsi="Aptos"/>
          <w:snapToGrid/>
          <w:spacing w:val="0"/>
          <w:kern w:val="2"/>
          <w:szCs w:val="24"/>
        </w:rPr>
      </w:pPr>
      <w:hyperlink w:anchor="_Toc191894085" w:history="1">
        <w:r w:rsidRPr="008214F5">
          <w:rPr>
            <w:rStyle w:val="Hyperlink"/>
          </w:rPr>
          <w:t>A-4)</w:t>
        </w:r>
        <w:r w:rsidRPr="0003485C">
          <w:rPr>
            <w:rFonts w:ascii="Aptos" w:hAnsi="Aptos"/>
            <w:snapToGrid/>
            <w:spacing w:val="0"/>
            <w:kern w:val="2"/>
            <w:szCs w:val="24"/>
          </w:rPr>
          <w:tab/>
        </w:r>
        <w:r w:rsidRPr="008214F5">
          <w:rPr>
            <w:rStyle w:val="Hyperlink"/>
          </w:rPr>
          <w:t>Metropolitan/Micropolitan and Combined Statistical Areas</w:t>
        </w:r>
        <w:r>
          <w:rPr>
            <w:webHidden/>
          </w:rPr>
          <w:tab/>
        </w:r>
        <w:r>
          <w:rPr>
            <w:webHidden/>
          </w:rPr>
          <w:fldChar w:fldCharType="begin"/>
        </w:r>
        <w:r>
          <w:rPr>
            <w:webHidden/>
          </w:rPr>
          <w:instrText xml:space="preserve"> PAGEREF _Toc191894085 \h </w:instrText>
        </w:r>
        <w:r>
          <w:rPr>
            <w:webHidden/>
          </w:rPr>
        </w:r>
        <w:r>
          <w:rPr>
            <w:webHidden/>
          </w:rPr>
          <w:fldChar w:fldCharType="separate"/>
        </w:r>
        <w:r>
          <w:rPr>
            <w:webHidden/>
          </w:rPr>
          <w:t>14</w:t>
        </w:r>
        <w:r>
          <w:rPr>
            <w:webHidden/>
          </w:rPr>
          <w:fldChar w:fldCharType="end"/>
        </w:r>
      </w:hyperlink>
    </w:p>
    <w:p w14:paraId="774E55FE" w14:textId="77777777" w:rsidR="003C4C48" w:rsidRPr="0003485C" w:rsidRDefault="003C4C48">
      <w:pPr>
        <w:pStyle w:val="TOC3"/>
        <w:rPr>
          <w:rFonts w:ascii="Aptos" w:hAnsi="Aptos"/>
          <w:snapToGrid/>
          <w:spacing w:val="0"/>
          <w:kern w:val="2"/>
          <w:szCs w:val="24"/>
        </w:rPr>
      </w:pPr>
      <w:hyperlink w:anchor="_Toc191894086" w:history="1">
        <w:r w:rsidRPr="008214F5">
          <w:rPr>
            <w:rStyle w:val="Hyperlink"/>
          </w:rPr>
          <w:t>A-5)</w:t>
        </w:r>
        <w:r w:rsidRPr="0003485C">
          <w:rPr>
            <w:rFonts w:ascii="Aptos" w:hAnsi="Aptos"/>
            <w:snapToGrid/>
            <w:spacing w:val="0"/>
            <w:kern w:val="2"/>
            <w:szCs w:val="24"/>
          </w:rPr>
          <w:tab/>
        </w:r>
        <w:r w:rsidRPr="008214F5">
          <w:rPr>
            <w:rStyle w:val="Hyperlink"/>
          </w:rPr>
          <w:t>Rural/Urban Continuum Codes</w:t>
        </w:r>
        <w:r>
          <w:rPr>
            <w:webHidden/>
          </w:rPr>
          <w:tab/>
        </w:r>
        <w:r>
          <w:rPr>
            <w:webHidden/>
          </w:rPr>
          <w:fldChar w:fldCharType="begin"/>
        </w:r>
        <w:r>
          <w:rPr>
            <w:webHidden/>
          </w:rPr>
          <w:instrText xml:space="preserve"> PAGEREF _Toc191894086 \h </w:instrText>
        </w:r>
        <w:r>
          <w:rPr>
            <w:webHidden/>
          </w:rPr>
        </w:r>
        <w:r>
          <w:rPr>
            <w:webHidden/>
          </w:rPr>
          <w:fldChar w:fldCharType="separate"/>
        </w:r>
        <w:r>
          <w:rPr>
            <w:webHidden/>
          </w:rPr>
          <w:t>16</w:t>
        </w:r>
        <w:r>
          <w:rPr>
            <w:webHidden/>
          </w:rPr>
          <w:fldChar w:fldCharType="end"/>
        </w:r>
      </w:hyperlink>
    </w:p>
    <w:p w14:paraId="1345E32B" w14:textId="77777777" w:rsidR="003C4C48" w:rsidRPr="0003485C" w:rsidRDefault="003C4C48">
      <w:pPr>
        <w:pStyle w:val="TOC3"/>
        <w:rPr>
          <w:rFonts w:ascii="Aptos" w:hAnsi="Aptos"/>
          <w:snapToGrid/>
          <w:spacing w:val="0"/>
          <w:kern w:val="2"/>
          <w:szCs w:val="24"/>
        </w:rPr>
      </w:pPr>
      <w:hyperlink w:anchor="_Toc191894087" w:history="1">
        <w:r w:rsidRPr="008214F5">
          <w:rPr>
            <w:rStyle w:val="Hyperlink"/>
          </w:rPr>
          <w:t>A-6)</w:t>
        </w:r>
        <w:r w:rsidRPr="0003485C">
          <w:rPr>
            <w:rFonts w:ascii="Aptos" w:hAnsi="Aptos"/>
            <w:snapToGrid/>
            <w:spacing w:val="0"/>
            <w:kern w:val="2"/>
            <w:szCs w:val="24"/>
          </w:rPr>
          <w:tab/>
        </w:r>
        <w:r w:rsidRPr="008214F5">
          <w:rPr>
            <w:rStyle w:val="Hyperlink"/>
          </w:rPr>
          <w:t>Urban Influence Codes</w:t>
        </w:r>
        <w:r>
          <w:rPr>
            <w:webHidden/>
          </w:rPr>
          <w:tab/>
        </w:r>
        <w:r>
          <w:rPr>
            <w:webHidden/>
          </w:rPr>
          <w:fldChar w:fldCharType="begin"/>
        </w:r>
        <w:r>
          <w:rPr>
            <w:webHidden/>
          </w:rPr>
          <w:instrText xml:space="preserve"> PAGEREF _Toc191894087 \h </w:instrText>
        </w:r>
        <w:r>
          <w:rPr>
            <w:webHidden/>
          </w:rPr>
        </w:r>
        <w:r>
          <w:rPr>
            <w:webHidden/>
          </w:rPr>
          <w:fldChar w:fldCharType="separate"/>
        </w:r>
        <w:r>
          <w:rPr>
            <w:webHidden/>
          </w:rPr>
          <w:t>18</w:t>
        </w:r>
        <w:r>
          <w:rPr>
            <w:webHidden/>
          </w:rPr>
          <w:fldChar w:fldCharType="end"/>
        </w:r>
      </w:hyperlink>
    </w:p>
    <w:p w14:paraId="7B289FB1" w14:textId="77777777" w:rsidR="003C4C48" w:rsidRPr="0003485C" w:rsidRDefault="003C4C48">
      <w:pPr>
        <w:pStyle w:val="TOC3"/>
        <w:rPr>
          <w:rFonts w:ascii="Aptos" w:hAnsi="Aptos"/>
          <w:snapToGrid/>
          <w:spacing w:val="0"/>
          <w:kern w:val="2"/>
          <w:szCs w:val="24"/>
        </w:rPr>
      </w:pPr>
      <w:hyperlink w:anchor="_Toc191894088" w:history="1">
        <w:r w:rsidRPr="008214F5">
          <w:rPr>
            <w:rStyle w:val="Hyperlink"/>
          </w:rPr>
          <w:t>A-7)</w:t>
        </w:r>
        <w:r w:rsidRPr="0003485C">
          <w:rPr>
            <w:rFonts w:ascii="Aptos" w:hAnsi="Aptos"/>
            <w:snapToGrid/>
            <w:spacing w:val="0"/>
            <w:kern w:val="2"/>
            <w:szCs w:val="24"/>
          </w:rPr>
          <w:tab/>
        </w:r>
        <w:r w:rsidRPr="008214F5">
          <w:rPr>
            <w:rStyle w:val="Hyperlink"/>
          </w:rPr>
          <w:t>BEA Economic Area Codes and Names and Component Economic Area Codes and Names</w:t>
        </w:r>
        <w:r>
          <w:rPr>
            <w:webHidden/>
          </w:rPr>
          <w:tab/>
        </w:r>
        <w:r>
          <w:rPr>
            <w:webHidden/>
          </w:rPr>
          <w:fldChar w:fldCharType="begin"/>
        </w:r>
        <w:r>
          <w:rPr>
            <w:webHidden/>
          </w:rPr>
          <w:instrText xml:space="preserve"> PAGEREF _Toc191894088 \h </w:instrText>
        </w:r>
        <w:r>
          <w:rPr>
            <w:webHidden/>
          </w:rPr>
        </w:r>
        <w:r>
          <w:rPr>
            <w:webHidden/>
          </w:rPr>
          <w:fldChar w:fldCharType="separate"/>
        </w:r>
        <w:r>
          <w:rPr>
            <w:webHidden/>
          </w:rPr>
          <w:t>20</w:t>
        </w:r>
        <w:r>
          <w:rPr>
            <w:webHidden/>
          </w:rPr>
          <w:fldChar w:fldCharType="end"/>
        </w:r>
      </w:hyperlink>
    </w:p>
    <w:p w14:paraId="6083368B" w14:textId="77777777" w:rsidR="003C4C48" w:rsidRPr="0003485C" w:rsidRDefault="003C4C48">
      <w:pPr>
        <w:pStyle w:val="TOC3"/>
        <w:rPr>
          <w:rFonts w:ascii="Aptos" w:hAnsi="Aptos"/>
          <w:snapToGrid/>
          <w:spacing w:val="0"/>
          <w:kern w:val="2"/>
          <w:szCs w:val="24"/>
        </w:rPr>
      </w:pPr>
      <w:hyperlink w:anchor="_Toc191894089" w:history="1">
        <w:r w:rsidRPr="008214F5">
          <w:rPr>
            <w:rStyle w:val="Hyperlink"/>
          </w:rPr>
          <w:t>A-8)</w:t>
        </w:r>
        <w:r w:rsidRPr="0003485C">
          <w:rPr>
            <w:rFonts w:ascii="Aptos" w:hAnsi="Aptos"/>
            <w:snapToGrid/>
            <w:spacing w:val="0"/>
            <w:kern w:val="2"/>
            <w:szCs w:val="24"/>
          </w:rPr>
          <w:tab/>
        </w:r>
        <w:r w:rsidRPr="008214F5">
          <w:rPr>
            <w:rStyle w:val="Hyperlink"/>
          </w:rPr>
          <w:t>Federal Region Code and Census Region and Division Codes and Names</w:t>
        </w:r>
        <w:r>
          <w:rPr>
            <w:webHidden/>
          </w:rPr>
          <w:tab/>
        </w:r>
        <w:r>
          <w:rPr>
            <w:webHidden/>
          </w:rPr>
          <w:fldChar w:fldCharType="begin"/>
        </w:r>
        <w:r>
          <w:rPr>
            <w:webHidden/>
          </w:rPr>
          <w:instrText xml:space="preserve"> PAGEREF _Toc191894089 \h </w:instrText>
        </w:r>
        <w:r>
          <w:rPr>
            <w:webHidden/>
          </w:rPr>
        </w:r>
        <w:r>
          <w:rPr>
            <w:webHidden/>
          </w:rPr>
          <w:fldChar w:fldCharType="separate"/>
        </w:r>
        <w:r>
          <w:rPr>
            <w:webHidden/>
          </w:rPr>
          <w:t>21</w:t>
        </w:r>
        <w:r>
          <w:rPr>
            <w:webHidden/>
          </w:rPr>
          <w:fldChar w:fldCharType="end"/>
        </w:r>
      </w:hyperlink>
    </w:p>
    <w:p w14:paraId="24D06C68" w14:textId="77777777" w:rsidR="003C4C48" w:rsidRPr="0003485C" w:rsidRDefault="003C4C48">
      <w:pPr>
        <w:pStyle w:val="TOC3"/>
        <w:rPr>
          <w:rFonts w:ascii="Aptos" w:hAnsi="Aptos"/>
          <w:snapToGrid/>
          <w:spacing w:val="0"/>
          <w:kern w:val="2"/>
          <w:szCs w:val="24"/>
        </w:rPr>
      </w:pPr>
      <w:hyperlink w:anchor="_Toc191894090" w:history="1">
        <w:r w:rsidRPr="008214F5">
          <w:rPr>
            <w:rStyle w:val="Hyperlink"/>
          </w:rPr>
          <w:t>A-9)</w:t>
        </w:r>
        <w:r w:rsidRPr="0003485C">
          <w:rPr>
            <w:rFonts w:ascii="Aptos" w:hAnsi="Aptos"/>
            <w:snapToGrid/>
            <w:spacing w:val="0"/>
            <w:kern w:val="2"/>
            <w:szCs w:val="24"/>
          </w:rPr>
          <w:tab/>
        </w:r>
        <w:r w:rsidRPr="008214F5">
          <w:rPr>
            <w:rStyle w:val="Hyperlink"/>
          </w:rPr>
          <w:t>Contiguous Counties</w:t>
        </w:r>
        <w:r>
          <w:rPr>
            <w:webHidden/>
          </w:rPr>
          <w:tab/>
        </w:r>
        <w:r>
          <w:rPr>
            <w:webHidden/>
          </w:rPr>
          <w:fldChar w:fldCharType="begin"/>
        </w:r>
        <w:r>
          <w:rPr>
            <w:webHidden/>
          </w:rPr>
          <w:instrText xml:space="preserve"> PAGEREF _Toc191894090 \h </w:instrText>
        </w:r>
        <w:r>
          <w:rPr>
            <w:webHidden/>
          </w:rPr>
        </w:r>
        <w:r>
          <w:rPr>
            <w:webHidden/>
          </w:rPr>
          <w:fldChar w:fldCharType="separate"/>
        </w:r>
        <w:r>
          <w:rPr>
            <w:webHidden/>
          </w:rPr>
          <w:t>24</w:t>
        </w:r>
        <w:r>
          <w:rPr>
            <w:webHidden/>
          </w:rPr>
          <w:fldChar w:fldCharType="end"/>
        </w:r>
      </w:hyperlink>
    </w:p>
    <w:p w14:paraId="6ADB998F" w14:textId="77777777" w:rsidR="003C4C48" w:rsidRPr="0003485C" w:rsidRDefault="003C4C48">
      <w:pPr>
        <w:pStyle w:val="TOC3"/>
        <w:rPr>
          <w:rFonts w:ascii="Aptos" w:hAnsi="Aptos"/>
          <w:snapToGrid/>
          <w:spacing w:val="0"/>
          <w:kern w:val="2"/>
          <w:szCs w:val="24"/>
        </w:rPr>
      </w:pPr>
      <w:hyperlink w:anchor="_Toc191894091" w:history="1">
        <w:r w:rsidRPr="008214F5">
          <w:rPr>
            <w:rStyle w:val="Hyperlink"/>
          </w:rPr>
          <w:t>A-11)</w:t>
        </w:r>
        <w:r w:rsidRPr="0003485C">
          <w:rPr>
            <w:rFonts w:ascii="Aptos" w:hAnsi="Aptos"/>
            <w:snapToGrid/>
            <w:spacing w:val="0"/>
            <w:kern w:val="2"/>
            <w:szCs w:val="24"/>
          </w:rPr>
          <w:tab/>
        </w:r>
        <w:r w:rsidRPr="008214F5">
          <w:rPr>
            <w:rStyle w:val="Hyperlink"/>
          </w:rPr>
          <w:t>SSA Beneficiary State and County Codes</w:t>
        </w:r>
        <w:r>
          <w:rPr>
            <w:webHidden/>
          </w:rPr>
          <w:tab/>
        </w:r>
        <w:r>
          <w:rPr>
            <w:webHidden/>
          </w:rPr>
          <w:fldChar w:fldCharType="begin"/>
        </w:r>
        <w:r>
          <w:rPr>
            <w:webHidden/>
          </w:rPr>
          <w:instrText xml:space="preserve"> PAGEREF _Toc191894091 \h </w:instrText>
        </w:r>
        <w:r>
          <w:rPr>
            <w:webHidden/>
          </w:rPr>
        </w:r>
        <w:r>
          <w:rPr>
            <w:webHidden/>
          </w:rPr>
          <w:fldChar w:fldCharType="separate"/>
        </w:r>
        <w:r>
          <w:rPr>
            <w:webHidden/>
          </w:rPr>
          <w:t>25</w:t>
        </w:r>
        <w:r>
          <w:rPr>
            <w:webHidden/>
          </w:rPr>
          <w:fldChar w:fldCharType="end"/>
        </w:r>
      </w:hyperlink>
    </w:p>
    <w:p w14:paraId="059F039B" w14:textId="77777777" w:rsidR="003C4C48" w:rsidRPr="0003485C" w:rsidRDefault="003C4C48">
      <w:pPr>
        <w:pStyle w:val="TOC2"/>
        <w:rPr>
          <w:rFonts w:ascii="Aptos" w:hAnsi="Aptos"/>
          <w:b w:val="0"/>
          <w:bCs w:val="0"/>
          <w:snapToGrid/>
          <w:spacing w:val="0"/>
          <w:kern w:val="2"/>
          <w:szCs w:val="24"/>
        </w:rPr>
      </w:pPr>
      <w:hyperlink w:anchor="_Toc191894092" w:history="1">
        <w:r w:rsidRPr="008214F5">
          <w:rPr>
            <w:rStyle w:val="Hyperlink"/>
          </w:rPr>
          <w:t>B.</w:t>
        </w:r>
        <w:r w:rsidRPr="0003485C">
          <w:rPr>
            <w:rFonts w:ascii="Aptos" w:hAnsi="Aptos"/>
            <w:b w:val="0"/>
            <w:bCs w:val="0"/>
            <w:snapToGrid/>
            <w:spacing w:val="0"/>
            <w:kern w:val="2"/>
            <w:szCs w:val="24"/>
          </w:rPr>
          <w:tab/>
        </w:r>
        <w:r w:rsidRPr="008214F5">
          <w:rPr>
            <w:rStyle w:val="Hyperlink"/>
          </w:rPr>
          <w:t>HEALTH PROFESSIONS</w:t>
        </w:r>
        <w:r>
          <w:rPr>
            <w:webHidden/>
          </w:rPr>
          <w:tab/>
        </w:r>
        <w:r>
          <w:rPr>
            <w:webHidden/>
          </w:rPr>
          <w:fldChar w:fldCharType="begin"/>
        </w:r>
        <w:r>
          <w:rPr>
            <w:webHidden/>
          </w:rPr>
          <w:instrText xml:space="preserve"> PAGEREF _Toc191894092 \h </w:instrText>
        </w:r>
        <w:r>
          <w:rPr>
            <w:webHidden/>
          </w:rPr>
        </w:r>
        <w:r>
          <w:rPr>
            <w:webHidden/>
          </w:rPr>
          <w:fldChar w:fldCharType="separate"/>
        </w:r>
        <w:r>
          <w:rPr>
            <w:webHidden/>
          </w:rPr>
          <w:t>25</w:t>
        </w:r>
        <w:r>
          <w:rPr>
            <w:webHidden/>
          </w:rPr>
          <w:fldChar w:fldCharType="end"/>
        </w:r>
      </w:hyperlink>
    </w:p>
    <w:p w14:paraId="405A0024" w14:textId="77777777" w:rsidR="003C4C48" w:rsidRPr="0003485C" w:rsidRDefault="003C4C48">
      <w:pPr>
        <w:pStyle w:val="TOC3"/>
        <w:rPr>
          <w:rFonts w:ascii="Aptos" w:hAnsi="Aptos"/>
          <w:snapToGrid/>
          <w:spacing w:val="0"/>
          <w:kern w:val="2"/>
          <w:szCs w:val="24"/>
        </w:rPr>
      </w:pPr>
      <w:hyperlink w:anchor="_Toc191894093" w:history="1">
        <w:r w:rsidRPr="008214F5">
          <w:rPr>
            <w:rStyle w:val="Hyperlink"/>
          </w:rPr>
          <w:t>B-1)</w:t>
        </w:r>
        <w:r w:rsidRPr="0003485C">
          <w:rPr>
            <w:rFonts w:ascii="Aptos" w:hAnsi="Aptos"/>
            <w:snapToGrid/>
            <w:spacing w:val="0"/>
            <w:kern w:val="2"/>
            <w:szCs w:val="24"/>
          </w:rPr>
          <w:tab/>
        </w:r>
        <w:r w:rsidRPr="008214F5">
          <w:rPr>
            <w:rStyle w:val="Hyperlink"/>
          </w:rPr>
          <w:t>Physicians</w:t>
        </w:r>
        <w:r>
          <w:rPr>
            <w:webHidden/>
          </w:rPr>
          <w:tab/>
        </w:r>
        <w:r>
          <w:rPr>
            <w:webHidden/>
          </w:rPr>
          <w:fldChar w:fldCharType="begin"/>
        </w:r>
        <w:r>
          <w:rPr>
            <w:webHidden/>
          </w:rPr>
          <w:instrText xml:space="preserve"> PAGEREF _Toc191894093 \h </w:instrText>
        </w:r>
        <w:r>
          <w:rPr>
            <w:webHidden/>
          </w:rPr>
        </w:r>
        <w:r>
          <w:rPr>
            <w:webHidden/>
          </w:rPr>
          <w:fldChar w:fldCharType="separate"/>
        </w:r>
        <w:r>
          <w:rPr>
            <w:webHidden/>
          </w:rPr>
          <w:t>25</w:t>
        </w:r>
        <w:r>
          <w:rPr>
            <w:webHidden/>
          </w:rPr>
          <w:fldChar w:fldCharType="end"/>
        </w:r>
      </w:hyperlink>
    </w:p>
    <w:p w14:paraId="57C42CB5" w14:textId="77777777" w:rsidR="003C4C48" w:rsidRPr="0003485C" w:rsidRDefault="003C4C48">
      <w:pPr>
        <w:pStyle w:val="TOC3"/>
        <w:rPr>
          <w:rFonts w:ascii="Aptos" w:hAnsi="Aptos"/>
          <w:snapToGrid/>
          <w:spacing w:val="0"/>
          <w:kern w:val="2"/>
          <w:szCs w:val="24"/>
        </w:rPr>
      </w:pPr>
      <w:hyperlink w:anchor="_Toc191894094" w:history="1">
        <w:r w:rsidRPr="008214F5">
          <w:rPr>
            <w:rStyle w:val="Hyperlink"/>
          </w:rPr>
          <w:t xml:space="preserve">B-2) </w:t>
        </w:r>
        <w:r w:rsidRPr="0003485C">
          <w:rPr>
            <w:rFonts w:ascii="Aptos" w:hAnsi="Aptos"/>
            <w:snapToGrid/>
            <w:spacing w:val="0"/>
            <w:kern w:val="2"/>
            <w:szCs w:val="24"/>
          </w:rPr>
          <w:tab/>
        </w:r>
        <w:r w:rsidRPr="008214F5">
          <w:rPr>
            <w:rStyle w:val="Hyperlink"/>
          </w:rPr>
          <w:t>Dentists</w:t>
        </w:r>
        <w:r>
          <w:rPr>
            <w:webHidden/>
          </w:rPr>
          <w:tab/>
        </w:r>
        <w:r>
          <w:rPr>
            <w:webHidden/>
          </w:rPr>
          <w:fldChar w:fldCharType="begin"/>
        </w:r>
        <w:r>
          <w:rPr>
            <w:webHidden/>
          </w:rPr>
          <w:instrText xml:space="preserve"> PAGEREF _Toc191894094 \h </w:instrText>
        </w:r>
        <w:r>
          <w:rPr>
            <w:webHidden/>
          </w:rPr>
        </w:r>
        <w:r>
          <w:rPr>
            <w:webHidden/>
          </w:rPr>
          <w:fldChar w:fldCharType="separate"/>
        </w:r>
        <w:r>
          <w:rPr>
            <w:webHidden/>
          </w:rPr>
          <w:t>39</w:t>
        </w:r>
        <w:r>
          <w:rPr>
            <w:webHidden/>
          </w:rPr>
          <w:fldChar w:fldCharType="end"/>
        </w:r>
      </w:hyperlink>
    </w:p>
    <w:p w14:paraId="1BF40E79" w14:textId="77777777" w:rsidR="003C4C48" w:rsidRPr="0003485C" w:rsidRDefault="003C4C48">
      <w:pPr>
        <w:pStyle w:val="TOC3"/>
        <w:rPr>
          <w:rFonts w:ascii="Aptos" w:hAnsi="Aptos"/>
          <w:snapToGrid/>
          <w:spacing w:val="0"/>
          <w:kern w:val="2"/>
          <w:szCs w:val="24"/>
        </w:rPr>
      </w:pPr>
      <w:hyperlink w:anchor="_Toc191894095" w:history="1">
        <w:r w:rsidRPr="008214F5">
          <w:rPr>
            <w:rStyle w:val="Hyperlink"/>
          </w:rPr>
          <w:t>B-3)</w:t>
        </w:r>
        <w:r w:rsidRPr="0003485C">
          <w:rPr>
            <w:rFonts w:ascii="Aptos" w:hAnsi="Aptos"/>
            <w:snapToGrid/>
            <w:spacing w:val="0"/>
            <w:kern w:val="2"/>
            <w:szCs w:val="24"/>
          </w:rPr>
          <w:tab/>
        </w:r>
        <w:r w:rsidRPr="008214F5">
          <w:rPr>
            <w:rStyle w:val="Hyperlink"/>
          </w:rPr>
          <w:t>Optometrists</w:t>
        </w:r>
        <w:r>
          <w:rPr>
            <w:webHidden/>
          </w:rPr>
          <w:tab/>
        </w:r>
        <w:r>
          <w:rPr>
            <w:webHidden/>
          </w:rPr>
          <w:fldChar w:fldCharType="begin"/>
        </w:r>
        <w:r>
          <w:rPr>
            <w:webHidden/>
          </w:rPr>
          <w:instrText xml:space="preserve"> PAGEREF _Toc191894095 \h </w:instrText>
        </w:r>
        <w:r>
          <w:rPr>
            <w:webHidden/>
          </w:rPr>
        </w:r>
        <w:r>
          <w:rPr>
            <w:webHidden/>
          </w:rPr>
          <w:fldChar w:fldCharType="separate"/>
        </w:r>
        <w:r>
          <w:rPr>
            <w:webHidden/>
          </w:rPr>
          <w:t>40</w:t>
        </w:r>
        <w:r>
          <w:rPr>
            <w:webHidden/>
          </w:rPr>
          <w:fldChar w:fldCharType="end"/>
        </w:r>
      </w:hyperlink>
    </w:p>
    <w:p w14:paraId="7CDBEEF3" w14:textId="77777777" w:rsidR="003C4C48" w:rsidRPr="0003485C" w:rsidRDefault="003C4C48">
      <w:pPr>
        <w:pStyle w:val="TOC3"/>
        <w:rPr>
          <w:rFonts w:ascii="Aptos" w:hAnsi="Aptos"/>
          <w:snapToGrid/>
          <w:spacing w:val="0"/>
          <w:kern w:val="2"/>
          <w:szCs w:val="24"/>
        </w:rPr>
      </w:pPr>
      <w:hyperlink w:anchor="_Toc191894096" w:history="1">
        <w:r w:rsidRPr="008214F5">
          <w:rPr>
            <w:rStyle w:val="Hyperlink"/>
          </w:rPr>
          <w:t>B-4)</w:t>
        </w:r>
        <w:r w:rsidRPr="0003485C">
          <w:rPr>
            <w:rFonts w:ascii="Aptos" w:hAnsi="Aptos"/>
            <w:snapToGrid/>
            <w:spacing w:val="0"/>
            <w:kern w:val="2"/>
            <w:szCs w:val="24"/>
          </w:rPr>
          <w:tab/>
        </w:r>
        <w:r w:rsidRPr="008214F5">
          <w:rPr>
            <w:rStyle w:val="Hyperlink"/>
          </w:rPr>
          <w:t>Podiatrists</w:t>
        </w:r>
        <w:r>
          <w:rPr>
            <w:webHidden/>
          </w:rPr>
          <w:tab/>
        </w:r>
        <w:r>
          <w:rPr>
            <w:webHidden/>
          </w:rPr>
          <w:fldChar w:fldCharType="begin"/>
        </w:r>
        <w:r>
          <w:rPr>
            <w:webHidden/>
          </w:rPr>
          <w:instrText xml:space="preserve"> PAGEREF _Toc191894096 \h </w:instrText>
        </w:r>
        <w:r>
          <w:rPr>
            <w:webHidden/>
          </w:rPr>
        </w:r>
        <w:r>
          <w:rPr>
            <w:webHidden/>
          </w:rPr>
          <w:fldChar w:fldCharType="separate"/>
        </w:r>
        <w:r>
          <w:rPr>
            <w:webHidden/>
          </w:rPr>
          <w:t>42</w:t>
        </w:r>
        <w:r>
          <w:rPr>
            <w:webHidden/>
          </w:rPr>
          <w:fldChar w:fldCharType="end"/>
        </w:r>
      </w:hyperlink>
    </w:p>
    <w:p w14:paraId="1C6AECEC" w14:textId="77777777" w:rsidR="003C4C48" w:rsidRPr="0003485C" w:rsidRDefault="003C4C48">
      <w:pPr>
        <w:pStyle w:val="TOC3"/>
        <w:rPr>
          <w:rFonts w:ascii="Aptos" w:hAnsi="Aptos"/>
          <w:snapToGrid/>
          <w:spacing w:val="0"/>
          <w:kern w:val="2"/>
          <w:szCs w:val="24"/>
        </w:rPr>
      </w:pPr>
      <w:hyperlink w:anchor="_Toc191894097" w:history="1">
        <w:r w:rsidRPr="008214F5">
          <w:rPr>
            <w:rStyle w:val="Hyperlink"/>
          </w:rPr>
          <w:t>B-5)</w:t>
        </w:r>
        <w:r w:rsidRPr="0003485C">
          <w:rPr>
            <w:rFonts w:ascii="Aptos" w:hAnsi="Aptos"/>
            <w:snapToGrid/>
            <w:spacing w:val="0"/>
            <w:kern w:val="2"/>
            <w:szCs w:val="24"/>
          </w:rPr>
          <w:tab/>
        </w:r>
        <w:r w:rsidRPr="008214F5">
          <w:rPr>
            <w:rStyle w:val="Hyperlink"/>
          </w:rPr>
          <w:t>Nurses</w:t>
        </w:r>
        <w:r>
          <w:rPr>
            <w:webHidden/>
          </w:rPr>
          <w:tab/>
        </w:r>
        <w:r>
          <w:rPr>
            <w:webHidden/>
          </w:rPr>
          <w:fldChar w:fldCharType="begin"/>
        </w:r>
        <w:r>
          <w:rPr>
            <w:webHidden/>
          </w:rPr>
          <w:instrText xml:space="preserve"> PAGEREF _Toc191894097 \h </w:instrText>
        </w:r>
        <w:r>
          <w:rPr>
            <w:webHidden/>
          </w:rPr>
        </w:r>
        <w:r>
          <w:rPr>
            <w:webHidden/>
          </w:rPr>
          <w:fldChar w:fldCharType="separate"/>
        </w:r>
        <w:r>
          <w:rPr>
            <w:webHidden/>
          </w:rPr>
          <w:t>42</w:t>
        </w:r>
        <w:r>
          <w:rPr>
            <w:webHidden/>
          </w:rPr>
          <w:fldChar w:fldCharType="end"/>
        </w:r>
      </w:hyperlink>
    </w:p>
    <w:p w14:paraId="4D0FCAF6" w14:textId="77777777" w:rsidR="003C4C48" w:rsidRPr="0003485C" w:rsidRDefault="003C4C48">
      <w:pPr>
        <w:pStyle w:val="TOC3"/>
        <w:rPr>
          <w:rFonts w:ascii="Aptos" w:hAnsi="Aptos"/>
          <w:snapToGrid/>
          <w:spacing w:val="0"/>
          <w:kern w:val="2"/>
          <w:szCs w:val="24"/>
        </w:rPr>
      </w:pPr>
      <w:hyperlink w:anchor="_Toc191894098" w:history="1">
        <w:r w:rsidRPr="008214F5">
          <w:rPr>
            <w:rStyle w:val="Hyperlink"/>
          </w:rPr>
          <w:t>B-6)</w:t>
        </w:r>
        <w:r w:rsidRPr="0003485C">
          <w:rPr>
            <w:rFonts w:ascii="Aptos" w:hAnsi="Aptos"/>
            <w:snapToGrid/>
            <w:spacing w:val="0"/>
            <w:kern w:val="2"/>
            <w:szCs w:val="24"/>
          </w:rPr>
          <w:tab/>
        </w:r>
        <w:r w:rsidRPr="008214F5">
          <w:rPr>
            <w:rStyle w:val="Hyperlink"/>
          </w:rPr>
          <w:t>Physician Assistants</w:t>
        </w:r>
        <w:r>
          <w:rPr>
            <w:webHidden/>
          </w:rPr>
          <w:tab/>
        </w:r>
        <w:r>
          <w:rPr>
            <w:webHidden/>
          </w:rPr>
          <w:fldChar w:fldCharType="begin"/>
        </w:r>
        <w:r>
          <w:rPr>
            <w:webHidden/>
          </w:rPr>
          <w:instrText xml:space="preserve"> PAGEREF _Toc191894098 \h </w:instrText>
        </w:r>
        <w:r>
          <w:rPr>
            <w:webHidden/>
          </w:rPr>
        </w:r>
        <w:r>
          <w:rPr>
            <w:webHidden/>
          </w:rPr>
          <w:fldChar w:fldCharType="separate"/>
        </w:r>
        <w:r>
          <w:rPr>
            <w:webHidden/>
          </w:rPr>
          <w:t>49</w:t>
        </w:r>
        <w:r>
          <w:rPr>
            <w:webHidden/>
          </w:rPr>
          <w:fldChar w:fldCharType="end"/>
        </w:r>
      </w:hyperlink>
    </w:p>
    <w:p w14:paraId="71EA262B" w14:textId="77777777" w:rsidR="003C4C48" w:rsidRPr="0003485C" w:rsidRDefault="003C4C48">
      <w:pPr>
        <w:pStyle w:val="TOC3"/>
        <w:rPr>
          <w:rFonts w:ascii="Aptos" w:hAnsi="Aptos"/>
          <w:snapToGrid/>
          <w:spacing w:val="0"/>
          <w:kern w:val="2"/>
          <w:szCs w:val="24"/>
        </w:rPr>
      </w:pPr>
      <w:hyperlink w:anchor="_Toc191894099" w:history="1">
        <w:r w:rsidRPr="008214F5">
          <w:rPr>
            <w:rStyle w:val="Hyperlink"/>
          </w:rPr>
          <w:t>B-7)</w:t>
        </w:r>
        <w:r w:rsidRPr="0003485C">
          <w:rPr>
            <w:rFonts w:ascii="Aptos" w:hAnsi="Aptos"/>
            <w:snapToGrid/>
            <w:spacing w:val="0"/>
            <w:kern w:val="2"/>
            <w:szCs w:val="24"/>
          </w:rPr>
          <w:tab/>
        </w:r>
        <w:r w:rsidRPr="008214F5">
          <w:rPr>
            <w:rStyle w:val="Hyperlink"/>
          </w:rPr>
          <w:t>Chiropractors</w:t>
        </w:r>
        <w:r>
          <w:rPr>
            <w:webHidden/>
          </w:rPr>
          <w:tab/>
        </w:r>
        <w:r>
          <w:rPr>
            <w:webHidden/>
          </w:rPr>
          <w:fldChar w:fldCharType="begin"/>
        </w:r>
        <w:r>
          <w:rPr>
            <w:webHidden/>
          </w:rPr>
          <w:instrText xml:space="preserve"> PAGEREF _Toc191894099 \h </w:instrText>
        </w:r>
        <w:r>
          <w:rPr>
            <w:webHidden/>
          </w:rPr>
        </w:r>
        <w:r>
          <w:rPr>
            <w:webHidden/>
          </w:rPr>
          <w:fldChar w:fldCharType="separate"/>
        </w:r>
        <w:r>
          <w:rPr>
            <w:webHidden/>
          </w:rPr>
          <w:t>51</w:t>
        </w:r>
        <w:r>
          <w:rPr>
            <w:webHidden/>
          </w:rPr>
          <w:fldChar w:fldCharType="end"/>
        </w:r>
      </w:hyperlink>
    </w:p>
    <w:p w14:paraId="3EC7218E" w14:textId="77777777" w:rsidR="003C4C48" w:rsidRPr="0003485C" w:rsidRDefault="003C4C48">
      <w:pPr>
        <w:pStyle w:val="TOC2"/>
        <w:rPr>
          <w:rFonts w:ascii="Aptos" w:hAnsi="Aptos"/>
          <w:b w:val="0"/>
          <w:bCs w:val="0"/>
          <w:snapToGrid/>
          <w:spacing w:val="0"/>
          <w:kern w:val="2"/>
          <w:szCs w:val="24"/>
        </w:rPr>
      </w:pPr>
      <w:hyperlink w:anchor="_Toc191894100" w:history="1">
        <w:r w:rsidRPr="008214F5">
          <w:rPr>
            <w:rStyle w:val="Hyperlink"/>
          </w:rPr>
          <w:t>C.</w:t>
        </w:r>
        <w:r w:rsidRPr="0003485C">
          <w:rPr>
            <w:rFonts w:ascii="Aptos" w:hAnsi="Aptos"/>
            <w:b w:val="0"/>
            <w:bCs w:val="0"/>
            <w:snapToGrid/>
            <w:spacing w:val="0"/>
            <w:kern w:val="2"/>
            <w:szCs w:val="24"/>
          </w:rPr>
          <w:tab/>
        </w:r>
        <w:r w:rsidRPr="008214F5">
          <w:rPr>
            <w:rStyle w:val="Hyperlink"/>
          </w:rPr>
          <w:t>HEALTH FACILITIES</w:t>
        </w:r>
        <w:r>
          <w:rPr>
            <w:webHidden/>
          </w:rPr>
          <w:tab/>
        </w:r>
        <w:r>
          <w:rPr>
            <w:webHidden/>
          </w:rPr>
          <w:fldChar w:fldCharType="begin"/>
        </w:r>
        <w:r>
          <w:rPr>
            <w:webHidden/>
          </w:rPr>
          <w:instrText xml:space="preserve"> PAGEREF _Toc191894100 \h </w:instrText>
        </w:r>
        <w:r>
          <w:rPr>
            <w:webHidden/>
          </w:rPr>
        </w:r>
        <w:r>
          <w:rPr>
            <w:webHidden/>
          </w:rPr>
          <w:fldChar w:fldCharType="separate"/>
        </w:r>
        <w:r>
          <w:rPr>
            <w:webHidden/>
          </w:rPr>
          <w:t>52</w:t>
        </w:r>
        <w:r>
          <w:rPr>
            <w:webHidden/>
          </w:rPr>
          <w:fldChar w:fldCharType="end"/>
        </w:r>
      </w:hyperlink>
    </w:p>
    <w:p w14:paraId="785F07A5" w14:textId="77777777" w:rsidR="003C4C48" w:rsidRPr="0003485C" w:rsidRDefault="003C4C48">
      <w:pPr>
        <w:pStyle w:val="TOC3"/>
        <w:rPr>
          <w:rFonts w:ascii="Aptos" w:hAnsi="Aptos"/>
          <w:snapToGrid/>
          <w:spacing w:val="0"/>
          <w:kern w:val="2"/>
          <w:szCs w:val="24"/>
        </w:rPr>
      </w:pPr>
      <w:hyperlink w:anchor="_Toc191894101" w:history="1">
        <w:r w:rsidRPr="008214F5">
          <w:rPr>
            <w:rStyle w:val="Hyperlink"/>
          </w:rPr>
          <w:t>C-1)</w:t>
        </w:r>
        <w:r w:rsidRPr="0003485C">
          <w:rPr>
            <w:rFonts w:ascii="Aptos" w:hAnsi="Aptos"/>
            <w:snapToGrid/>
            <w:spacing w:val="0"/>
            <w:kern w:val="2"/>
            <w:szCs w:val="24"/>
          </w:rPr>
          <w:tab/>
        </w:r>
        <w:r w:rsidRPr="008214F5">
          <w:rPr>
            <w:rStyle w:val="Hyperlink"/>
          </w:rPr>
          <w:t>Hospital Type</w:t>
        </w:r>
        <w:r>
          <w:rPr>
            <w:webHidden/>
          </w:rPr>
          <w:tab/>
        </w:r>
        <w:r>
          <w:rPr>
            <w:webHidden/>
          </w:rPr>
          <w:fldChar w:fldCharType="begin"/>
        </w:r>
        <w:r>
          <w:rPr>
            <w:webHidden/>
          </w:rPr>
          <w:instrText xml:space="preserve"> PAGEREF _Toc191894101 \h </w:instrText>
        </w:r>
        <w:r>
          <w:rPr>
            <w:webHidden/>
          </w:rPr>
        </w:r>
        <w:r>
          <w:rPr>
            <w:webHidden/>
          </w:rPr>
          <w:fldChar w:fldCharType="separate"/>
        </w:r>
        <w:r>
          <w:rPr>
            <w:webHidden/>
          </w:rPr>
          <w:t>53</w:t>
        </w:r>
        <w:r>
          <w:rPr>
            <w:webHidden/>
          </w:rPr>
          <w:fldChar w:fldCharType="end"/>
        </w:r>
      </w:hyperlink>
    </w:p>
    <w:p w14:paraId="70B53495" w14:textId="77777777" w:rsidR="003C4C48" w:rsidRPr="0003485C" w:rsidRDefault="003C4C48">
      <w:pPr>
        <w:pStyle w:val="TOC3"/>
        <w:rPr>
          <w:rFonts w:ascii="Aptos" w:hAnsi="Aptos"/>
          <w:snapToGrid/>
          <w:spacing w:val="0"/>
          <w:kern w:val="2"/>
          <w:szCs w:val="24"/>
        </w:rPr>
      </w:pPr>
      <w:hyperlink w:anchor="_Toc191894102" w:history="1">
        <w:r w:rsidRPr="008214F5">
          <w:rPr>
            <w:rStyle w:val="Hyperlink"/>
          </w:rPr>
          <w:t>C-2)</w:t>
        </w:r>
        <w:r w:rsidRPr="0003485C">
          <w:rPr>
            <w:rFonts w:ascii="Aptos" w:hAnsi="Aptos"/>
            <w:snapToGrid/>
            <w:spacing w:val="0"/>
            <w:kern w:val="2"/>
            <w:szCs w:val="24"/>
          </w:rPr>
          <w:tab/>
        </w:r>
        <w:r w:rsidRPr="008214F5">
          <w:rPr>
            <w:rStyle w:val="Hyperlink"/>
          </w:rPr>
          <w:t>Hospital Services (or Facilities)</w:t>
        </w:r>
        <w:r>
          <w:rPr>
            <w:webHidden/>
          </w:rPr>
          <w:tab/>
        </w:r>
        <w:r>
          <w:rPr>
            <w:webHidden/>
          </w:rPr>
          <w:fldChar w:fldCharType="begin"/>
        </w:r>
        <w:r>
          <w:rPr>
            <w:webHidden/>
          </w:rPr>
          <w:instrText xml:space="preserve"> PAGEREF _Toc191894102 \h </w:instrText>
        </w:r>
        <w:r>
          <w:rPr>
            <w:webHidden/>
          </w:rPr>
        </w:r>
        <w:r>
          <w:rPr>
            <w:webHidden/>
          </w:rPr>
          <w:fldChar w:fldCharType="separate"/>
        </w:r>
        <w:r>
          <w:rPr>
            <w:webHidden/>
          </w:rPr>
          <w:t>56</w:t>
        </w:r>
        <w:r>
          <w:rPr>
            <w:webHidden/>
          </w:rPr>
          <w:fldChar w:fldCharType="end"/>
        </w:r>
      </w:hyperlink>
    </w:p>
    <w:p w14:paraId="72AF2AD7" w14:textId="77777777" w:rsidR="003C4C48" w:rsidRPr="0003485C" w:rsidRDefault="003C4C48">
      <w:pPr>
        <w:pStyle w:val="TOC3"/>
        <w:rPr>
          <w:rFonts w:ascii="Aptos" w:hAnsi="Aptos"/>
          <w:snapToGrid/>
          <w:spacing w:val="0"/>
          <w:kern w:val="2"/>
          <w:szCs w:val="24"/>
        </w:rPr>
      </w:pPr>
      <w:hyperlink w:anchor="_Toc191894103" w:history="1">
        <w:r w:rsidRPr="008214F5">
          <w:rPr>
            <w:rStyle w:val="Hyperlink"/>
          </w:rPr>
          <w:t>C-3)</w:t>
        </w:r>
        <w:r w:rsidRPr="0003485C">
          <w:rPr>
            <w:rFonts w:ascii="Aptos" w:hAnsi="Aptos"/>
            <w:snapToGrid/>
            <w:spacing w:val="0"/>
            <w:kern w:val="2"/>
            <w:szCs w:val="24"/>
          </w:rPr>
          <w:tab/>
        </w:r>
        <w:r w:rsidRPr="008214F5">
          <w:rPr>
            <w:rStyle w:val="Hyperlink"/>
          </w:rPr>
          <w:t>Hospital Employment</w:t>
        </w:r>
        <w:r>
          <w:rPr>
            <w:webHidden/>
          </w:rPr>
          <w:tab/>
        </w:r>
        <w:r>
          <w:rPr>
            <w:webHidden/>
          </w:rPr>
          <w:fldChar w:fldCharType="begin"/>
        </w:r>
        <w:r>
          <w:rPr>
            <w:webHidden/>
          </w:rPr>
          <w:instrText xml:space="preserve"> PAGEREF _Toc191894103 \h </w:instrText>
        </w:r>
        <w:r>
          <w:rPr>
            <w:webHidden/>
          </w:rPr>
        </w:r>
        <w:r>
          <w:rPr>
            <w:webHidden/>
          </w:rPr>
          <w:fldChar w:fldCharType="separate"/>
        </w:r>
        <w:r>
          <w:rPr>
            <w:webHidden/>
          </w:rPr>
          <w:t>56</w:t>
        </w:r>
        <w:r>
          <w:rPr>
            <w:webHidden/>
          </w:rPr>
          <w:fldChar w:fldCharType="end"/>
        </w:r>
      </w:hyperlink>
    </w:p>
    <w:p w14:paraId="450B7DE8" w14:textId="77777777" w:rsidR="003C4C48" w:rsidRPr="0003485C" w:rsidRDefault="003C4C48">
      <w:pPr>
        <w:pStyle w:val="TOC3"/>
        <w:rPr>
          <w:rFonts w:ascii="Aptos" w:hAnsi="Aptos"/>
          <w:snapToGrid/>
          <w:spacing w:val="0"/>
          <w:kern w:val="2"/>
          <w:szCs w:val="24"/>
        </w:rPr>
      </w:pPr>
      <w:hyperlink w:anchor="_Toc191894104" w:history="1">
        <w:r w:rsidRPr="008214F5">
          <w:rPr>
            <w:rStyle w:val="Hyperlink"/>
          </w:rPr>
          <w:t>C-4)</w:t>
        </w:r>
        <w:r w:rsidRPr="0003485C">
          <w:rPr>
            <w:rFonts w:ascii="Aptos" w:hAnsi="Aptos"/>
            <w:snapToGrid/>
            <w:spacing w:val="0"/>
            <w:kern w:val="2"/>
            <w:szCs w:val="24"/>
          </w:rPr>
          <w:tab/>
        </w:r>
        <w:r w:rsidRPr="008214F5">
          <w:rPr>
            <w:rStyle w:val="Hyperlink"/>
          </w:rPr>
          <w:t>Medicare Fee-For-Service Readmission Data</w:t>
        </w:r>
        <w:r>
          <w:rPr>
            <w:webHidden/>
          </w:rPr>
          <w:tab/>
        </w:r>
        <w:r>
          <w:rPr>
            <w:webHidden/>
          </w:rPr>
          <w:fldChar w:fldCharType="begin"/>
        </w:r>
        <w:r>
          <w:rPr>
            <w:webHidden/>
          </w:rPr>
          <w:instrText xml:space="preserve"> PAGEREF _Toc191894104 \h </w:instrText>
        </w:r>
        <w:r>
          <w:rPr>
            <w:webHidden/>
          </w:rPr>
        </w:r>
        <w:r>
          <w:rPr>
            <w:webHidden/>
          </w:rPr>
          <w:fldChar w:fldCharType="separate"/>
        </w:r>
        <w:r>
          <w:rPr>
            <w:webHidden/>
          </w:rPr>
          <w:t>57</w:t>
        </w:r>
        <w:r>
          <w:rPr>
            <w:webHidden/>
          </w:rPr>
          <w:fldChar w:fldCharType="end"/>
        </w:r>
      </w:hyperlink>
    </w:p>
    <w:p w14:paraId="64E9F43D" w14:textId="77777777" w:rsidR="003C4C48" w:rsidRPr="0003485C" w:rsidRDefault="003C4C48">
      <w:pPr>
        <w:pStyle w:val="TOC3"/>
        <w:rPr>
          <w:rFonts w:ascii="Aptos" w:hAnsi="Aptos"/>
          <w:snapToGrid/>
          <w:spacing w:val="0"/>
          <w:kern w:val="2"/>
          <w:szCs w:val="24"/>
        </w:rPr>
      </w:pPr>
      <w:hyperlink w:anchor="_Toc191894105" w:history="1">
        <w:r w:rsidRPr="008214F5">
          <w:rPr>
            <w:rStyle w:val="Hyperlink"/>
          </w:rPr>
          <w:t>C-5)</w:t>
        </w:r>
        <w:r w:rsidRPr="0003485C">
          <w:rPr>
            <w:rFonts w:ascii="Aptos" w:hAnsi="Aptos"/>
            <w:snapToGrid/>
            <w:spacing w:val="0"/>
            <w:kern w:val="2"/>
            <w:szCs w:val="24"/>
          </w:rPr>
          <w:tab/>
        </w:r>
        <w:r w:rsidRPr="008214F5">
          <w:rPr>
            <w:rStyle w:val="Hyperlink"/>
          </w:rPr>
          <w:t>Preventable Hospital Stays Rate</w:t>
        </w:r>
        <w:r>
          <w:rPr>
            <w:webHidden/>
          </w:rPr>
          <w:tab/>
        </w:r>
        <w:r>
          <w:rPr>
            <w:webHidden/>
          </w:rPr>
          <w:fldChar w:fldCharType="begin"/>
        </w:r>
        <w:r>
          <w:rPr>
            <w:webHidden/>
          </w:rPr>
          <w:instrText xml:space="preserve"> PAGEREF _Toc191894105 \h </w:instrText>
        </w:r>
        <w:r>
          <w:rPr>
            <w:webHidden/>
          </w:rPr>
        </w:r>
        <w:r>
          <w:rPr>
            <w:webHidden/>
          </w:rPr>
          <w:fldChar w:fldCharType="separate"/>
        </w:r>
        <w:r>
          <w:rPr>
            <w:webHidden/>
          </w:rPr>
          <w:t>58</w:t>
        </w:r>
        <w:r>
          <w:rPr>
            <w:webHidden/>
          </w:rPr>
          <w:fldChar w:fldCharType="end"/>
        </w:r>
      </w:hyperlink>
    </w:p>
    <w:p w14:paraId="7E4BA285" w14:textId="77777777" w:rsidR="003C4C48" w:rsidRPr="0003485C" w:rsidRDefault="003C4C48">
      <w:pPr>
        <w:pStyle w:val="TOC3"/>
        <w:rPr>
          <w:rFonts w:ascii="Aptos" w:hAnsi="Aptos"/>
          <w:snapToGrid/>
          <w:spacing w:val="0"/>
          <w:kern w:val="2"/>
          <w:szCs w:val="24"/>
        </w:rPr>
      </w:pPr>
      <w:hyperlink w:anchor="_Toc191894106" w:history="1">
        <w:r w:rsidRPr="008214F5">
          <w:rPr>
            <w:rStyle w:val="Hyperlink"/>
          </w:rPr>
          <w:t>C-6)</w:t>
        </w:r>
        <w:r w:rsidRPr="0003485C">
          <w:rPr>
            <w:rFonts w:ascii="Aptos" w:hAnsi="Aptos"/>
            <w:snapToGrid/>
            <w:spacing w:val="0"/>
            <w:kern w:val="2"/>
            <w:szCs w:val="24"/>
          </w:rPr>
          <w:tab/>
        </w:r>
        <w:r w:rsidRPr="008214F5">
          <w:rPr>
            <w:rStyle w:val="Hyperlink"/>
          </w:rPr>
          <w:t>Nursing and Other Health Facilities</w:t>
        </w:r>
        <w:r>
          <w:rPr>
            <w:webHidden/>
          </w:rPr>
          <w:tab/>
        </w:r>
        <w:r>
          <w:rPr>
            <w:webHidden/>
          </w:rPr>
          <w:fldChar w:fldCharType="begin"/>
        </w:r>
        <w:r>
          <w:rPr>
            <w:webHidden/>
          </w:rPr>
          <w:instrText xml:space="preserve"> PAGEREF _Toc191894106 \h </w:instrText>
        </w:r>
        <w:r>
          <w:rPr>
            <w:webHidden/>
          </w:rPr>
        </w:r>
        <w:r>
          <w:rPr>
            <w:webHidden/>
          </w:rPr>
          <w:fldChar w:fldCharType="separate"/>
        </w:r>
        <w:r>
          <w:rPr>
            <w:webHidden/>
          </w:rPr>
          <w:t>59</w:t>
        </w:r>
        <w:r>
          <w:rPr>
            <w:webHidden/>
          </w:rPr>
          <w:fldChar w:fldCharType="end"/>
        </w:r>
      </w:hyperlink>
    </w:p>
    <w:p w14:paraId="36A6CAC4" w14:textId="77777777" w:rsidR="003C4C48" w:rsidRPr="0003485C" w:rsidRDefault="003C4C48">
      <w:pPr>
        <w:pStyle w:val="TOC3"/>
        <w:rPr>
          <w:rFonts w:ascii="Aptos" w:hAnsi="Aptos"/>
          <w:snapToGrid/>
          <w:spacing w:val="0"/>
          <w:kern w:val="2"/>
          <w:szCs w:val="24"/>
        </w:rPr>
      </w:pPr>
      <w:hyperlink w:anchor="_Toc191894107" w:history="1">
        <w:r w:rsidRPr="008214F5">
          <w:rPr>
            <w:rStyle w:val="Hyperlink"/>
          </w:rPr>
          <w:t>C-7)</w:t>
        </w:r>
        <w:r w:rsidRPr="0003485C">
          <w:rPr>
            <w:rFonts w:ascii="Aptos" w:hAnsi="Aptos"/>
            <w:snapToGrid/>
            <w:spacing w:val="0"/>
            <w:kern w:val="2"/>
            <w:szCs w:val="24"/>
          </w:rPr>
          <w:tab/>
        </w:r>
        <w:r w:rsidRPr="008214F5">
          <w:rPr>
            <w:rStyle w:val="Hyperlink"/>
          </w:rPr>
          <w:t>National Health Service Corps (NHSC)</w:t>
        </w:r>
        <w:r>
          <w:rPr>
            <w:webHidden/>
          </w:rPr>
          <w:tab/>
        </w:r>
        <w:r>
          <w:rPr>
            <w:webHidden/>
          </w:rPr>
          <w:fldChar w:fldCharType="begin"/>
        </w:r>
        <w:r>
          <w:rPr>
            <w:webHidden/>
          </w:rPr>
          <w:instrText xml:space="preserve"> PAGEREF _Toc191894107 \h </w:instrText>
        </w:r>
        <w:r>
          <w:rPr>
            <w:webHidden/>
          </w:rPr>
        </w:r>
        <w:r>
          <w:rPr>
            <w:webHidden/>
          </w:rPr>
          <w:fldChar w:fldCharType="separate"/>
        </w:r>
        <w:r>
          <w:rPr>
            <w:webHidden/>
          </w:rPr>
          <w:t>61</w:t>
        </w:r>
        <w:r>
          <w:rPr>
            <w:webHidden/>
          </w:rPr>
          <w:fldChar w:fldCharType="end"/>
        </w:r>
      </w:hyperlink>
    </w:p>
    <w:p w14:paraId="37BDA42F" w14:textId="77777777" w:rsidR="003C4C48" w:rsidRPr="0003485C" w:rsidRDefault="003C4C48">
      <w:pPr>
        <w:pStyle w:val="TOC3"/>
        <w:rPr>
          <w:rFonts w:ascii="Aptos" w:hAnsi="Aptos"/>
          <w:snapToGrid/>
          <w:spacing w:val="0"/>
          <w:kern w:val="2"/>
          <w:szCs w:val="24"/>
        </w:rPr>
      </w:pPr>
      <w:hyperlink w:anchor="_Toc191894108" w:history="1">
        <w:r w:rsidRPr="008214F5">
          <w:rPr>
            <w:rStyle w:val="Hyperlink"/>
          </w:rPr>
          <w:t>C-8)</w:t>
        </w:r>
        <w:r w:rsidRPr="0003485C">
          <w:rPr>
            <w:rFonts w:ascii="Aptos" w:hAnsi="Aptos"/>
            <w:snapToGrid/>
            <w:spacing w:val="0"/>
            <w:kern w:val="2"/>
            <w:szCs w:val="24"/>
          </w:rPr>
          <w:tab/>
        </w:r>
        <w:r w:rsidRPr="008214F5">
          <w:rPr>
            <w:rStyle w:val="Hyperlink"/>
          </w:rPr>
          <w:t>Community Health Centers (CHC)</w:t>
        </w:r>
        <w:r>
          <w:rPr>
            <w:webHidden/>
          </w:rPr>
          <w:tab/>
        </w:r>
        <w:r>
          <w:rPr>
            <w:webHidden/>
          </w:rPr>
          <w:fldChar w:fldCharType="begin"/>
        </w:r>
        <w:r>
          <w:rPr>
            <w:webHidden/>
          </w:rPr>
          <w:instrText xml:space="preserve"> PAGEREF _Toc191894108 \h </w:instrText>
        </w:r>
        <w:r>
          <w:rPr>
            <w:webHidden/>
          </w:rPr>
        </w:r>
        <w:r>
          <w:rPr>
            <w:webHidden/>
          </w:rPr>
          <w:fldChar w:fldCharType="separate"/>
        </w:r>
        <w:r>
          <w:rPr>
            <w:webHidden/>
          </w:rPr>
          <w:t>62</w:t>
        </w:r>
        <w:r>
          <w:rPr>
            <w:webHidden/>
          </w:rPr>
          <w:fldChar w:fldCharType="end"/>
        </w:r>
      </w:hyperlink>
    </w:p>
    <w:p w14:paraId="015076E5" w14:textId="77777777" w:rsidR="003C4C48" w:rsidRPr="0003485C" w:rsidRDefault="003C4C48">
      <w:pPr>
        <w:pStyle w:val="TOC2"/>
        <w:rPr>
          <w:rFonts w:ascii="Aptos" w:hAnsi="Aptos"/>
          <w:b w:val="0"/>
          <w:bCs w:val="0"/>
          <w:snapToGrid/>
          <w:spacing w:val="0"/>
          <w:kern w:val="2"/>
          <w:szCs w:val="24"/>
        </w:rPr>
      </w:pPr>
      <w:hyperlink w:anchor="_Toc191894109" w:history="1">
        <w:r w:rsidRPr="008214F5">
          <w:rPr>
            <w:rStyle w:val="Hyperlink"/>
          </w:rPr>
          <w:t>D.</w:t>
        </w:r>
        <w:r w:rsidRPr="0003485C">
          <w:rPr>
            <w:rFonts w:ascii="Aptos" w:hAnsi="Aptos"/>
            <w:b w:val="0"/>
            <w:bCs w:val="0"/>
            <w:snapToGrid/>
            <w:spacing w:val="0"/>
            <w:kern w:val="2"/>
            <w:szCs w:val="24"/>
          </w:rPr>
          <w:tab/>
        </w:r>
        <w:r w:rsidRPr="008214F5">
          <w:rPr>
            <w:rStyle w:val="Hyperlink"/>
          </w:rPr>
          <w:t>UTILIZATION</w:t>
        </w:r>
        <w:r>
          <w:rPr>
            <w:webHidden/>
          </w:rPr>
          <w:tab/>
        </w:r>
        <w:r>
          <w:rPr>
            <w:webHidden/>
          </w:rPr>
          <w:fldChar w:fldCharType="begin"/>
        </w:r>
        <w:r>
          <w:rPr>
            <w:webHidden/>
          </w:rPr>
          <w:instrText xml:space="preserve"> PAGEREF _Toc191894109 \h </w:instrText>
        </w:r>
        <w:r>
          <w:rPr>
            <w:webHidden/>
          </w:rPr>
        </w:r>
        <w:r>
          <w:rPr>
            <w:webHidden/>
          </w:rPr>
          <w:fldChar w:fldCharType="separate"/>
        </w:r>
        <w:r>
          <w:rPr>
            <w:webHidden/>
          </w:rPr>
          <w:t>63</w:t>
        </w:r>
        <w:r>
          <w:rPr>
            <w:webHidden/>
          </w:rPr>
          <w:fldChar w:fldCharType="end"/>
        </w:r>
      </w:hyperlink>
    </w:p>
    <w:p w14:paraId="06EDDE2D" w14:textId="77777777" w:rsidR="003C4C48" w:rsidRPr="0003485C" w:rsidRDefault="003C4C48">
      <w:pPr>
        <w:pStyle w:val="TOC3"/>
        <w:rPr>
          <w:rFonts w:ascii="Aptos" w:hAnsi="Aptos"/>
          <w:snapToGrid/>
          <w:spacing w:val="0"/>
          <w:kern w:val="2"/>
          <w:szCs w:val="24"/>
        </w:rPr>
      </w:pPr>
      <w:hyperlink w:anchor="_Toc191894110" w:history="1">
        <w:r w:rsidRPr="008214F5">
          <w:rPr>
            <w:rStyle w:val="Hyperlink"/>
          </w:rPr>
          <w:t>D-1)</w:t>
        </w:r>
        <w:r w:rsidRPr="0003485C">
          <w:rPr>
            <w:rFonts w:ascii="Aptos" w:hAnsi="Aptos"/>
            <w:snapToGrid/>
            <w:spacing w:val="0"/>
            <w:kern w:val="2"/>
            <w:szCs w:val="24"/>
          </w:rPr>
          <w:tab/>
        </w:r>
        <w:r w:rsidRPr="008214F5">
          <w:rPr>
            <w:rStyle w:val="Hyperlink"/>
          </w:rPr>
          <w:t>Utilization Rate</w:t>
        </w:r>
        <w:r>
          <w:rPr>
            <w:webHidden/>
          </w:rPr>
          <w:tab/>
        </w:r>
        <w:r>
          <w:rPr>
            <w:webHidden/>
          </w:rPr>
          <w:fldChar w:fldCharType="begin"/>
        </w:r>
        <w:r>
          <w:rPr>
            <w:webHidden/>
          </w:rPr>
          <w:instrText xml:space="preserve"> PAGEREF _Toc191894110 \h </w:instrText>
        </w:r>
        <w:r>
          <w:rPr>
            <w:webHidden/>
          </w:rPr>
        </w:r>
        <w:r>
          <w:rPr>
            <w:webHidden/>
          </w:rPr>
          <w:fldChar w:fldCharType="separate"/>
        </w:r>
        <w:r>
          <w:rPr>
            <w:webHidden/>
          </w:rPr>
          <w:t>63</w:t>
        </w:r>
        <w:r>
          <w:rPr>
            <w:webHidden/>
          </w:rPr>
          <w:fldChar w:fldCharType="end"/>
        </w:r>
      </w:hyperlink>
    </w:p>
    <w:p w14:paraId="6E71138D" w14:textId="77777777" w:rsidR="003C4C48" w:rsidRPr="0003485C" w:rsidRDefault="003C4C48">
      <w:pPr>
        <w:pStyle w:val="TOC3"/>
        <w:rPr>
          <w:rFonts w:ascii="Aptos" w:hAnsi="Aptos"/>
          <w:snapToGrid/>
          <w:spacing w:val="0"/>
          <w:kern w:val="2"/>
          <w:szCs w:val="24"/>
        </w:rPr>
      </w:pPr>
      <w:hyperlink w:anchor="_Toc191894111" w:history="1">
        <w:r w:rsidRPr="008214F5">
          <w:rPr>
            <w:rStyle w:val="Hyperlink"/>
          </w:rPr>
          <w:t>D-2)</w:t>
        </w:r>
        <w:r w:rsidRPr="0003485C">
          <w:rPr>
            <w:rFonts w:ascii="Aptos" w:hAnsi="Aptos"/>
            <w:snapToGrid/>
            <w:spacing w:val="0"/>
            <w:kern w:val="2"/>
            <w:szCs w:val="24"/>
          </w:rPr>
          <w:tab/>
        </w:r>
        <w:r w:rsidRPr="008214F5">
          <w:rPr>
            <w:rStyle w:val="Hyperlink"/>
          </w:rPr>
          <w:t>Inpatient Days</w:t>
        </w:r>
        <w:r>
          <w:rPr>
            <w:webHidden/>
          </w:rPr>
          <w:tab/>
        </w:r>
        <w:r>
          <w:rPr>
            <w:webHidden/>
          </w:rPr>
          <w:fldChar w:fldCharType="begin"/>
        </w:r>
        <w:r>
          <w:rPr>
            <w:webHidden/>
          </w:rPr>
          <w:instrText xml:space="preserve"> PAGEREF _Toc191894111 \h </w:instrText>
        </w:r>
        <w:r>
          <w:rPr>
            <w:webHidden/>
          </w:rPr>
        </w:r>
        <w:r>
          <w:rPr>
            <w:webHidden/>
          </w:rPr>
          <w:fldChar w:fldCharType="separate"/>
        </w:r>
        <w:r>
          <w:rPr>
            <w:webHidden/>
          </w:rPr>
          <w:t>63</w:t>
        </w:r>
        <w:r>
          <w:rPr>
            <w:webHidden/>
          </w:rPr>
          <w:fldChar w:fldCharType="end"/>
        </w:r>
      </w:hyperlink>
    </w:p>
    <w:p w14:paraId="0307FE34" w14:textId="77777777" w:rsidR="003C4C48" w:rsidRPr="0003485C" w:rsidRDefault="003C4C48">
      <w:pPr>
        <w:pStyle w:val="TOC3"/>
        <w:rPr>
          <w:rFonts w:ascii="Aptos" w:hAnsi="Aptos"/>
          <w:snapToGrid/>
          <w:spacing w:val="0"/>
          <w:kern w:val="2"/>
          <w:szCs w:val="24"/>
        </w:rPr>
      </w:pPr>
      <w:hyperlink w:anchor="_Toc191894112" w:history="1">
        <w:r w:rsidRPr="008214F5">
          <w:rPr>
            <w:rStyle w:val="Hyperlink"/>
          </w:rPr>
          <w:t>D-3)</w:t>
        </w:r>
        <w:r w:rsidRPr="0003485C">
          <w:rPr>
            <w:rFonts w:ascii="Aptos" w:hAnsi="Aptos"/>
            <w:snapToGrid/>
            <w:spacing w:val="0"/>
            <w:kern w:val="2"/>
            <w:szCs w:val="24"/>
          </w:rPr>
          <w:tab/>
        </w:r>
        <w:r w:rsidRPr="008214F5">
          <w:rPr>
            <w:rStyle w:val="Hyperlink"/>
          </w:rPr>
          <w:t>Outpatient Visits</w:t>
        </w:r>
        <w:r>
          <w:rPr>
            <w:webHidden/>
          </w:rPr>
          <w:tab/>
        </w:r>
        <w:r>
          <w:rPr>
            <w:webHidden/>
          </w:rPr>
          <w:fldChar w:fldCharType="begin"/>
        </w:r>
        <w:r>
          <w:rPr>
            <w:webHidden/>
          </w:rPr>
          <w:instrText xml:space="preserve"> PAGEREF _Toc191894112 \h </w:instrText>
        </w:r>
        <w:r>
          <w:rPr>
            <w:webHidden/>
          </w:rPr>
        </w:r>
        <w:r>
          <w:rPr>
            <w:webHidden/>
          </w:rPr>
          <w:fldChar w:fldCharType="separate"/>
        </w:r>
        <w:r>
          <w:rPr>
            <w:webHidden/>
          </w:rPr>
          <w:t>63</w:t>
        </w:r>
        <w:r>
          <w:rPr>
            <w:webHidden/>
          </w:rPr>
          <w:fldChar w:fldCharType="end"/>
        </w:r>
      </w:hyperlink>
    </w:p>
    <w:p w14:paraId="64AFB108" w14:textId="77777777" w:rsidR="003C4C48" w:rsidRPr="0003485C" w:rsidRDefault="003C4C48">
      <w:pPr>
        <w:pStyle w:val="TOC3"/>
        <w:rPr>
          <w:rFonts w:ascii="Aptos" w:hAnsi="Aptos"/>
          <w:snapToGrid/>
          <w:spacing w:val="0"/>
          <w:kern w:val="2"/>
          <w:szCs w:val="24"/>
        </w:rPr>
      </w:pPr>
      <w:hyperlink w:anchor="_Toc191894113" w:history="1">
        <w:r w:rsidRPr="008214F5">
          <w:rPr>
            <w:rStyle w:val="Hyperlink"/>
          </w:rPr>
          <w:t>D-4)</w:t>
        </w:r>
        <w:r w:rsidRPr="0003485C">
          <w:rPr>
            <w:rFonts w:ascii="Aptos" w:hAnsi="Aptos"/>
            <w:snapToGrid/>
            <w:spacing w:val="0"/>
            <w:kern w:val="2"/>
            <w:szCs w:val="24"/>
          </w:rPr>
          <w:tab/>
        </w:r>
        <w:r w:rsidRPr="008214F5">
          <w:rPr>
            <w:rStyle w:val="Hyperlink"/>
          </w:rPr>
          <w:t>Surgical Operations and Operating Rooms</w:t>
        </w:r>
        <w:r>
          <w:rPr>
            <w:webHidden/>
          </w:rPr>
          <w:tab/>
        </w:r>
        <w:r>
          <w:rPr>
            <w:webHidden/>
          </w:rPr>
          <w:fldChar w:fldCharType="begin"/>
        </w:r>
        <w:r>
          <w:rPr>
            <w:webHidden/>
          </w:rPr>
          <w:instrText xml:space="preserve"> PAGEREF _Toc191894113 \h </w:instrText>
        </w:r>
        <w:r>
          <w:rPr>
            <w:webHidden/>
          </w:rPr>
        </w:r>
        <w:r>
          <w:rPr>
            <w:webHidden/>
          </w:rPr>
          <w:fldChar w:fldCharType="separate"/>
        </w:r>
        <w:r>
          <w:rPr>
            <w:webHidden/>
          </w:rPr>
          <w:t>64</w:t>
        </w:r>
        <w:r>
          <w:rPr>
            <w:webHidden/>
          </w:rPr>
          <w:fldChar w:fldCharType="end"/>
        </w:r>
      </w:hyperlink>
    </w:p>
    <w:p w14:paraId="43277D30" w14:textId="77777777" w:rsidR="003C4C48" w:rsidRPr="0003485C" w:rsidRDefault="003C4C48">
      <w:pPr>
        <w:pStyle w:val="TOC3"/>
        <w:rPr>
          <w:rFonts w:ascii="Aptos" w:hAnsi="Aptos"/>
          <w:snapToGrid/>
          <w:spacing w:val="0"/>
          <w:kern w:val="2"/>
          <w:szCs w:val="24"/>
        </w:rPr>
      </w:pPr>
      <w:hyperlink w:anchor="_Toc191894114" w:history="1">
        <w:r w:rsidRPr="008214F5">
          <w:rPr>
            <w:rStyle w:val="Hyperlink"/>
          </w:rPr>
          <w:t>D-5)</w:t>
        </w:r>
        <w:r w:rsidRPr="0003485C">
          <w:rPr>
            <w:rFonts w:ascii="Aptos" w:hAnsi="Aptos"/>
            <w:snapToGrid/>
            <w:spacing w:val="0"/>
            <w:kern w:val="2"/>
            <w:szCs w:val="24"/>
          </w:rPr>
          <w:tab/>
        </w:r>
        <w:r w:rsidRPr="008214F5">
          <w:rPr>
            <w:rStyle w:val="Hyperlink"/>
          </w:rPr>
          <w:t>Medicare Fee-For-Service Emergency Department Data</w:t>
        </w:r>
        <w:r>
          <w:rPr>
            <w:webHidden/>
          </w:rPr>
          <w:tab/>
        </w:r>
        <w:r>
          <w:rPr>
            <w:webHidden/>
          </w:rPr>
          <w:fldChar w:fldCharType="begin"/>
        </w:r>
        <w:r>
          <w:rPr>
            <w:webHidden/>
          </w:rPr>
          <w:instrText xml:space="preserve"> PAGEREF _Toc191894114 \h </w:instrText>
        </w:r>
        <w:r>
          <w:rPr>
            <w:webHidden/>
          </w:rPr>
        </w:r>
        <w:r>
          <w:rPr>
            <w:webHidden/>
          </w:rPr>
          <w:fldChar w:fldCharType="separate"/>
        </w:r>
        <w:r>
          <w:rPr>
            <w:webHidden/>
          </w:rPr>
          <w:t>64</w:t>
        </w:r>
        <w:r>
          <w:rPr>
            <w:webHidden/>
          </w:rPr>
          <w:fldChar w:fldCharType="end"/>
        </w:r>
      </w:hyperlink>
    </w:p>
    <w:p w14:paraId="5CFA7FE4" w14:textId="77777777" w:rsidR="003C4C48" w:rsidRPr="0003485C" w:rsidRDefault="003C4C48">
      <w:pPr>
        <w:pStyle w:val="TOC2"/>
        <w:rPr>
          <w:rFonts w:ascii="Aptos" w:hAnsi="Aptos"/>
          <w:b w:val="0"/>
          <w:bCs w:val="0"/>
          <w:snapToGrid/>
          <w:spacing w:val="0"/>
          <w:kern w:val="2"/>
          <w:szCs w:val="24"/>
        </w:rPr>
      </w:pPr>
      <w:hyperlink w:anchor="_Toc191894115" w:history="1">
        <w:r w:rsidRPr="008214F5">
          <w:rPr>
            <w:rStyle w:val="Hyperlink"/>
          </w:rPr>
          <w:t>E.</w:t>
        </w:r>
        <w:r w:rsidRPr="0003485C">
          <w:rPr>
            <w:rFonts w:ascii="Aptos" w:hAnsi="Aptos"/>
            <w:b w:val="0"/>
            <w:bCs w:val="0"/>
            <w:snapToGrid/>
            <w:spacing w:val="0"/>
            <w:kern w:val="2"/>
            <w:szCs w:val="24"/>
          </w:rPr>
          <w:tab/>
        </w:r>
        <w:r w:rsidRPr="008214F5">
          <w:rPr>
            <w:rStyle w:val="Hyperlink"/>
          </w:rPr>
          <w:t>EXPENDITURES</w:t>
        </w:r>
        <w:r>
          <w:rPr>
            <w:webHidden/>
          </w:rPr>
          <w:tab/>
        </w:r>
        <w:r>
          <w:rPr>
            <w:webHidden/>
          </w:rPr>
          <w:fldChar w:fldCharType="begin"/>
        </w:r>
        <w:r>
          <w:rPr>
            <w:webHidden/>
          </w:rPr>
          <w:instrText xml:space="preserve"> PAGEREF _Toc191894115 \h </w:instrText>
        </w:r>
        <w:r>
          <w:rPr>
            <w:webHidden/>
          </w:rPr>
        </w:r>
        <w:r>
          <w:rPr>
            <w:webHidden/>
          </w:rPr>
          <w:fldChar w:fldCharType="separate"/>
        </w:r>
        <w:r>
          <w:rPr>
            <w:webHidden/>
          </w:rPr>
          <w:t>65</w:t>
        </w:r>
        <w:r>
          <w:rPr>
            <w:webHidden/>
          </w:rPr>
          <w:fldChar w:fldCharType="end"/>
        </w:r>
      </w:hyperlink>
    </w:p>
    <w:p w14:paraId="1109256C" w14:textId="77777777" w:rsidR="003C4C48" w:rsidRPr="0003485C" w:rsidRDefault="003C4C48">
      <w:pPr>
        <w:pStyle w:val="TOC3"/>
        <w:rPr>
          <w:rFonts w:ascii="Aptos" w:hAnsi="Aptos"/>
          <w:snapToGrid/>
          <w:spacing w:val="0"/>
          <w:kern w:val="2"/>
          <w:szCs w:val="24"/>
        </w:rPr>
      </w:pPr>
      <w:hyperlink w:anchor="_Toc191894116" w:history="1">
        <w:r w:rsidRPr="008214F5">
          <w:rPr>
            <w:rStyle w:val="Hyperlink"/>
          </w:rPr>
          <w:t>E-1)</w:t>
        </w:r>
        <w:r w:rsidRPr="0003485C">
          <w:rPr>
            <w:rFonts w:ascii="Aptos" w:hAnsi="Aptos"/>
            <w:snapToGrid/>
            <w:spacing w:val="0"/>
            <w:kern w:val="2"/>
            <w:szCs w:val="24"/>
          </w:rPr>
          <w:tab/>
        </w:r>
        <w:r w:rsidRPr="008214F5">
          <w:rPr>
            <w:rStyle w:val="Hyperlink"/>
          </w:rPr>
          <w:t>Hospital Expenditures</w:t>
        </w:r>
        <w:r>
          <w:rPr>
            <w:webHidden/>
          </w:rPr>
          <w:tab/>
        </w:r>
        <w:r>
          <w:rPr>
            <w:webHidden/>
          </w:rPr>
          <w:fldChar w:fldCharType="begin"/>
        </w:r>
        <w:r>
          <w:rPr>
            <w:webHidden/>
          </w:rPr>
          <w:instrText xml:space="preserve"> PAGEREF _Toc191894116 \h </w:instrText>
        </w:r>
        <w:r>
          <w:rPr>
            <w:webHidden/>
          </w:rPr>
        </w:r>
        <w:r>
          <w:rPr>
            <w:webHidden/>
          </w:rPr>
          <w:fldChar w:fldCharType="separate"/>
        </w:r>
        <w:r>
          <w:rPr>
            <w:webHidden/>
          </w:rPr>
          <w:t>65</w:t>
        </w:r>
        <w:r>
          <w:rPr>
            <w:webHidden/>
          </w:rPr>
          <w:fldChar w:fldCharType="end"/>
        </w:r>
      </w:hyperlink>
    </w:p>
    <w:p w14:paraId="26ED60AD" w14:textId="77777777" w:rsidR="003C4C48" w:rsidRPr="0003485C" w:rsidRDefault="003C4C48">
      <w:pPr>
        <w:pStyle w:val="TOC3"/>
        <w:rPr>
          <w:rFonts w:ascii="Aptos" w:hAnsi="Aptos"/>
          <w:snapToGrid/>
          <w:spacing w:val="0"/>
          <w:kern w:val="2"/>
          <w:szCs w:val="24"/>
        </w:rPr>
      </w:pPr>
      <w:hyperlink w:anchor="_Toc191894117" w:history="1">
        <w:r w:rsidRPr="008214F5">
          <w:rPr>
            <w:rStyle w:val="Hyperlink"/>
          </w:rPr>
          <w:t>E-2)</w:t>
        </w:r>
        <w:r w:rsidRPr="0003485C">
          <w:rPr>
            <w:rFonts w:ascii="Aptos" w:hAnsi="Aptos"/>
            <w:snapToGrid/>
            <w:spacing w:val="0"/>
            <w:kern w:val="2"/>
            <w:szCs w:val="24"/>
          </w:rPr>
          <w:tab/>
        </w:r>
        <w:r w:rsidRPr="008214F5">
          <w:rPr>
            <w:rStyle w:val="Hyperlink"/>
          </w:rPr>
          <w:t>Medicare Fee-For-Service Cost Data</w:t>
        </w:r>
        <w:r>
          <w:rPr>
            <w:webHidden/>
          </w:rPr>
          <w:tab/>
        </w:r>
        <w:r>
          <w:rPr>
            <w:webHidden/>
          </w:rPr>
          <w:fldChar w:fldCharType="begin"/>
        </w:r>
        <w:r>
          <w:rPr>
            <w:webHidden/>
          </w:rPr>
          <w:instrText xml:space="preserve"> PAGEREF _Toc191894117 \h </w:instrText>
        </w:r>
        <w:r>
          <w:rPr>
            <w:webHidden/>
          </w:rPr>
        </w:r>
        <w:r>
          <w:rPr>
            <w:webHidden/>
          </w:rPr>
          <w:fldChar w:fldCharType="separate"/>
        </w:r>
        <w:r>
          <w:rPr>
            <w:webHidden/>
          </w:rPr>
          <w:t>65</w:t>
        </w:r>
        <w:r>
          <w:rPr>
            <w:webHidden/>
          </w:rPr>
          <w:fldChar w:fldCharType="end"/>
        </w:r>
      </w:hyperlink>
    </w:p>
    <w:p w14:paraId="7BA2886A" w14:textId="77777777" w:rsidR="003C4C48" w:rsidRPr="0003485C" w:rsidRDefault="003C4C48">
      <w:pPr>
        <w:pStyle w:val="TOC3"/>
        <w:rPr>
          <w:rFonts w:ascii="Aptos" w:hAnsi="Aptos"/>
          <w:snapToGrid/>
          <w:spacing w:val="0"/>
          <w:kern w:val="2"/>
          <w:szCs w:val="24"/>
        </w:rPr>
      </w:pPr>
      <w:hyperlink w:anchor="_Toc191894118" w:history="1">
        <w:r w:rsidRPr="008214F5">
          <w:rPr>
            <w:rStyle w:val="Hyperlink"/>
          </w:rPr>
          <w:t>E-3)</w:t>
        </w:r>
        <w:r w:rsidRPr="0003485C">
          <w:rPr>
            <w:rFonts w:ascii="Aptos" w:hAnsi="Aptos"/>
            <w:snapToGrid/>
            <w:spacing w:val="0"/>
            <w:kern w:val="2"/>
            <w:szCs w:val="24"/>
          </w:rPr>
          <w:tab/>
        </w:r>
        <w:r w:rsidRPr="008214F5">
          <w:rPr>
            <w:rStyle w:val="Hyperlink"/>
          </w:rPr>
          <w:t>Medicare Advantage Rates</w:t>
        </w:r>
        <w:r>
          <w:rPr>
            <w:webHidden/>
          </w:rPr>
          <w:tab/>
        </w:r>
        <w:r>
          <w:rPr>
            <w:webHidden/>
          </w:rPr>
          <w:fldChar w:fldCharType="begin"/>
        </w:r>
        <w:r>
          <w:rPr>
            <w:webHidden/>
          </w:rPr>
          <w:instrText xml:space="preserve"> PAGEREF _Toc191894118 \h </w:instrText>
        </w:r>
        <w:r>
          <w:rPr>
            <w:webHidden/>
          </w:rPr>
        </w:r>
        <w:r>
          <w:rPr>
            <w:webHidden/>
          </w:rPr>
          <w:fldChar w:fldCharType="separate"/>
        </w:r>
        <w:r>
          <w:rPr>
            <w:webHidden/>
          </w:rPr>
          <w:t>66</w:t>
        </w:r>
        <w:r>
          <w:rPr>
            <w:webHidden/>
          </w:rPr>
          <w:fldChar w:fldCharType="end"/>
        </w:r>
      </w:hyperlink>
    </w:p>
    <w:p w14:paraId="255833DC" w14:textId="77777777" w:rsidR="003C4C48" w:rsidRPr="0003485C" w:rsidRDefault="003C4C48">
      <w:pPr>
        <w:pStyle w:val="TOC3"/>
        <w:rPr>
          <w:rFonts w:ascii="Aptos" w:hAnsi="Aptos"/>
          <w:snapToGrid/>
          <w:spacing w:val="0"/>
          <w:kern w:val="2"/>
          <w:szCs w:val="24"/>
        </w:rPr>
      </w:pPr>
      <w:hyperlink w:anchor="_Toc191894119" w:history="1">
        <w:r w:rsidRPr="008214F5">
          <w:rPr>
            <w:rStyle w:val="Hyperlink"/>
          </w:rPr>
          <w:t>E-4)</w:t>
        </w:r>
        <w:r w:rsidRPr="0003485C">
          <w:rPr>
            <w:rFonts w:ascii="Aptos" w:hAnsi="Aptos"/>
            <w:snapToGrid/>
            <w:spacing w:val="0"/>
            <w:kern w:val="2"/>
            <w:szCs w:val="24"/>
          </w:rPr>
          <w:tab/>
        </w:r>
        <w:r w:rsidRPr="008214F5">
          <w:rPr>
            <w:rStyle w:val="Hyperlink"/>
          </w:rPr>
          <w:t>Veteran Expenditures Data</w:t>
        </w:r>
        <w:r>
          <w:rPr>
            <w:webHidden/>
          </w:rPr>
          <w:tab/>
        </w:r>
        <w:r>
          <w:rPr>
            <w:webHidden/>
          </w:rPr>
          <w:fldChar w:fldCharType="begin"/>
        </w:r>
        <w:r>
          <w:rPr>
            <w:webHidden/>
          </w:rPr>
          <w:instrText xml:space="preserve"> PAGEREF _Toc191894119 \h </w:instrText>
        </w:r>
        <w:r>
          <w:rPr>
            <w:webHidden/>
          </w:rPr>
        </w:r>
        <w:r>
          <w:rPr>
            <w:webHidden/>
          </w:rPr>
          <w:fldChar w:fldCharType="separate"/>
        </w:r>
        <w:r>
          <w:rPr>
            <w:webHidden/>
          </w:rPr>
          <w:t>72</w:t>
        </w:r>
        <w:r>
          <w:rPr>
            <w:webHidden/>
          </w:rPr>
          <w:fldChar w:fldCharType="end"/>
        </w:r>
      </w:hyperlink>
    </w:p>
    <w:p w14:paraId="43CA4162" w14:textId="77777777" w:rsidR="003C4C48" w:rsidRPr="0003485C" w:rsidRDefault="003C4C48">
      <w:pPr>
        <w:pStyle w:val="TOC2"/>
        <w:rPr>
          <w:rFonts w:ascii="Aptos" w:hAnsi="Aptos"/>
          <w:b w:val="0"/>
          <w:bCs w:val="0"/>
          <w:snapToGrid/>
          <w:spacing w:val="0"/>
          <w:kern w:val="2"/>
          <w:szCs w:val="24"/>
        </w:rPr>
      </w:pPr>
      <w:hyperlink w:anchor="_Toc191894120" w:history="1">
        <w:r w:rsidRPr="008214F5">
          <w:rPr>
            <w:rStyle w:val="Hyperlink"/>
          </w:rPr>
          <w:t>F.</w:t>
        </w:r>
        <w:r w:rsidRPr="0003485C">
          <w:rPr>
            <w:rFonts w:ascii="Aptos" w:hAnsi="Aptos"/>
            <w:b w:val="0"/>
            <w:bCs w:val="0"/>
            <w:snapToGrid/>
            <w:spacing w:val="0"/>
            <w:kern w:val="2"/>
            <w:szCs w:val="24"/>
          </w:rPr>
          <w:tab/>
        </w:r>
        <w:r w:rsidRPr="008214F5">
          <w:rPr>
            <w:rStyle w:val="Hyperlink"/>
          </w:rPr>
          <w:t>POPULATION</w:t>
        </w:r>
        <w:r>
          <w:rPr>
            <w:webHidden/>
          </w:rPr>
          <w:tab/>
        </w:r>
        <w:r>
          <w:rPr>
            <w:webHidden/>
          </w:rPr>
          <w:fldChar w:fldCharType="begin"/>
        </w:r>
        <w:r>
          <w:rPr>
            <w:webHidden/>
          </w:rPr>
          <w:instrText xml:space="preserve"> PAGEREF _Toc191894120 \h </w:instrText>
        </w:r>
        <w:r>
          <w:rPr>
            <w:webHidden/>
          </w:rPr>
        </w:r>
        <w:r>
          <w:rPr>
            <w:webHidden/>
          </w:rPr>
          <w:fldChar w:fldCharType="separate"/>
        </w:r>
        <w:r>
          <w:rPr>
            <w:webHidden/>
          </w:rPr>
          <w:t>74</w:t>
        </w:r>
        <w:r>
          <w:rPr>
            <w:webHidden/>
          </w:rPr>
          <w:fldChar w:fldCharType="end"/>
        </w:r>
      </w:hyperlink>
    </w:p>
    <w:p w14:paraId="413B2ADD" w14:textId="77777777" w:rsidR="003C4C48" w:rsidRPr="0003485C" w:rsidRDefault="003C4C48">
      <w:pPr>
        <w:pStyle w:val="TOC3"/>
        <w:rPr>
          <w:rFonts w:ascii="Aptos" w:hAnsi="Aptos"/>
          <w:snapToGrid/>
          <w:spacing w:val="0"/>
          <w:kern w:val="2"/>
          <w:szCs w:val="24"/>
        </w:rPr>
      </w:pPr>
      <w:hyperlink w:anchor="_Toc191894121" w:history="1">
        <w:r w:rsidRPr="008214F5">
          <w:rPr>
            <w:rStyle w:val="Hyperlink"/>
          </w:rPr>
          <w:t>F-1)</w:t>
        </w:r>
        <w:r w:rsidRPr="0003485C">
          <w:rPr>
            <w:rFonts w:ascii="Aptos" w:hAnsi="Aptos"/>
            <w:snapToGrid/>
            <w:spacing w:val="0"/>
            <w:kern w:val="2"/>
            <w:szCs w:val="24"/>
          </w:rPr>
          <w:tab/>
        </w:r>
        <w:r w:rsidRPr="008214F5">
          <w:rPr>
            <w:rStyle w:val="Hyperlink"/>
          </w:rPr>
          <w:t>Population Estimates</w:t>
        </w:r>
        <w:r>
          <w:rPr>
            <w:webHidden/>
          </w:rPr>
          <w:tab/>
        </w:r>
        <w:r>
          <w:rPr>
            <w:webHidden/>
          </w:rPr>
          <w:fldChar w:fldCharType="begin"/>
        </w:r>
        <w:r>
          <w:rPr>
            <w:webHidden/>
          </w:rPr>
          <w:instrText xml:space="preserve"> PAGEREF _Toc191894121 \h </w:instrText>
        </w:r>
        <w:r>
          <w:rPr>
            <w:webHidden/>
          </w:rPr>
        </w:r>
        <w:r>
          <w:rPr>
            <w:webHidden/>
          </w:rPr>
          <w:fldChar w:fldCharType="separate"/>
        </w:r>
        <w:r>
          <w:rPr>
            <w:webHidden/>
          </w:rPr>
          <w:t>74</w:t>
        </w:r>
        <w:r>
          <w:rPr>
            <w:webHidden/>
          </w:rPr>
          <w:fldChar w:fldCharType="end"/>
        </w:r>
      </w:hyperlink>
    </w:p>
    <w:p w14:paraId="15E82718" w14:textId="77777777" w:rsidR="003C4C48" w:rsidRPr="0003485C" w:rsidRDefault="003C4C48">
      <w:pPr>
        <w:pStyle w:val="TOC3"/>
        <w:rPr>
          <w:rFonts w:ascii="Aptos" w:hAnsi="Aptos"/>
          <w:snapToGrid/>
          <w:spacing w:val="0"/>
          <w:kern w:val="2"/>
          <w:szCs w:val="24"/>
        </w:rPr>
      </w:pPr>
      <w:hyperlink w:anchor="_Toc191894122" w:history="1">
        <w:r w:rsidRPr="008214F5">
          <w:rPr>
            <w:rStyle w:val="Hyperlink"/>
          </w:rPr>
          <w:t>F-2)</w:t>
        </w:r>
        <w:r w:rsidRPr="0003485C">
          <w:rPr>
            <w:rFonts w:ascii="Aptos" w:hAnsi="Aptos"/>
            <w:snapToGrid/>
            <w:spacing w:val="0"/>
            <w:kern w:val="2"/>
            <w:szCs w:val="24"/>
          </w:rPr>
          <w:tab/>
        </w:r>
        <w:r w:rsidRPr="008214F5">
          <w:rPr>
            <w:rStyle w:val="Hyperlink"/>
          </w:rPr>
          <w:t>Population Counts and Number of Families and Households</w:t>
        </w:r>
        <w:r>
          <w:rPr>
            <w:webHidden/>
          </w:rPr>
          <w:tab/>
        </w:r>
        <w:r>
          <w:rPr>
            <w:webHidden/>
          </w:rPr>
          <w:fldChar w:fldCharType="begin"/>
        </w:r>
        <w:r>
          <w:rPr>
            <w:webHidden/>
          </w:rPr>
          <w:instrText xml:space="preserve"> PAGEREF _Toc191894122 \h </w:instrText>
        </w:r>
        <w:r>
          <w:rPr>
            <w:webHidden/>
          </w:rPr>
        </w:r>
        <w:r>
          <w:rPr>
            <w:webHidden/>
          </w:rPr>
          <w:fldChar w:fldCharType="separate"/>
        </w:r>
        <w:r>
          <w:rPr>
            <w:webHidden/>
          </w:rPr>
          <w:t>80</w:t>
        </w:r>
        <w:r>
          <w:rPr>
            <w:webHidden/>
          </w:rPr>
          <w:fldChar w:fldCharType="end"/>
        </w:r>
      </w:hyperlink>
    </w:p>
    <w:p w14:paraId="06309026" w14:textId="77777777" w:rsidR="003C4C48" w:rsidRPr="0003485C" w:rsidRDefault="003C4C48">
      <w:pPr>
        <w:pStyle w:val="TOC3"/>
        <w:rPr>
          <w:rFonts w:ascii="Aptos" w:hAnsi="Aptos"/>
          <w:snapToGrid/>
          <w:spacing w:val="0"/>
          <w:kern w:val="2"/>
          <w:szCs w:val="24"/>
        </w:rPr>
      </w:pPr>
      <w:hyperlink w:anchor="_Toc191894123" w:history="1">
        <w:r w:rsidRPr="008214F5">
          <w:rPr>
            <w:rStyle w:val="Hyperlink"/>
            <w:lang w:val="fr-FR"/>
          </w:rPr>
          <w:t>F-3)</w:t>
        </w:r>
        <w:r w:rsidRPr="0003485C">
          <w:rPr>
            <w:rFonts w:ascii="Aptos" w:hAnsi="Aptos"/>
            <w:snapToGrid/>
            <w:spacing w:val="0"/>
            <w:kern w:val="2"/>
            <w:szCs w:val="24"/>
          </w:rPr>
          <w:tab/>
        </w:r>
        <w:r w:rsidRPr="008214F5">
          <w:rPr>
            <w:rStyle w:val="Hyperlink"/>
            <w:lang w:val="fr-FR"/>
          </w:rPr>
          <w:t>Population Percents</w:t>
        </w:r>
        <w:r>
          <w:rPr>
            <w:webHidden/>
          </w:rPr>
          <w:tab/>
        </w:r>
        <w:r>
          <w:rPr>
            <w:webHidden/>
          </w:rPr>
          <w:fldChar w:fldCharType="begin"/>
        </w:r>
        <w:r>
          <w:rPr>
            <w:webHidden/>
          </w:rPr>
          <w:instrText xml:space="preserve"> PAGEREF _Toc191894123 \h </w:instrText>
        </w:r>
        <w:r>
          <w:rPr>
            <w:webHidden/>
          </w:rPr>
        </w:r>
        <w:r>
          <w:rPr>
            <w:webHidden/>
          </w:rPr>
          <w:fldChar w:fldCharType="separate"/>
        </w:r>
        <w:r>
          <w:rPr>
            <w:webHidden/>
          </w:rPr>
          <w:t>92</w:t>
        </w:r>
        <w:r>
          <w:rPr>
            <w:webHidden/>
          </w:rPr>
          <w:fldChar w:fldCharType="end"/>
        </w:r>
      </w:hyperlink>
    </w:p>
    <w:p w14:paraId="1016BFC6" w14:textId="77777777" w:rsidR="003C4C48" w:rsidRPr="0003485C" w:rsidRDefault="003C4C48">
      <w:pPr>
        <w:pStyle w:val="TOC3"/>
        <w:rPr>
          <w:rFonts w:ascii="Aptos" w:hAnsi="Aptos"/>
          <w:snapToGrid/>
          <w:spacing w:val="0"/>
          <w:kern w:val="2"/>
          <w:szCs w:val="24"/>
        </w:rPr>
      </w:pPr>
      <w:hyperlink w:anchor="_Toc191894124" w:history="1">
        <w:r w:rsidRPr="008214F5">
          <w:rPr>
            <w:rStyle w:val="Hyperlink"/>
          </w:rPr>
          <w:t>F-4)</w:t>
        </w:r>
        <w:r w:rsidRPr="0003485C">
          <w:rPr>
            <w:rFonts w:ascii="Aptos" w:hAnsi="Aptos"/>
            <w:snapToGrid/>
            <w:spacing w:val="0"/>
            <w:kern w:val="2"/>
            <w:szCs w:val="24"/>
          </w:rPr>
          <w:tab/>
        </w:r>
        <w:r w:rsidRPr="008214F5">
          <w:rPr>
            <w:rStyle w:val="Hyperlink"/>
          </w:rPr>
          <w:t>Labor Force</w:t>
        </w:r>
        <w:r>
          <w:rPr>
            <w:webHidden/>
          </w:rPr>
          <w:tab/>
        </w:r>
        <w:r>
          <w:rPr>
            <w:webHidden/>
          </w:rPr>
          <w:fldChar w:fldCharType="begin"/>
        </w:r>
        <w:r>
          <w:rPr>
            <w:webHidden/>
          </w:rPr>
          <w:instrText xml:space="preserve"> PAGEREF _Toc191894124 \h </w:instrText>
        </w:r>
        <w:r>
          <w:rPr>
            <w:webHidden/>
          </w:rPr>
        </w:r>
        <w:r>
          <w:rPr>
            <w:webHidden/>
          </w:rPr>
          <w:fldChar w:fldCharType="separate"/>
        </w:r>
        <w:r>
          <w:rPr>
            <w:webHidden/>
          </w:rPr>
          <w:t>93</w:t>
        </w:r>
        <w:r>
          <w:rPr>
            <w:webHidden/>
          </w:rPr>
          <w:fldChar w:fldCharType="end"/>
        </w:r>
      </w:hyperlink>
    </w:p>
    <w:p w14:paraId="53C7CAB9" w14:textId="77777777" w:rsidR="003C4C48" w:rsidRPr="0003485C" w:rsidRDefault="003C4C48">
      <w:pPr>
        <w:pStyle w:val="TOC3"/>
        <w:rPr>
          <w:rFonts w:ascii="Aptos" w:hAnsi="Aptos"/>
          <w:snapToGrid/>
          <w:spacing w:val="0"/>
          <w:kern w:val="2"/>
          <w:szCs w:val="24"/>
        </w:rPr>
      </w:pPr>
      <w:hyperlink w:anchor="_Toc191894125" w:history="1">
        <w:r w:rsidRPr="008214F5">
          <w:rPr>
            <w:rStyle w:val="Hyperlink"/>
          </w:rPr>
          <w:t>F-5)</w:t>
        </w:r>
        <w:r w:rsidRPr="0003485C">
          <w:rPr>
            <w:rFonts w:ascii="Aptos" w:hAnsi="Aptos"/>
            <w:snapToGrid/>
            <w:spacing w:val="0"/>
            <w:kern w:val="2"/>
            <w:szCs w:val="24"/>
          </w:rPr>
          <w:tab/>
        </w:r>
        <w:r w:rsidRPr="008214F5">
          <w:rPr>
            <w:rStyle w:val="Hyperlink"/>
          </w:rPr>
          <w:t>Per Capita Incomes</w:t>
        </w:r>
        <w:r>
          <w:rPr>
            <w:webHidden/>
          </w:rPr>
          <w:tab/>
        </w:r>
        <w:r>
          <w:rPr>
            <w:webHidden/>
          </w:rPr>
          <w:fldChar w:fldCharType="begin"/>
        </w:r>
        <w:r>
          <w:rPr>
            <w:webHidden/>
          </w:rPr>
          <w:instrText xml:space="preserve"> PAGEREF _Toc191894125 \h </w:instrText>
        </w:r>
        <w:r>
          <w:rPr>
            <w:webHidden/>
          </w:rPr>
        </w:r>
        <w:r>
          <w:rPr>
            <w:webHidden/>
          </w:rPr>
          <w:fldChar w:fldCharType="separate"/>
        </w:r>
        <w:r>
          <w:rPr>
            <w:webHidden/>
          </w:rPr>
          <w:t>95</w:t>
        </w:r>
        <w:r>
          <w:rPr>
            <w:webHidden/>
          </w:rPr>
          <w:fldChar w:fldCharType="end"/>
        </w:r>
      </w:hyperlink>
    </w:p>
    <w:p w14:paraId="32B8F319" w14:textId="77777777" w:rsidR="003C4C48" w:rsidRPr="0003485C" w:rsidRDefault="003C4C48">
      <w:pPr>
        <w:pStyle w:val="TOC3"/>
        <w:rPr>
          <w:rFonts w:ascii="Aptos" w:hAnsi="Aptos"/>
          <w:snapToGrid/>
          <w:spacing w:val="0"/>
          <w:kern w:val="2"/>
          <w:szCs w:val="24"/>
        </w:rPr>
      </w:pPr>
      <w:hyperlink w:anchor="_Toc191894126" w:history="1">
        <w:r w:rsidRPr="008214F5">
          <w:rPr>
            <w:rStyle w:val="Hyperlink"/>
          </w:rPr>
          <w:t>F-6)</w:t>
        </w:r>
        <w:r w:rsidRPr="0003485C">
          <w:rPr>
            <w:rFonts w:ascii="Aptos" w:hAnsi="Aptos"/>
            <w:snapToGrid/>
            <w:spacing w:val="0"/>
            <w:kern w:val="2"/>
            <w:szCs w:val="24"/>
          </w:rPr>
          <w:tab/>
        </w:r>
        <w:r w:rsidRPr="008214F5">
          <w:rPr>
            <w:rStyle w:val="Hyperlink"/>
          </w:rPr>
          <w:t>Income</w:t>
        </w:r>
        <w:r>
          <w:rPr>
            <w:webHidden/>
          </w:rPr>
          <w:tab/>
        </w:r>
        <w:r>
          <w:rPr>
            <w:webHidden/>
          </w:rPr>
          <w:fldChar w:fldCharType="begin"/>
        </w:r>
        <w:r>
          <w:rPr>
            <w:webHidden/>
          </w:rPr>
          <w:instrText xml:space="preserve"> PAGEREF _Toc191894126 \h </w:instrText>
        </w:r>
        <w:r>
          <w:rPr>
            <w:webHidden/>
          </w:rPr>
        </w:r>
        <w:r>
          <w:rPr>
            <w:webHidden/>
          </w:rPr>
          <w:fldChar w:fldCharType="separate"/>
        </w:r>
        <w:r>
          <w:rPr>
            <w:webHidden/>
          </w:rPr>
          <w:t>97</w:t>
        </w:r>
        <w:r>
          <w:rPr>
            <w:webHidden/>
          </w:rPr>
          <w:fldChar w:fldCharType="end"/>
        </w:r>
      </w:hyperlink>
    </w:p>
    <w:p w14:paraId="7C52E264" w14:textId="77777777" w:rsidR="003C4C48" w:rsidRPr="0003485C" w:rsidRDefault="003C4C48">
      <w:pPr>
        <w:pStyle w:val="TOC3"/>
        <w:rPr>
          <w:rFonts w:ascii="Aptos" w:hAnsi="Aptos"/>
          <w:snapToGrid/>
          <w:spacing w:val="0"/>
          <w:kern w:val="2"/>
          <w:szCs w:val="24"/>
        </w:rPr>
      </w:pPr>
      <w:hyperlink w:anchor="_Toc191894127" w:history="1">
        <w:r w:rsidRPr="008214F5">
          <w:rPr>
            <w:rStyle w:val="Hyperlink"/>
          </w:rPr>
          <w:t>F-7)</w:t>
        </w:r>
        <w:r w:rsidRPr="0003485C">
          <w:rPr>
            <w:rFonts w:ascii="Aptos" w:hAnsi="Aptos"/>
            <w:snapToGrid/>
            <w:spacing w:val="0"/>
            <w:kern w:val="2"/>
            <w:szCs w:val="24"/>
          </w:rPr>
          <w:tab/>
        </w:r>
        <w:r w:rsidRPr="008214F5">
          <w:rPr>
            <w:rStyle w:val="Hyperlink"/>
          </w:rPr>
          <w:t>Persons and Families Below Poverty Level</w:t>
        </w:r>
        <w:r>
          <w:rPr>
            <w:webHidden/>
          </w:rPr>
          <w:tab/>
        </w:r>
        <w:r>
          <w:rPr>
            <w:webHidden/>
          </w:rPr>
          <w:fldChar w:fldCharType="begin"/>
        </w:r>
        <w:r>
          <w:rPr>
            <w:webHidden/>
          </w:rPr>
          <w:instrText xml:space="preserve"> PAGEREF _Toc191894127 \h </w:instrText>
        </w:r>
        <w:r>
          <w:rPr>
            <w:webHidden/>
          </w:rPr>
        </w:r>
        <w:r>
          <w:rPr>
            <w:webHidden/>
          </w:rPr>
          <w:fldChar w:fldCharType="separate"/>
        </w:r>
        <w:r>
          <w:rPr>
            <w:webHidden/>
          </w:rPr>
          <w:t>99</w:t>
        </w:r>
        <w:r>
          <w:rPr>
            <w:webHidden/>
          </w:rPr>
          <w:fldChar w:fldCharType="end"/>
        </w:r>
      </w:hyperlink>
    </w:p>
    <w:p w14:paraId="12C40E24" w14:textId="77777777" w:rsidR="003C4C48" w:rsidRPr="0003485C" w:rsidRDefault="003C4C48">
      <w:pPr>
        <w:pStyle w:val="TOC3"/>
        <w:rPr>
          <w:rFonts w:ascii="Aptos" w:hAnsi="Aptos"/>
          <w:snapToGrid/>
          <w:spacing w:val="0"/>
          <w:kern w:val="2"/>
          <w:szCs w:val="24"/>
        </w:rPr>
      </w:pPr>
      <w:hyperlink w:anchor="_Toc191894128" w:history="1">
        <w:r w:rsidRPr="008214F5">
          <w:rPr>
            <w:rStyle w:val="Hyperlink"/>
          </w:rPr>
          <w:t>F-8)</w:t>
        </w:r>
        <w:r w:rsidRPr="0003485C">
          <w:rPr>
            <w:rFonts w:ascii="Aptos" w:hAnsi="Aptos"/>
            <w:snapToGrid/>
            <w:spacing w:val="0"/>
            <w:kern w:val="2"/>
            <w:szCs w:val="24"/>
          </w:rPr>
          <w:tab/>
        </w:r>
        <w:r w:rsidRPr="008214F5">
          <w:rPr>
            <w:rStyle w:val="Hyperlink"/>
          </w:rPr>
          <w:t>Deep Poverty</w:t>
        </w:r>
        <w:r>
          <w:rPr>
            <w:webHidden/>
          </w:rPr>
          <w:tab/>
        </w:r>
        <w:r>
          <w:rPr>
            <w:webHidden/>
          </w:rPr>
          <w:fldChar w:fldCharType="begin"/>
        </w:r>
        <w:r>
          <w:rPr>
            <w:webHidden/>
          </w:rPr>
          <w:instrText xml:space="preserve"> PAGEREF _Toc191894128 \h </w:instrText>
        </w:r>
        <w:r>
          <w:rPr>
            <w:webHidden/>
          </w:rPr>
        </w:r>
        <w:r>
          <w:rPr>
            <w:webHidden/>
          </w:rPr>
          <w:fldChar w:fldCharType="separate"/>
        </w:r>
        <w:r>
          <w:rPr>
            <w:webHidden/>
          </w:rPr>
          <w:t>101</w:t>
        </w:r>
        <w:r>
          <w:rPr>
            <w:webHidden/>
          </w:rPr>
          <w:fldChar w:fldCharType="end"/>
        </w:r>
      </w:hyperlink>
    </w:p>
    <w:p w14:paraId="065F3FA4" w14:textId="77777777" w:rsidR="003C4C48" w:rsidRPr="0003485C" w:rsidRDefault="003C4C48">
      <w:pPr>
        <w:pStyle w:val="TOC3"/>
        <w:rPr>
          <w:rFonts w:ascii="Aptos" w:hAnsi="Aptos"/>
          <w:snapToGrid/>
          <w:spacing w:val="0"/>
          <w:kern w:val="2"/>
          <w:szCs w:val="24"/>
        </w:rPr>
      </w:pPr>
      <w:hyperlink w:anchor="_Toc191894129" w:history="1">
        <w:r w:rsidRPr="008214F5">
          <w:rPr>
            <w:rStyle w:val="Hyperlink"/>
          </w:rPr>
          <w:t>F-9)</w:t>
        </w:r>
        <w:r w:rsidRPr="0003485C">
          <w:rPr>
            <w:rFonts w:ascii="Aptos" w:hAnsi="Aptos"/>
            <w:snapToGrid/>
            <w:spacing w:val="0"/>
            <w:kern w:val="2"/>
            <w:szCs w:val="24"/>
          </w:rPr>
          <w:tab/>
        </w:r>
        <w:r w:rsidRPr="008214F5">
          <w:rPr>
            <w:rStyle w:val="Hyperlink"/>
          </w:rPr>
          <w:t>Ratio of Income to Poverty Level</w:t>
        </w:r>
        <w:r>
          <w:rPr>
            <w:webHidden/>
          </w:rPr>
          <w:tab/>
        </w:r>
        <w:r>
          <w:rPr>
            <w:webHidden/>
          </w:rPr>
          <w:fldChar w:fldCharType="begin"/>
        </w:r>
        <w:r>
          <w:rPr>
            <w:webHidden/>
          </w:rPr>
          <w:instrText xml:space="preserve"> PAGEREF _Toc191894129 \h </w:instrText>
        </w:r>
        <w:r>
          <w:rPr>
            <w:webHidden/>
          </w:rPr>
        </w:r>
        <w:r>
          <w:rPr>
            <w:webHidden/>
          </w:rPr>
          <w:fldChar w:fldCharType="separate"/>
        </w:r>
        <w:r>
          <w:rPr>
            <w:webHidden/>
          </w:rPr>
          <w:t>102</w:t>
        </w:r>
        <w:r>
          <w:rPr>
            <w:webHidden/>
          </w:rPr>
          <w:fldChar w:fldCharType="end"/>
        </w:r>
      </w:hyperlink>
    </w:p>
    <w:p w14:paraId="0F1931C6" w14:textId="77777777" w:rsidR="003C4C48" w:rsidRPr="0003485C" w:rsidRDefault="003C4C48">
      <w:pPr>
        <w:pStyle w:val="TOC3"/>
        <w:rPr>
          <w:rFonts w:ascii="Aptos" w:hAnsi="Aptos"/>
          <w:snapToGrid/>
          <w:spacing w:val="0"/>
          <w:kern w:val="2"/>
          <w:szCs w:val="24"/>
        </w:rPr>
      </w:pPr>
      <w:hyperlink w:anchor="_Toc191894130" w:history="1">
        <w:r w:rsidRPr="008214F5">
          <w:rPr>
            <w:rStyle w:val="Hyperlink"/>
          </w:rPr>
          <w:t>F-10)</w:t>
        </w:r>
        <w:r w:rsidRPr="0003485C">
          <w:rPr>
            <w:rFonts w:ascii="Aptos" w:hAnsi="Aptos"/>
            <w:snapToGrid/>
            <w:spacing w:val="0"/>
            <w:kern w:val="2"/>
            <w:szCs w:val="24"/>
          </w:rPr>
          <w:tab/>
        </w:r>
        <w:r w:rsidRPr="008214F5">
          <w:rPr>
            <w:rStyle w:val="Hyperlink"/>
          </w:rPr>
          <w:t>Median Family Income</w:t>
        </w:r>
        <w:r>
          <w:rPr>
            <w:webHidden/>
          </w:rPr>
          <w:tab/>
        </w:r>
        <w:r>
          <w:rPr>
            <w:webHidden/>
          </w:rPr>
          <w:fldChar w:fldCharType="begin"/>
        </w:r>
        <w:r>
          <w:rPr>
            <w:webHidden/>
          </w:rPr>
          <w:instrText xml:space="preserve"> PAGEREF _Toc191894130 \h </w:instrText>
        </w:r>
        <w:r>
          <w:rPr>
            <w:webHidden/>
          </w:rPr>
        </w:r>
        <w:r>
          <w:rPr>
            <w:webHidden/>
          </w:rPr>
          <w:fldChar w:fldCharType="separate"/>
        </w:r>
        <w:r>
          <w:rPr>
            <w:webHidden/>
          </w:rPr>
          <w:t>103</w:t>
        </w:r>
        <w:r>
          <w:rPr>
            <w:webHidden/>
          </w:rPr>
          <w:fldChar w:fldCharType="end"/>
        </w:r>
      </w:hyperlink>
    </w:p>
    <w:p w14:paraId="54973F70" w14:textId="77777777" w:rsidR="003C4C48" w:rsidRPr="0003485C" w:rsidRDefault="003C4C48">
      <w:pPr>
        <w:pStyle w:val="TOC3"/>
        <w:rPr>
          <w:rFonts w:ascii="Aptos" w:hAnsi="Aptos"/>
          <w:snapToGrid/>
          <w:spacing w:val="0"/>
          <w:kern w:val="2"/>
          <w:szCs w:val="24"/>
        </w:rPr>
      </w:pPr>
      <w:hyperlink w:anchor="_Toc191894131" w:history="1">
        <w:r w:rsidRPr="008214F5">
          <w:rPr>
            <w:rStyle w:val="Hyperlink"/>
          </w:rPr>
          <w:t>F-11)</w:t>
        </w:r>
        <w:r w:rsidRPr="0003485C">
          <w:rPr>
            <w:rFonts w:ascii="Aptos" w:hAnsi="Aptos"/>
            <w:snapToGrid/>
            <w:spacing w:val="0"/>
            <w:kern w:val="2"/>
            <w:szCs w:val="24"/>
          </w:rPr>
          <w:tab/>
        </w:r>
        <w:r w:rsidRPr="008214F5">
          <w:rPr>
            <w:rStyle w:val="Hyperlink"/>
          </w:rPr>
          <w:t>Household Income</w:t>
        </w:r>
        <w:r>
          <w:rPr>
            <w:webHidden/>
          </w:rPr>
          <w:tab/>
        </w:r>
        <w:r>
          <w:rPr>
            <w:webHidden/>
          </w:rPr>
          <w:fldChar w:fldCharType="begin"/>
        </w:r>
        <w:r>
          <w:rPr>
            <w:webHidden/>
          </w:rPr>
          <w:instrText xml:space="preserve"> PAGEREF _Toc191894131 \h </w:instrText>
        </w:r>
        <w:r>
          <w:rPr>
            <w:webHidden/>
          </w:rPr>
        </w:r>
        <w:r>
          <w:rPr>
            <w:webHidden/>
          </w:rPr>
          <w:fldChar w:fldCharType="separate"/>
        </w:r>
        <w:r>
          <w:rPr>
            <w:webHidden/>
          </w:rPr>
          <w:t>104</w:t>
        </w:r>
        <w:r>
          <w:rPr>
            <w:webHidden/>
          </w:rPr>
          <w:fldChar w:fldCharType="end"/>
        </w:r>
      </w:hyperlink>
    </w:p>
    <w:p w14:paraId="4969829B" w14:textId="77777777" w:rsidR="003C4C48" w:rsidRPr="0003485C" w:rsidRDefault="003C4C48">
      <w:pPr>
        <w:pStyle w:val="TOC3"/>
        <w:rPr>
          <w:rFonts w:ascii="Aptos" w:hAnsi="Aptos"/>
          <w:snapToGrid/>
          <w:spacing w:val="0"/>
          <w:kern w:val="2"/>
          <w:szCs w:val="24"/>
        </w:rPr>
      </w:pPr>
      <w:hyperlink w:anchor="_Toc191894132" w:history="1">
        <w:r w:rsidRPr="008214F5">
          <w:rPr>
            <w:rStyle w:val="Hyperlink"/>
          </w:rPr>
          <w:t>F-12)</w:t>
        </w:r>
        <w:r w:rsidRPr="0003485C">
          <w:rPr>
            <w:rFonts w:ascii="Aptos" w:hAnsi="Aptos"/>
            <w:snapToGrid/>
            <w:spacing w:val="0"/>
            <w:kern w:val="2"/>
            <w:szCs w:val="24"/>
          </w:rPr>
          <w:tab/>
        </w:r>
        <w:r w:rsidRPr="008214F5">
          <w:rPr>
            <w:rStyle w:val="Hyperlink"/>
          </w:rPr>
          <w:t>Medicaid Eligibles</w:t>
        </w:r>
        <w:r>
          <w:rPr>
            <w:webHidden/>
          </w:rPr>
          <w:tab/>
        </w:r>
        <w:r>
          <w:rPr>
            <w:webHidden/>
          </w:rPr>
          <w:fldChar w:fldCharType="begin"/>
        </w:r>
        <w:r>
          <w:rPr>
            <w:webHidden/>
          </w:rPr>
          <w:instrText xml:space="preserve"> PAGEREF _Toc191894132 \h </w:instrText>
        </w:r>
        <w:r>
          <w:rPr>
            <w:webHidden/>
          </w:rPr>
        </w:r>
        <w:r>
          <w:rPr>
            <w:webHidden/>
          </w:rPr>
          <w:fldChar w:fldCharType="separate"/>
        </w:r>
        <w:r>
          <w:rPr>
            <w:webHidden/>
          </w:rPr>
          <w:t>106</w:t>
        </w:r>
        <w:r>
          <w:rPr>
            <w:webHidden/>
          </w:rPr>
          <w:fldChar w:fldCharType="end"/>
        </w:r>
      </w:hyperlink>
    </w:p>
    <w:p w14:paraId="6FC442C2" w14:textId="77777777" w:rsidR="003C4C48" w:rsidRPr="0003485C" w:rsidRDefault="003C4C48">
      <w:pPr>
        <w:pStyle w:val="TOC3"/>
        <w:rPr>
          <w:rFonts w:ascii="Aptos" w:hAnsi="Aptos"/>
          <w:snapToGrid/>
          <w:spacing w:val="0"/>
          <w:kern w:val="2"/>
          <w:szCs w:val="24"/>
        </w:rPr>
      </w:pPr>
      <w:hyperlink w:anchor="_Toc191894133" w:history="1">
        <w:r w:rsidRPr="008214F5">
          <w:rPr>
            <w:rStyle w:val="Hyperlink"/>
          </w:rPr>
          <w:t>F-13)</w:t>
        </w:r>
        <w:r w:rsidRPr="0003485C">
          <w:rPr>
            <w:rFonts w:ascii="Aptos" w:hAnsi="Aptos"/>
            <w:snapToGrid/>
            <w:spacing w:val="0"/>
            <w:kern w:val="2"/>
            <w:szCs w:val="24"/>
          </w:rPr>
          <w:tab/>
        </w:r>
        <w:r w:rsidRPr="008214F5">
          <w:rPr>
            <w:rStyle w:val="Hyperlink"/>
          </w:rPr>
          <w:t>Medicare Enrollment Data</w:t>
        </w:r>
        <w:r>
          <w:rPr>
            <w:webHidden/>
          </w:rPr>
          <w:tab/>
        </w:r>
        <w:r>
          <w:rPr>
            <w:webHidden/>
          </w:rPr>
          <w:fldChar w:fldCharType="begin"/>
        </w:r>
        <w:r>
          <w:rPr>
            <w:webHidden/>
          </w:rPr>
          <w:instrText xml:space="preserve"> PAGEREF _Toc191894133 \h </w:instrText>
        </w:r>
        <w:r>
          <w:rPr>
            <w:webHidden/>
          </w:rPr>
        </w:r>
        <w:r>
          <w:rPr>
            <w:webHidden/>
          </w:rPr>
          <w:fldChar w:fldCharType="separate"/>
        </w:r>
        <w:r>
          <w:rPr>
            <w:webHidden/>
          </w:rPr>
          <w:t>108</w:t>
        </w:r>
        <w:r>
          <w:rPr>
            <w:webHidden/>
          </w:rPr>
          <w:fldChar w:fldCharType="end"/>
        </w:r>
      </w:hyperlink>
    </w:p>
    <w:p w14:paraId="5741ED22" w14:textId="77777777" w:rsidR="003C4C48" w:rsidRPr="0003485C" w:rsidRDefault="003C4C48">
      <w:pPr>
        <w:pStyle w:val="TOC3"/>
        <w:rPr>
          <w:rFonts w:ascii="Aptos" w:hAnsi="Aptos"/>
          <w:snapToGrid/>
          <w:spacing w:val="0"/>
          <w:kern w:val="2"/>
          <w:szCs w:val="24"/>
        </w:rPr>
      </w:pPr>
      <w:hyperlink w:anchor="_Toc191894134" w:history="1">
        <w:r w:rsidRPr="008214F5">
          <w:rPr>
            <w:rStyle w:val="Hyperlink"/>
          </w:rPr>
          <w:t>F-14)</w:t>
        </w:r>
        <w:r w:rsidRPr="0003485C">
          <w:rPr>
            <w:rFonts w:ascii="Aptos" w:hAnsi="Aptos"/>
            <w:snapToGrid/>
            <w:spacing w:val="0"/>
            <w:kern w:val="2"/>
            <w:szCs w:val="24"/>
          </w:rPr>
          <w:tab/>
        </w:r>
        <w:r w:rsidRPr="008214F5">
          <w:rPr>
            <w:rStyle w:val="Hyperlink"/>
          </w:rPr>
          <w:t>Medicare Fee-For-Service Demographic Data</w:t>
        </w:r>
        <w:r>
          <w:rPr>
            <w:webHidden/>
          </w:rPr>
          <w:tab/>
        </w:r>
        <w:r>
          <w:rPr>
            <w:webHidden/>
          </w:rPr>
          <w:fldChar w:fldCharType="begin"/>
        </w:r>
        <w:r>
          <w:rPr>
            <w:webHidden/>
          </w:rPr>
          <w:instrText xml:space="preserve"> PAGEREF _Toc191894134 \h </w:instrText>
        </w:r>
        <w:r>
          <w:rPr>
            <w:webHidden/>
          </w:rPr>
        </w:r>
        <w:r>
          <w:rPr>
            <w:webHidden/>
          </w:rPr>
          <w:fldChar w:fldCharType="separate"/>
        </w:r>
        <w:r>
          <w:rPr>
            <w:webHidden/>
          </w:rPr>
          <w:t>109</w:t>
        </w:r>
        <w:r>
          <w:rPr>
            <w:webHidden/>
          </w:rPr>
          <w:fldChar w:fldCharType="end"/>
        </w:r>
      </w:hyperlink>
    </w:p>
    <w:p w14:paraId="1733177B" w14:textId="77777777" w:rsidR="003C4C48" w:rsidRPr="0003485C" w:rsidRDefault="003C4C48">
      <w:pPr>
        <w:pStyle w:val="TOC3"/>
        <w:rPr>
          <w:rFonts w:ascii="Aptos" w:hAnsi="Aptos"/>
          <w:snapToGrid/>
          <w:spacing w:val="0"/>
          <w:kern w:val="2"/>
          <w:szCs w:val="24"/>
        </w:rPr>
      </w:pPr>
      <w:hyperlink w:anchor="_Toc191894135" w:history="1">
        <w:r w:rsidRPr="008214F5">
          <w:rPr>
            <w:rStyle w:val="Hyperlink"/>
          </w:rPr>
          <w:t>F-15)</w:t>
        </w:r>
        <w:r w:rsidRPr="0003485C">
          <w:rPr>
            <w:rFonts w:ascii="Aptos" w:hAnsi="Aptos"/>
            <w:snapToGrid/>
            <w:spacing w:val="0"/>
            <w:kern w:val="2"/>
            <w:szCs w:val="24"/>
          </w:rPr>
          <w:tab/>
        </w:r>
        <w:r w:rsidRPr="008214F5">
          <w:rPr>
            <w:rStyle w:val="Hyperlink"/>
          </w:rPr>
          <w:t>Medicare Advantage Penetration</w:t>
        </w:r>
        <w:r>
          <w:rPr>
            <w:webHidden/>
          </w:rPr>
          <w:tab/>
        </w:r>
        <w:r>
          <w:rPr>
            <w:webHidden/>
          </w:rPr>
          <w:fldChar w:fldCharType="begin"/>
        </w:r>
        <w:r>
          <w:rPr>
            <w:webHidden/>
          </w:rPr>
          <w:instrText xml:space="preserve"> PAGEREF _Toc191894135 \h </w:instrText>
        </w:r>
        <w:r>
          <w:rPr>
            <w:webHidden/>
          </w:rPr>
        </w:r>
        <w:r>
          <w:rPr>
            <w:webHidden/>
          </w:rPr>
          <w:fldChar w:fldCharType="separate"/>
        </w:r>
        <w:r>
          <w:rPr>
            <w:webHidden/>
          </w:rPr>
          <w:t>110</w:t>
        </w:r>
        <w:r>
          <w:rPr>
            <w:webHidden/>
          </w:rPr>
          <w:fldChar w:fldCharType="end"/>
        </w:r>
      </w:hyperlink>
    </w:p>
    <w:p w14:paraId="1E189344" w14:textId="77777777" w:rsidR="003C4C48" w:rsidRPr="0003485C" w:rsidRDefault="003C4C48">
      <w:pPr>
        <w:pStyle w:val="TOC3"/>
        <w:rPr>
          <w:rFonts w:ascii="Aptos" w:hAnsi="Aptos"/>
          <w:snapToGrid/>
          <w:spacing w:val="0"/>
          <w:kern w:val="2"/>
          <w:szCs w:val="24"/>
        </w:rPr>
      </w:pPr>
      <w:hyperlink w:anchor="_Toc191894136" w:history="1">
        <w:r w:rsidRPr="008214F5">
          <w:rPr>
            <w:rStyle w:val="Hyperlink"/>
          </w:rPr>
          <w:t>F-16)</w:t>
        </w:r>
        <w:r w:rsidRPr="0003485C">
          <w:rPr>
            <w:rFonts w:ascii="Aptos" w:hAnsi="Aptos"/>
            <w:snapToGrid/>
            <w:spacing w:val="0"/>
            <w:kern w:val="2"/>
            <w:szCs w:val="24"/>
          </w:rPr>
          <w:tab/>
        </w:r>
        <w:r w:rsidRPr="008214F5">
          <w:rPr>
            <w:rStyle w:val="Hyperlink"/>
          </w:rPr>
          <w:t>Medicare Prescription Drug Plan (PDP) Penetration</w:t>
        </w:r>
        <w:r>
          <w:rPr>
            <w:webHidden/>
          </w:rPr>
          <w:tab/>
        </w:r>
        <w:r>
          <w:rPr>
            <w:webHidden/>
          </w:rPr>
          <w:fldChar w:fldCharType="begin"/>
        </w:r>
        <w:r>
          <w:rPr>
            <w:webHidden/>
          </w:rPr>
          <w:instrText xml:space="preserve"> PAGEREF _Toc191894136 \h </w:instrText>
        </w:r>
        <w:r>
          <w:rPr>
            <w:webHidden/>
          </w:rPr>
        </w:r>
        <w:r>
          <w:rPr>
            <w:webHidden/>
          </w:rPr>
          <w:fldChar w:fldCharType="separate"/>
        </w:r>
        <w:r>
          <w:rPr>
            <w:webHidden/>
          </w:rPr>
          <w:t>111</w:t>
        </w:r>
        <w:r>
          <w:rPr>
            <w:webHidden/>
          </w:rPr>
          <w:fldChar w:fldCharType="end"/>
        </w:r>
      </w:hyperlink>
    </w:p>
    <w:p w14:paraId="2FD6596B" w14:textId="77777777" w:rsidR="003C4C48" w:rsidRPr="0003485C" w:rsidRDefault="003C4C48">
      <w:pPr>
        <w:pStyle w:val="TOC3"/>
        <w:rPr>
          <w:rFonts w:ascii="Aptos" w:hAnsi="Aptos"/>
          <w:snapToGrid/>
          <w:spacing w:val="0"/>
          <w:kern w:val="2"/>
          <w:szCs w:val="24"/>
        </w:rPr>
      </w:pPr>
      <w:hyperlink w:anchor="_Toc191894137" w:history="1">
        <w:r w:rsidRPr="008214F5">
          <w:rPr>
            <w:rStyle w:val="Hyperlink"/>
          </w:rPr>
          <w:t>F-17)</w:t>
        </w:r>
        <w:r w:rsidRPr="0003485C">
          <w:rPr>
            <w:rFonts w:ascii="Aptos" w:hAnsi="Aptos"/>
            <w:snapToGrid/>
            <w:spacing w:val="0"/>
            <w:kern w:val="2"/>
            <w:szCs w:val="24"/>
          </w:rPr>
          <w:tab/>
        </w:r>
        <w:r w:rsidRPr="008214F5">
          <w:rPr>
            <w:rStyle w:val="Hyperlink"/>
          </w:rPr>
          <w:t>Health Insurance Estimates</w:t>
        </w:r>
        <w:r>
          <w:rPr>
            <w:webHidden/>
          </w:rPr>
          <w:tab/>
        </w:r>
        <w:r>
          <w:rPr>
            <w:webHidden/>
          </w:rPr>
          <w:fldChar w:fldCharType="begin"/>
        </w:r>
        <w:r>
          <w:rPr>
            <w:webHidden/>
          </w:rPr>
          <w:instrText xml:space="preserve"> PAGEREF _Toc191894137 \h </w:instrText>
        </w:r>
        <w:r>
          <w:rPr>
            <w:webHidden/>
          </w:rPr>
        </w:r>
        <w:r>
          <w:rPr>
            <w:webHidden/>
          </w:rPr>
          <w:fldChar w:fldCharType="separate"/>
        </w:r>
        <w:r>
          <w:rPr>
            <w:webHidden/>
          </w:rPr>
          <w:t>112</w:t>
        </w:r>
        <w:r>
          <w:rPr>
            <w:webHidden/>
          </w:rPr>
          <w:fldChar w:fldCharType="end"/>
        </w:r>
      </w:hyperlink>
    </w:p>
    <w:p w14:paraId="4D311CCF" w14:textId="77777777" w:rsidR="003C4C48" w:rsidRPr="0003485C" w:rsidRDefault="003C4C48">
      <w:pPr>
        <w:pStyle w:val="TOC3"/>
        <w:rPr>
          <w:rFonts w:ascii="Aptos" w:hAnsi="Aptos"/>
          <w:snapToGrid/>
          <w:spacing w:val="0"/>
          <w:kern w:val="2"/>
          <w:szCs w:val="24"/>
        </w:rPr>
      </w:pPr>
      <w:hyperlink w:anchor="_Toc191894138" w:history="1">
        <w:r w:rsidRPr="008214F5">
          <w:rPr>
            <w:rStyle w:val="Hyperlink"/>
          </w:rPr>
          <w:t>F-18)</w:t>
        </w:r>
        <w:r w:rsidRPr="0003485C">
          <w:rPr>
            <w:rFonts w:ascii="Aptos" w:hAnsi="Aptos"/>
            <w:snapToGrid/>
            <w:spacing w:val="0"/>
            <w:kern w:val="2"/>
            <w:szCs w:val="24"/>
          </w:rPr>
          <w:tab/>
        </w:r>
        <w:r w:rsidRPr="008214F5">
          <w:rPr>
            <w:rStyle w:val="Hyperlink"/>
          </w:rPr>
          <w:t>Marketplace Health Insurance Enrollment</w:t>
        </w:r>
        <w:r>
          <w:rPr>
            <w:webHidden/>
          </w:rPr>
          <w:tab/>
        </w:r>
        <w:r>
          <w:rPr>
            <w:webHidden/>
          </w:rPr>
          <w:fldChar w:fldCharType="begin"/>
        </w:r>
        <w:r>
          <w:rPr>
            <w:webHidden/>
          </w:rPr>
          <w:instrText xml:space="preserve"> PAGEREF _Toc191894138 \h </w:instrText>
        </w:r>
        <w:r>
          <w:rPr>
            <w:webHidden/>
          </w:rPr>
        </w:r>
        <w:r>
          <w:rPr>
            <w:webHidden/>
          </w:rPr>
          <w:fldChar w:fldCharType="separate"/>
        </w:r>
        <w:r>
          <w:rPr>
            <w:webHidden/>
          </w:rPr>
          <w:t>114</w:t>
        </w:r>
        <w:r>
          <w:rPr>
            <w:webHidden/>
          </w:rPr>
          <w:fldChar w:fldCharType="end"/>
        </w:r>
      </w:hyperlink>
    </w:p>
    <w:p w14:paraId="702B2137" w14:textId="77777777" w:rsidR="003C4C48" w:rsidRPr="0003485C" w:rsidRDefault="003C4C48">
      <w:pPr>
        <w:pStyle w:val="TOC3"/>
        <w:rPr>
          <w:rFonts w:ascii="Aptos" w:hAnsi="Aptos"/>
          <w:snapToGrid/>
          <w:spacing w:val="0"/>
          <w:kern w:val="2"/>
          <w:szCs w:val="24"/>
        </w:rPr>
      </w:pPr>
      <w:hyperlink w:anchor="_Toc191894139" w:history="1">
        <w:r w:rsidRPr="008214F5">
          <w:rPr>
            <w:rStyle w:val="Hyperlink"/>
          </w:rPr>
          <w:t>F-19)</w:t>
        </w:r>
        <w:r w:rsidRPr="0003485C">
          <w:rPr>
            <w:rFonts w:ascii="Aptos" w:hAnsi="Aptos"/>
            <w:snapToGrid/>
            <w:spacing w:val="0"/>
            <w:kern w:val="2"/>
            <w:szCs w:val="24"/>
          </w:rPr>
          <w:tab/>
        </w:r>
        <w:r w:rsidRPr="008214F5">
          <w:rPr>
            <w:rStyle w:val="Hyperlink"/>
          </w:rPr>
          <w:t>Disability Data</w:t>
        </w:r>
        <w:r>
          <w:rPr>
            <w:webHidden/>
          </w:rPr>
          <w:tab/>
        </w:r>
        <w:r>
          <w:rPr>
            <w:webHidden/>
          </w:rPr>
          <w:fldChar w:fldCharType="begin"/>
        </w:r>
        <w:r>
          <w:rPr>
            <w:webHidden/>
          </w:rPr>
          <w:instrText xml:space="preserve"> PAGEREF _Toc191894139 \h </w:instrText>
        </w:r>
        <w:r>
          <w:rPr>
            <w:webHidden/>
          </w:rPr>
        </w:r>
        <w:r>
          <w:rPr>
            <w:webHidden/>
          </w:rPr>
          <w:fldChar w:fldCharType="separate"/>
        </w:r>
        <w:r>
          <w:rPr>
            <w:webHidden/>
          </w:rPr>
          <w:t>118</w:t>
        </w:r>
        <w:r>
          <w:rPr>
            <w:webHidden/>
          </w:rPr>
          <w:fldChar w:fldCharType="end"/>
        </w:r>
      </w:hyperlink>
    </w:p>
    <w:p w14:paraId="41A62A06" w14:textId="77777777" w:rsidR="003C4C48" w:rsidRPr="0003485C" w:rsidRDefault="003C4C48">
      <w:pPr>
        <w:pStyle w:val="TOC3"/>
        <w:rPr>
          <w:rFonts w:ascii="Aptos" w:hAnsi="Aptos"/>
          <w:snapToGrid/>
          <w:spacing w:val="0"/>
          <w:kern w:val="2"/>
          <w:szCs w:val="24"/>
        </w:rPr>
      </w:pPr>
      <w:hyperlink w:anchor="_Toc191894140" w:history="1">
        <w:r w:rsidRPr="008214F5">
          <w:rPr>
            <w:rStyle w:val="Hyperlink"/>
            <w:lang w:val="fr-FR"/>
          </w:rPr>
          <w:t>F-20)</w:t>
        </w:r>
        <w:r w:rsidRPr="0003485C">
          <w:rPr>
            <w:rFonts w:ascii="Aptos" w:hAnsi="Aptos"/>
            <w:snapToGrid/>
            <w:spacing w:val="0"/>
            <w:kern w:val="2"/>
            <w:szCs w:val="24"/>
          </w:rPr>
          <w:tab/>
        </w:r>
        <w:r w:rsidRPr="008214F5">
          <w:rPr>
            <w:rStyle w:val="Hyperlink"/>
            <w:lang w:val="fr-FR"/>
          </w:rPr>
          <w:t>Veteran Disability Compensation and Pension Recipients</w:t>
        </w:r>
        <w:r>
          <w:rPr>
            <w:webHidden/>
          </w:rPr>
          <w:tab/>
        </w:r>
        <w:r>
          <w:rPr>
            <w:webHidden/>
          </w:rPr>
          <w:fldChar w:fldCharType="begin"/>
        </w:r>
        <w:r>
          <w:rPr>
            <w:webHidden/>
          </w:rPr>
          <w:instrText xml:space="preserve"> PAGEREF _Toc191894140 \h </w:instrText>
        </w:r>
        <w:r>
          <w:rPr>
            <w:webHidden/>
          </w:rPr>
        </w:r>
        <w:r>
          <w:rPr>
            <w:webHidden/>
          </w:rPr>
          <w:fldChar w:fldCharType="separate"/>
        </w:r>
        <w:r>
          <w:rPr>
            <w:webHidden/>
          </w:rPr>
          <w:t>119</w:t>
        </w:r>
        <w:r>
          <w:rPr>
            <w:webHidden/>
          </w:rPr>
          <w:fldChar w:fldCharType="end"/>
        </w:r>
      </w:hyperlink>
    </w:p>
    <w:p w14:paraId="1EA70984" w14:textId="77777777" w:rsidR="003C4C48" w:rsidRPr="0003485C" w:rsidRDefault="003C4C48">
      <w:pPr>
        <w:pStyle w:val="TOC3"/>
        <w:rPr>
          <w:rFonts w:ascii="Aptos" w:hAnsi="Aptos"/>
          <w:snapToGrid/>
          <w:spacing w:val="0"/>
          <w:kern w:val="2"/>
          <w:szCs w:val="24"/>
        </w:rPr>
      </w:pPr>
      <w:hyperlink w:anchor="_Toc191894141" w:history="1">
        <w:r w:rsidRPr="008214F5">
          <w:rPr>
            <w:rStyle w:val="Hyperlink"/>
          </w:rPr>
          <w:t>F-21)</w:t>
        </w:r>
        <w:r w:rsidRPr="0003485C">
          <w:rPr>
            <w:rFonts w:ascii="Aptos" w:hAnsi="Aptos"/>
            <w:snapToGrid/>
            <w:spacing w:val="0"/>
            <w:kern w:val="2"/>
            <w:szCs w:val="24"/>
          </w:rPr>
          <w:tab/>
        </w:r>
        <w:r w:rsidRPr="008214F5">
          <w:rPr>
            <w:rStyle w:val="Hyperlink"/>
          </w:rPr>
          <w:t>Food Stamp/SNAP Recipient Estimates</w:t>
        </w:r>
        <w:r>
          <w:rPr>
            <w:webHidden/>
          </w:rPr>
          <w:tab/>
        </w:r>
        <w:r>
          <w:rPr>
            <w:webHidden/>
          </w:rPr>
          <w:fldChar w:fldCharType="begin"/>
        </w:r>
        <w:r>
          <w:rPr>
            <w:webHidden/>
          </w:rPr>
          <w:instrText xml:space="preserve"> PAGEREF _Toc191894141 \h </w:instrText>
        </w:r>
        <w:r>
          <w:rPr>
            <w:webHidden/>
          </w:rPr>
        </w:r>
        <w:r>
          <w:rPr>
            <w:webHidden/>
          </w:rPr>
          <w:fldChar w:fldCharType="separate"/>
        </w:r>
        <w:r>
          <w:rPr>
            <w:webHidden/>
          </w:rPr>
          <w:t>120</w:t>
        </w:r>
        <w:r>
          <w:rPr>
            <w:webHidden/>
          </w:rPr>
          <w:fldChar w:fldCharType="end"/>
        </w:r>
      </w:hyperlink>
    </w:p>
    <w:p w14:paraId="0924BE8F" w14:textId="77777777" w:rsidR="003C4C48" w:rsidRPr="0003485C" w:rsidRDefault="003C4C48">
      <w:pPr>
        <w:pStyle w:val="TOC3"/>
        <w:rPr>
          <w:rFonts w:ascii="Aptos" w:hAnsi="Aptos"/>
          <w:snapToGrid/>
          <w:spacing w:val="0"/>
          <w:kern w:val="2"/>
          <w:szCs w:val="24"/>
        </w:rPr>
      </w:pPr>
      <w:hyperlink w:anchor="_Toc191894142" w:history="1">
        <w:r w:rsidRPr="008214F5">
          <w:rPr>
            <w:rStyle w:val="Hyperlink"/>
          </w:rPr>
          <w:t>F-22)</w:t>
        </w:r>
        <w:r w:rsidRPr="0003485C">
          <w:rPr>
            <w:rFonts w:ascii="Aptos" w:hAnsi="Aptos"/>
            <w:snapToGrid/>
            <w:spacing w:val="0"/>
            <w:kern w:val="2"/>
            <w:szCs w:val="24"/>
          </w:rPr>
          <w:tab/>
        </w:r>
        <w:r w:rsidRPr="008214F5">
          <w:rPr>
            <w:rStyle w:val="Hyperlink"/>
          </w:rPr>
          <w:t>Social Security Program</w:t>
        </w:r>
        <w:r>
          <w:rPr>
            <w:webHidden/>
          </w:rPr>
          <w:tab/>
        </w:r>
        <w:r>
          <w:rPr>
            <w:webHidden/>
          </w:rPr>
          <w:fldChar w:fldCharType="begin"/>
        </w:r>
        <w:r>
          <w:rPr>
            <w:webHidden/>
          </w:rPr>
          <w:instrText xml:space="preserve"> PAGEREF _Toc191894142 \h </w:instrText>
        </w:r>
        <w:r>
          <w:rPr>
            <w:webHidden/>
          </w:rPr>
        </w:r>
        <w:r>
          <w:rPr>
            <w:webHidden/>
          </w:rPr>
          <w:fldChar w:fldCharType="separate"/>
        </w:r>
        <w:r>
          <w:rPr>
            <w:webHidden/>
          </w:rPr>
          <w:t>120</w:t>
        </w:r>
        <w:r>
          <w:rPr>
            <w:webHidden/>
          </w:rPr>
          <w:fldChar w:fldCharType="end"/>
        </w:r>
      </w:hyperlink>
    </w:p>
    <w:p w14:paraId="61AF30DD" w14:textId="77777777" w:rsidR="003C4C48" w:rsidRPr="0003485C" w:rsidRDefault="003C4C48">
      <w:pPr>
        <w:pStyle w:val="TOC3"/>
        <w:rPr>
          <w:rFonts w:ascii="Aptos" w:hAnsi="Aptos"/>
          <w:snapToGrid/>
          <w:spacing w:val="0"/>
          <w:kern w:val="2"/>
          <w:szCs w:val="24"/>
        </w:rPr>
      </w:pPr>
      <w:hyperlink w:anchor="_Toc191894143" w:history="1">
        <w:r w:rsidRPr="008214F5">
          <w:rPr>
            <w:rStyle w:val="Hyperlink"/>
          </w:rPr>
          <w:t>F-23)</w:t>
        </w:r>
        <w:r w:rsidRPr="0003485C">
          <w:rPr>
            <w:rFonts w:ascii="Aptos" w:hAnsi="Aptos"/>
            <w:snapToGrid/>
            <w:spacing w:val="0"/>
            <w:kern w:val="2"/>
            <w:szCs w:val="24"/>
          </w:rPr>
          <w:tab/>
        </w:r>
        <w:r w:rsidRPr="008214F5">
          <w:rPr>
            <w:rStyle w:val="Hyperlink"/>
          </w:rPr>
          <w:t>Supplemental Security Income Program Recipients</w:t>
        </w:r>
        <w:r>
          <w:rPr>
            <w:webHidden/>
          </w:rPr>
          <w:tab/>
        </w:r>
        <w:r>
          <w:rPr>
            <w:webHidden/>
          </w:rPr>
          <w:fldChar w:fldCharType="begin"/>
        </w:r>
        <w:r>
          <w:rPr>
            <w:webHidden/>
          </w:rPr>
          <w:instrText xml:space="preserve"> PAGEREF _Toc191894143 \h </w:instrText>
        </w:r>
        <w:r>
          <w:rPr>
            <w:webHidden/>
          </w:rPr>
        </w:r>
        <w:r>
          <w:rPr>
            <w:webHidden/>
          </w:rPr>
          <w:fldChar w:fldCharType="separate"/>
        </w:r>
        <w:r>
          <w:rPr>
            <w:webHidden/>
          </w:rPr>
          <w:t>121</w:t>
        </w:r>
        <w:r>
          <w:rPr>
            <w:webHidden/>
          </w:rPr>
          <w:fldChar w:fldCharType="end"/>
        </w:r>
      </w:hyperlink>
    </w:p>
    <w:p w14:paraId="18F281FA" w14:textId="77777777" w:rsidR="003C4C48" w:rsidRPr="0003485C" w:rsidRDefault="003C4C48">
      <w:pPr>
        <w:pStyle w:val="TOC3"/>
        <w:rPr>
          <w:rFonts w:ascii="Aptos" w:hAnsi="Aptos"/>
          <w:snapToGrid/>
          <w:spacing w:val="0"/>
          <w:kern w:val="2"/>
          <w:szCs w:val="24"/>
        </w:rPr>
      </w:pPr>
      <w:hyperlink w:anchor="_Toc191894144" w:history="1">
        <w:r w:rsidRPr="008214F5">
          <w:rPr>
            <w:rStyle w:val="Hyperlink"/>
          </w:rPr>
          <w:t>F-24)</w:t>
        </w:r>
        <w:r w:rsidRPr="0003485C">
          <w:rPr>
            <w:rFonts w:ascii="Aptos" w:hAnsi="Aptos"/>
            <w:snapToGrid/>
            <w:spacing w:val="0"/>
            <w:kern w:val="2"/>
            <w:szCs w:val="24"/>
          </w:rPr>
          <w:tab/>
        </w:r>
        <w:r w:rsidRPr="008214F5">
          <w:rPr>
            <w:rStyle w:val="Hyperlink"/>
          </w:rPr>
          <w:t>5</w:t>
        </w:r>
        <w:r w:rsidRPr="008214F5">
          <w:rPr>
            <w:rStyle w:val="Hyperlink"/>
          </w:rPr>
          <w:noBreakHyphen/>
          <w:t>Year Infant Mortality Rates</w:t>
        </w:r>
        <w:r>
          <w:rPr>
            <w:webHidden/>
          </w:rPr>
          <w:tab/>
        </w:r>
        <w:r>
          <w:rPr>
            <w:webHidden/>
          </w:rPr>
          <w:fldChar w:fldCharType="begin"/>
        </w:r>
        <w:r>
          <w:rPr>
            <w:webHidden/>
          </w:rPr>
          <w:instrText xml:space="preserve"> PAGEREF _Toc191894144 \h </w:instrText>
        </w:r>
        <w:r>
          <w:rPr>
            <w:webHidden/>
          </w:rPr>
        </w:r>
        <w:r>
          <w:rPr>
            <w:webHidden/>
          </w:rPr>
          <w:fldChar w:fldCharType="separate"/>
        </w:r>
        <w:r>
          <w:rPr>
            <w:webHidden/>
          </w:rPr>
          <w:t>122</w:t>
        </w:r>
        <w:r>
          <w:rPr>
            <w:webHidden/>
          </w:rPr>
          <w:fldChar w:fldCharType="end"/>
        </w:r>
      </w:hyperlink>
    </w:p>
    <w:p w14:paraId="2A7118AE" w14:textId="77777777" w:rsidR="003C4C48" w:rsidRPr="0003485C" w:rsidRDefault="003C4C48">
      <w:pPr>
        <w:pStyle w:val="TOC3"/>
        <w:rPr>
          <w:rFonts w:ascii="Aptos" w:hAnsi="Aptos"/>
          <w:snapToGrid/>
          <w:spacing w:val="0"/>
          <w:kern w:val="2"/>
          <w:szCs w:val="24"/>
        </w:rPr>
      </w:pPr>
      <w:hyperlink w:anchor="_Toc191894145" w:history="1">
        <w:r w:rsidRPr="008214F5">
          <w:rPr>
            <w:rStyle w:val="Hyperlink"/>
          </w:rPr>
          <w:t>F-25)</w:t>
        </w:r>
        <w:r w:rsidRPr="0003485C">
          <w:rPr>
            <w:rFonts w:ascii="Aptos" w:hAnsi="Aptos"/>
            <w:snapToGrid/>
            <w:spacing w:val="0"/>
            <w:kern w:val="2"/>
            <w:szCs w:val="24"/>
          </w:rPr>
          <w:tab/>
        </w:r>
        <w:r w:rsidRPr="008214F5">
          <w:rPr>
            <w:rStyle w:val="Hyperlink"/>
          </w:rPr>
          <w:t>Mortality Data</w:t>
        </w:r>
        <w:r>
          <w:rPr>
            <w:webHidden/>
          </w:rPr>
          <w:tab/>
        </w:r>
        <w:r>
          <w:rPr>
            <w:webHidden/>
          </w:rPr>
          <w:fldChar w:fldCharType="begin"/>
        </w:r>
        <w:r>
          <w:rPr>
            <w:webHidden/>
          </w:rPr>
          <w:instrText xml:space="preserve"> PAGEREF _Toc191894145 \h </w:instrText>
        </w:r>
        <w:r>
          <w:rPr>
            <w:webHidden/>
          </w:rPr>
        </w:r>
        <w:r>
          <w:rPr>
            <w:webHidden/>
          </w:rPr>
          <w:fldChar w:fldCharType="separate"/>
        </w:r>
        <w:r>
          <w:rPr>
            <w:webHidden/>
          </w:rPr>
          <w:t>122</w:t>
        </w:r>
        <w:r>
          <w:rPr>
            <w:webHidden/>
          </w:rPr>
          <w:fldChar w:fldCharType="end"/>
        </w:r>
      </w:hyperlink>
    </w:p>
    <w:p w14:paraId="4FCCA247" w14:textId="77777777" w:rsidR="003C4C48" w:rsidRPr="0003485C" w:rsidRDefault="003C4C48">
      <w:pPr>
        <w:pStyle w:val="TOC3"/>
        <w:rPr>
          <w:rFonts w:ascii="Aptos" w:hAnsi="Aptos"/>
          <w:snapToGrid/>
          <w:spacing w:val="0"/>
          <w:kern w:val="2"/>
          <w:szCs w:val="24"/>
        </w:rPr>
      </w:pPr>
      <w:hyperlink w:anchor="_Toc191894146" w:history="1">
        <w:r w:rsidRPr="008214F5">
          <w:rPr>
            <w:rStyle w:val="Hyperlink"/>
          </w:rPr>
          <w:t>F-26)</w:t>
        </w:r>
        <w:r w:rsidRPr="0003485C">
          <w:rPr>
            <w:rFonts w:ascii="Aptos" w:hAnsi="Aptos"/>
            <w:snapToGrid/>
            <w:spacing w:val="0"/>
            <w:kern w:val="2"/>
            <w:szCs w:val="24"/>
          </w:rPr>
          <w:tab/>
        </w:r>
        <w:r w:rsidRPr="008214F5">
          <w:rPr>
            <w:rStyle w:val="Hyperlink"/>
          </w:rPr>
          <w:t>Total Deaths</w:t>
        </w:r>
        <w:r>
          <w:rPr>
            <w:webHidden/>
          </w:rPr>
          <w:tab/>
        </w:r>
        <w:r>
          <w:rPr>
            <w:webHidden/>
          </w:rPr>
          <w:fldChar w:fldCharType="begin"/>
        </w:r>
        <w:r>
          <w:rPr>
            <w:webHidden/>
          </w:rPr>
          <w:instrText xml:space="preserve"> PAGEREF _Toc191894146 \h </w:instrText>
        </w:r>
        <w:r>
          <w:rPr>
            <w:webHidden/>
          </w:rPr>
        </w:r>
        <w:r>
          <w:rPr>
            <w:webHidden/>
          </w:rPr>
          <w:fldChar w:fldCharType="separate"/>
        </w:r>
        <w:r>
          <w:rPr>
            <w:webHidden/>
          </w:rPr>
          <w:t>125</w:t>
        </w:r>
        <w:r>
          <w:rPr>
            <w:webHidden/>
          </w:rPr>
          <w:fldChar w:fldCharType="end"/>
        </w:r>
      </w:hyperlink>
    </w:p>
    <w:p w14:paraId="787A5A2D" w14:textId="77777777" w:rsidR="003C4C48" w:rsidRPr="0003485C" w:rsidRDefault="003C4C48">
      <w:pPr>
        <w:pStyle w:val="TOC3"/>
        <w:rPr>
          <w:rFonts w:ascii="Aptos" w:hAnsi="Aptos"/>
          <w:snapToGrid/>
          <w:spacing w:val="0"/>
          <w:kern w:val="2"/>
          <w:szCs w:val="24"/>
        </w:rPr>
      </w:pPr>
      <w:hyperlink w:anchor="_Toc191894147" w:history="1">
        <w:r w:rsidRPr="008214F5">
          <w:rPr>
            <w:rStyle w:val="Hyperlink"/>
          </w:rPr>
          <w:t>F-27)</w:t>
        </w:r>
        <w:r w:rsidRPr="0003485C">
          <w:rPr>
            <w:rFonts w:ascii="Aptos" w:hAnsi="Aptos"/>
            <w:snapToGrid/>
            <w:spacing w:val="0"/>
            <w:kern w:val="2"/>
            <w:szCs w:val="24"/>
          </w:rPr>
          <w:tab/>
        </w:r>
        <w:r w:rsidRPr="008214F5">
          <w:rPr>
            <w:rStyle w:val="Hyperlink"/>
          </w:rPr>
          <w:t>Natality Data</w:t>
        </w:r>
        <w:r>
          <w:rPr>
            <w:webHidden/>
          </w:rPr>
          <w:tab/>
        </w:r>
        <w:r>
          <w:rPr>
            <w:webHidden/>
          </w:rPr>
          <w:fldChar w:fldCharType="begin"/>
        </w:r>
        <w:r>
          <w:rPr>
            <w:webHidden/>
          </w:rPr>
          <w:instrText xml:space="preserve"> PAGEREF _Toc191894147 \h </w:instrText>
        </w:r>
        <w:r>
          <w:rPr>
            <w:webHidden/>
          </w:rPr>
        </w:r>
        <w:r>
          <w:rPr>
            <w:webHidden/>
          </w:rPr>
          <w:fldChar w:fldCharType="separate"/>
        </w:r>
        <w:r>
          <w:rPr>
            <w:webHidden/>
          </w:rPr>
          <w:t>126</w:t>
        </w:r>
        <w:r>
          <w:rPr>
            <w:webHidden/>
          </w:rPr>
          <w:fldChar w:fldCharType="end"/>
        </w:r>
      </w:hyperlink>
    </w:p>
    <w:p w14:paraId="08E26F21" w14:textId="77777777" w:rsidR="003C4C48" w:rsidRPr="0003485C" w:rsidRDefault="003C4C48">
      <w:pPr>
        <w:pStyle w:val="TOC3"/>
        <w:rPr>
          <w:rFonts w:ascii="Aptos" w:hAnsi="Aptos"/>
          <w:snapToGrid/>
          <w:spacing w:val="0"/>
          <w:kern w:val="2"/>
          <w:szCs w:val="24"/>
        </w:rPr>
      </w:pPr>
      <w:hyperlink w:anchor="_Toc191894148" w:history="1">
        <w:r w:rsidRPr="008214F5">
          <w:rPr>
            <w:rStyle w:val="Hyperlink"/>
          </w:rPr>
          <w:t>F-28)</w:t>
        </w:r>
        <w:r w:rsidRPr="0003485C">
          <w:rPr>
            <w:rFonts w:ascii="Aptos" w:hAnsi="Aptos"/>
            <w:snapToGrid/>
            <w:spacing w:val="0"/>
            <w:kern w:val="2"/>
            <w:szCs w:val="24"/>
          </w:rPr>
          <w:tab/>
        </w:r>
        <w:r w:rsidRPr="008214F5">
          <w:rPr>
            <w:rStyle w:val="Hyperlink"/>
          </w:rPr>
          <w:t>Births in Hospitals</w:t>
        </w:r>
        <w:r>
          <w:rPr>
            <w:webHidden/>
          </w:rPr>
          <w:tab/>
        </w:r>
        <w:r>
          <w:rPr>
            <w:webHidden/>
          </w:rPr>
          <w:fldChar w:fldCharType="begin"/>
        </w:r>
        <w:r>
          <w:rPr>
            <w:webHidden/>
          </w:rPr>
          <w:instrText xml:space="preserve"> PAGEREF _Toc191894148 \h </w:instrText>
        </w:r>
        <w:r>
          <w:rPr>
            <w:webHidden/>
          </w:rPr>
        </w:r>
        <w:r>
          <w:rPr>
            <w:webHidden/>
          </w:rPr>
          <w:fldChar w:fldCharType="separate"/>
        </w:r>
        <w:r>
          <w:rPr>
            <w:webHidden/>
          </w:rPr>
          <w:t>127</w:t>
        </w:r>
        <w:r>
          <w:rPr>
            <w:webHidden/>
          </w:rPr>
          <w:fldChar w:fldCharType="end"/>
        </w:r>
      </w:hyperlink>
    </w:p>
    <w:p w14:paraId="71CE0559" w14:textId="77777777" w:rsidR="003C4C48" w:rsidRPr="0003485C" w:rsidRDefault="003C4C48">
      <w:pPr>
        <w:pStyle w:val="TOC3"/>
        <w:rPr>
          <w:rFonts w:ascii="Aptos" w:hAnsi="Aptos"/>
          <w:snapToGrid/>
          <w:spacing w:val="0"/>
          <w:kern w:val="2"/>
          <w:szCs w:val="24"/>
        </w:rPr>
      </w:pPr>
      <w:hyperlink w:anchor="_Toc191894149" w:history="1">
        <w:r w:rsidRPr="008214F5">
          <w:rPr>
            <w:rStyle w:val="Hyperlink"/>
          </w:rPr>
          <w:t>F-29)</w:t>
        </w:r>
        <w:r w:rsidRPr="0003485C">
          <w:rPr>
            <w:rFonts w:ascii="Aptos" w:hAnsi="Aptos"/>
            <w:snapToGrid/>
            <w:spacing w:val="0"/>
            <w:kern w:val="2"/>
            <w:szCs w:val="24"/>
          </w:rPr>
          <w:tab/>
        </w:r>
        <w:r w:rsidRPr="008214F5">
          <w:rPr>
            <w:rStyle w:val="Hyperlink"/>
          </w:rPr>
          <w:t>Total Births</w:t>
        </w:r>
        <w:r>
          <w:rPr>
            <w:webHidden/>
          </w:rPr>
          <w:tab/>
        </w:r>
        <w:r>
          <w:rPr>
            <w:webHidden/>
          </w:rPr>
          <w:fldChar w:fldCharType="begin"/>
        </w:r>
        <w:r>
          <w:rPr>
            <w:webHidden/>
          </w:rPr>
          <w:instrText xml:space="preserve"> PAGEREF _Toc191894149 \h </w:instrText>
        </w:r>
        <w:r>
          <w:rPr>
            <w:webHidden/>
          </w:rPr>
        </w:r>
        <w:r>
          <w:rPr>
            <w:webHidden/>
          </w:rPr>
          <w:fldChar w:fldCharType="separate"/>
        </w:r>
        <w:r>
          <w:rPr>
            <w:webHidden/>
          </w:rPr>
          <w:t>128</w:t>
        </w:r>
        <w:r>
          <w:rPr>
            <w:webHidden/>
          </w:rPr>
          <w:fldChar w:fldCharType="end"/>
        </w:r>
      </w:hyperlink>
    </w:p>
    <w:p w14:paraId="07B028A9" w14:textId="77777777" w:rsidR="003C4C48" w:rsidRPr="0003485C" w:rsidRDefault="003C4C48">
      <w:pPr>
        <w:pStyle w:val="TOC3"/>
        <w:rPr>
          <w:rFonts w:ascii="Aptos" w:hAnsi="Aptos"/>
          <w:snapToGrid/>
          <w:spacing w:val="0"/>
          <w:kern w:val="2"/>
          <w:szCs w:val="24"/>
        </w:rPr>
      </w:pPr>
      <w:hyperlink w:anchor="_Toc191894150" w:history="1">
        <w:r w:rsidRPr="008214F5">
          <w:rPr>
            <w:rStyle w:val="Hyperlink"/>
          </w:rPr>
          <w:t>F-30)</w:t>
        </w:r>
        <w:r w:rsidRPr="0003485C">
          <w:rPr>
            <w:rFonts w:ascii="Aptos" w:hAnsi="Aptos"/>
            <w:snapToGrid/>
            <w:spacing w:val="0"/>
            <w:kern w:val="2"/>
            <w:szCs w:val="24"/>
          </w:rPr>
          <w:tab/>
        </w:r>
        <w:r w:rsidRPr="008214F5">
          <w:rPr>
            <w:rStyle w:val="Hyperlink"/>
          </w:rPr>
          <w:t>Education</w:t>
        </w:r>
        <w:r>
          <w:rPr>
            <w:webHidden/>
          </w:rPr>
          <w:tab/>
        </w:r>
        <w:r>
          <w:rPr>
            <w:webHidden/>
          </w:rPr>
          <w:fldChar w:fldCharType="begin"/>
        </w:r>
        <w:r>
          <w:rPr>
            <w:webHidden/>
          </w:rPr>
          <w:instrText xml:space="preserve"> PAGEREF _Toc191894150 \h </w:instrText>
        </w:r>
        <w:r>
          <w:rPr>
            <w:webHidden/>
          </w:rPr>
        </w:r>
        <w:r>
          <w:rPr>
            <w:webHidden/>
          </w:rPr>
          <w:fldChar w:fldCharType="separate"/>
        </w:r>
        <w:r>
          <w:rPr>
            <w:webHidden/>
          </w:rPr>
          <w:t>128</w:t>
        </w:r>
        <w:r>
          <w:rPr>
            <w:webHidden/>
          </w:rPr>
          <w:fldChar w:fldCharType="end"/>
        </w:r>
      </w:hyperlink>
    </w:p>
    <w:p w14:paraId="0C14A2A8" w14:textId="77777777" w:rsidR="003C4C48" w:rsidRPr="0003485C" w:rsidRDefault="003C4C48">
      <w:pPr>
        <w:pStyle w:val="TOC3"/>
        <w:rPr>
          <w:rFonts w:ascii="Aptos" w:hAnsi="Aptos"/>
          <w:snapToGrid/>
          <w:spacing w:val="0"/>
          <w:kern w:val="2"/>
          <w:szCs w:val="24"/>
        </w:rPr>
      </w:pPr>
      <w:hyperlink w:anchor="_Toc191894151" w:history="1">
        <w:r w:rsidRPr="008214F5">
          <w:rPr>
            <w:rStyle w:val="Hyperlink"/>
          </w:rPr>
          <w:t>F-31)</w:t>
        </w:r>
        <w:r w:rsidRPr="0003485C">
          <w:rPr>
            <w:rFonts w:ascii="Aptos" w:hAnsi="Aptos"/>
            <w:snapToGrid/>
            <w:spacing w:val="0"/>
            <w:kern w:val="2"/>
            <w:szCs w:val="24"/>
          </w:rPr>
          <w:tab/>
        </w:r>
        <w:r w:rsidRPr="008214F5">
          <w:rPr>
            <w:rStyle w:val="Hyperlink"/>
          </w:rPr>
          <w:t>Census Housing Data</w:t>
        </w:r>
        <w:r>
          <w:rPr>
            <w:webHidden/>
          </w:rPr>
          <w:tab/>
        </w:r>
        <w:r>
          <w:rPr>
            <w:webHidden/>
          </w:rPr>
          <w:fldChar w:fldCharType="begin"/>
        </w:r>
        <w:r>
          <w:rPr>
            <w:webHidden/>
          </w:rPr>
          <w:instrText xml:space="preserve"> PAGEREF _Toc191894151 \h </w:instrText>
        </w:r>
        <w:r>
          <w:rPr>
            <w:webHidden/>
          </w:rPr>
        </w:r>
        <w:r>
          <w:rPr>
            <w:webHidden/>
          </w:rPr>
          <w:fldChar w:fldCharType="separate"/>
        </w:r>
        <w:r>
          <w:rPr>
            <w:webHidden/>
          </w:rPr>
          <w:t>129</w:t>
        </w:r>
        <w:r>
          <w:rPr>
            <w:webHidden/>
          </w:rPr>
          <w:fldChar w:fldCharType="end"/>
        </w:r>
      </w:hyperlink>
    </w:p>
    <w:p w14:paraId="0EB0B08B" w14:textId="77777777" w:rsidR="003C4C48" w:rsidRPr="0003485C" w:rsidRDefault="003C4C48">
      <w:pPr>
        <w:pStyle w:val="TOC3"/>
        <w:rPr>
          <w:rFonts w:ascii="Aptos" w:hAnsi="Aptos"/>
          <w:snapToGrid/>
          <w:spacing w:val="0"/>
          <w:kern w:val="2"/>
          <w:szCs w:val="24"/>
        </w:rPr>
      </w:pPr>
      <w:hyperlink w:anchor="_Toc191894152" w:history="1">
        <w:r w:rsidRPr="008214F5">
          <w:rPr>
            <w:rStyle w:val="Hyperlink"/>
          </w:rPr>
          <w:t>F-32)</w:t>
        </w:r>
        <w:r w:rsidRPr="0003485C">
          <w:rPr>
            <w:rFonts w:ascii="Aptos" w:hAnsi="Aptos"/>
            <w:snapToGrid/>
            <w:spacing w:val="0"/>
            <w:kern w:val="2"/>
            <w:szCs w:val="24"/>
          </w:rPr>
          <w:tab/>
        </w:r>
        <w:r w:rsidRPr="008214F5">
          <w:rPr>
            <w:rStyle w:val="Hyperlink"/>
          </w:rPr>
          <w:t>Veteran Population</w:t>
        </w:r>
        <w:r>
          <w:rPr>
            <w:webHidden/>
          </w:rPr>
          <w:tab/>
        </w:r>
        <w:r>
          <w:rPr>
            <w:webHidden/>
          </w:rPr>
          <w:fldChar w:fldCharType="begin"/>
        </w:r>
        <w:r>
          <w:rPr>
            <w:webHidden/>
          </w:rPr>
          <w:instrText xml:space="preserve"> PAGEREF _Toc191894152 \h </w:instrText>
        </w:r>
        <w:r>
          <w:rPr>
            <w:webHidden/>
          </w:rPr>
        </w:r>
        <w:r>
          <w:rPr>
            <w:webHidden/>
          </w:rPr>
          <w:fldChar w:fldCharType="separate"/>
        </w:r>
        <w:r>
          <w:rPr>
            <w:webHidden/>
          </w:rPr>
          <w:t>132</w:t>
        </w:r>
        <w:r>
          <w:rPr>
            <w:webHidden/>
          </w:rPr>
          <w:fldChar w:fldCharType="end"/>
        </w:r>
      </w:hyperlink>
    </w:p>
    <w:p w14:paraId="2B71901A" w14:textId="77777777" w:rsidR="003C4C48" w:rsidRPr="0003485C" w:rsidRDefault="003C4C48">
      <w:pPr>
        <w:pStyle w:val="TOC2"/>
        <w:rPr>
          <w:rFonts w:ascii="Aptos" w:hAnsi="Aptos"/>
          <w:b w:val="0"/>
          <w:bCs w:val="0"/>
          <w:snapToGrid/>
          <w:spacing w:val="0"/>
          <w:kern w:val="2"/>
          <w:szCs w:val="24"/>
        </w:rPr>
      </w:pPr>
      <w:hyperlink w:anchor="_Toc191894153" w:history="1">
        <w:r w:rsidRPr="008214F5">
          <w:rPr>
            <w:rStyle w:val="Hyperlink"/>
          </w:rPr>
          <w:t>G.</w:t>
        </w:r>
        <w:r w:rsidRPr="0003485C">
          <w:rPr>
            <w:rFonts w:ascii="Aptos" w:hAnsi="Aptos"/>
            <w:b w:val="0"/>
            <w:bCs w:val="0"/>
            <w:snapToGrid/>
            <w:spacing w:val="0"/>
            <w:kern w:val="2"/>
            <w:szCs w:val="24"/>
          </w:rPr>
          <w:tab/>
        </w:r>
        <w:r w:rsidRPr="008214F5">
          <w:rPr>
            <w:rStyle w:val="Hyperlink"/>
          </w:rPr>
          <w:t>ENVIRONMENT</w:t>
        </w:r>
        <w:r>
          <w:rPr>
            <w:webHidden/>
          </w:rPr>
          <w:tab/>
        </w:r>
        <w:r>
          <w:rPr>
            <w:webHidden/>
          </w:rPr>
          <w:fldChar w:fldCharType="begin"/>
        </w:r>
        <w:r>
          <w:rPr>
            <w:webHidden/>
          </w:rPr>
          <w:instrText xml:space="preserve"> PAGEREF _Toc191894153 \h </w:instrText>
        </w:r>
        <w:r>
          <w:rPr>
            <w:webHidden/>
          </w:rPr>
        </w:r>
        <w:r>
          <w:rPr>
            <w:webHidden/>
          </w:rPr>
          <w:fldChar w:fldCharType="separate"/>
        </w:r>
        <w:r>
          <w:rPr>
            <w:webHidden/>
          </w:rPr>
          <w:t>135</w:t>
        </w:r>
        <w:r>
          <w:rPr>
            <w:webHidden/>
          </w:rPr>
          <w:fldChar w:fldCharType="end"/>
        </w:r>
      </w:hyperlink>
    </w:p>
    <w:p w14:paraId="3EB1F37D" w14:textId="77777777" w:rsidR="003C4C48" w:rsidRPr="0003485C" w:rsidRDefault="003C4C48">
      <w:pPr>
        <w:pStyle w:val="TOC3"/>
        <w:rPr>
          <w:rFonts w:ascii="Aptos" w:hAnsi="Aptos"/>
          <w:snapToGrid/>
          <w:spacing w:val="0"/>
          <w:kern w:val="2"/>
          <w:szCs w:val="24"/>
        </w:rPr>
      </w:pPr>
      <w:hyperlink w:anchor="_Toc191894154" w:history="1">
        <w:r w:rsidRPr="008214F5">
          <w:rPr>
            <w:rStyle w:val="Hyperlink"/>
          </w:rPr>
          <w:t>G-1)</w:t>
        </w:r>
        <w:r w:rsidRPr="0003485C">
          <w:rPr>
            <w:rFonts w:ascii="Aptos" w:hAnsi="Aptos"/>
            <w:snapToGrid/>
            <w:spacing w:val="0"/>
            <w:kern w:val="2"/>
            <w:szCs w:val="24"/>
          </w:rPr>
          <w:tab/>
        </w:r>
        <w:r w:rsidRPr="008214F5">
          <w:rPr>
            <w:rStyle w:val="Hyperlink"/>
          </w:rPr>
          <w:t>Land Area and Density</w:t>
        </w:r>
        <w:r>
          <w:rPr>
            <w:webHidden/>
          </w:rPr>
          <w:tab/>
        </w:r>
        <w:r>
          <w:rPr>
            <w:webHidden/>
          </w:rPr>
          <w:fldChar w:fldCharType="begin"/>
        </w:r>
        <w:r>
          <w:rPr>
            <w:webHidden/>
          </w:rPr>
          <w:instrText xml:space="preserve"> PAGEREF _Toc191894154 \h </w:instrText>
        </w:r>
        <w:r>
          <w:rPr>
            <w:webHidden/>
          </w:rPr>
        </w:r>
        <w:r>
          <w:rPr>
            <w:webHidden/>
          </w:rPr>
          <w:fldChar w:fldCharType="separate"/>
        </w:r>
        <w:r>
          <w:rPr>
            <w:webHidden/>
          </w:rPr>
          <w:t>135</w:t>
        </w:r>
        <w:r>
          <w:rPr>
            <w:webHidden/>
          </w:rPr>
          <w:fldChar w:fldCharType="end"/>
        </w:r>
      </w:hyperlink>
    </w:p>
    <w:p w14:paraId="4BD6C52C" w14:textId="77777777" w:rsidR="003C4C48" w:rsidRPr="0003485C" w:rsidRDefault="003C4C48">
      <w:pPr>
        <w:pStyle w:val="TOC3"/>
        <w:rPr>
          <w:rFonts w:ascii="Aptos" w:hAnsi="Aptos"/>
          <w:snapToGrid/>
          <w:spacing w:val="0"/>
          <w:kern w:val="2"/>
          <w:szCs w:val="24"/>
        </w:rPr>
      </w:pPr>
      <w:hyperlink w:anchor="_Toc191894155" w:history="1">
        <w:r w:rsidRPr="008214F5">
          <w:rPr>
            <w:rStyle w:val="Hyperlink"/>
          </w:rPr>
          <w:t>G-2)</w:t>
        </w:r>
        <w:r w:rsidRPr="0003485C">
          <w:rPr>
            <w:rFonts w:ascii="Aptos" w:hAnsi="Aptos"/>
            <w:snapToGrid/>
            <w:spacing w:val="0"/>
            <w:kern w:val="2"/>
            <w:szCs w:val="24"/>
          </w:rPr>
          <w:tab/>
        </w:r>
        <w:r w:rsidRPr="008214F5">
          <w:rPr>
            <w:rStyle w:val="Hyperlink"/>
          </w:rPr>
          <w:t>Population Per Square Mile</w:t>
        </w:r>
        <w:r>
          <w:rPr>
            <w:webHidden/>
          </w:rPr>
          <w:tab/>
        </w:r>
        <w:r>
          <w:rPr>
            <w:webHidden/>
          </w:rPr>
          <w:fldChar w:fldCharType="begin"/>
        </w:r>
        <w:r>
          <w:rPr>
            <w:webHidden/>
          </w:rPr>
          <w:instrText xml:space="preserve"> PAGEREF _Toc191894155 \h </w:instrText>
        </w:r>
        <w:r>
          <w:rPr>
            <w:webHidden/>
          </w:rPr>
        </w:r>
        <w:r>
          <w:rPr>
            <w:webHidden/>
          </w:rPr>
          <w:fldChar w:fldCharType="separate"/>
        </w:r>
        <w:r>
          <w:rPr>
            <w:webHidden/>
          </w:rPr>
          <w:t>136</w:t>
        </w:r>
        <w:r>
          <w:rPr>
            <w:webHidden/>
          </w:rPr>
          <w:fldChar w:fldCharType="end"/>
        </w:r>
      </w:hyperlink>
    </w:p>
    <w:p w14:paraId="0956FCC2" w14:textId="77777777" w:rsidR="003C4C48" w:rsidRPr="0003485C" w:rsidRDefault="003C4C48">
      <w:pPr>
        <w:pStyle w:val="TOC3"/>
        <w:rPr>
          <w:rFonts w:ascii="Aptos" w:hAnsi="Aptos"/>
          <w:snapToGrid/>
          <w:spacing w:val="0"/>
          <w:kern w:val="2"/>
          <w:szCs w:val="24"/>
        </w:rPr>
      </w:pPr>
      <w:hyperlink w:anchor="_Toc191894156" w:history="1">
        <w:r w:rsidRPr="008214F5">
          <w:rPr>
            <w:rStyle w:val="Hyperlink"/>
          </w:rPr>
          <w:t xml:space="preserve">G-3)  </w:t>
        </w:r>
        <w:r w:rsidRPr="0003485C">
          <w:rPr>
            <w:rFonts w:ascii="Aptos" w:hAnsi="Aptos"/>
            <w:snapToGrid/>
            <w:spacing w:val="0"/>
            <w:kern w:val="2"/>
            <w:szCs w:val="24"/>
          </w:rPr>
          <w:tab/>
        </w:r>
        <w:r w:rsidRPr="008214F5">
          <w:rPr>
            <w:rStyle w:val="Hyperlink"/>
          </w:rPr>
          <w:t>Air Quality</w:t>
        </w:r>
        <w:r>
          <w:rPr>
            <w:webHidden/>
          </w:rPr>
          <w:tab/>
        </w:r>
        <w:r>
          <w:rPr>
            <w:webHidden/>
          </w:rPr>
          <w:fldChar w:fldCharType="begin"/>
        </w:r>
        <w:r>
          <w:rPr>
            <w:webHidden/>
          </w:rPr>
          <w:instrText xml:space="preserve"> PAGEREF _Toc191894156 \h </w:instrText>
        </w:r>
        <w:r>
          <w:rPr>
            <w:webHidden/>
          </w:rPr>
        </w:r>
        <w:r>
          <w:rPr>
            <w:webHidden/>
          </w:rPr>
          <w:fldChar w:fldCharType="separate"/>
        </w:r>
        <w:r>
          <w:rPr>
            <w:webHidden/>
          </w:rPr>
          <w:t>136</w:t>
        </w:r>
        <w:r>
          <w:rPr>
            <w:webHidden/>
          </w:rPr>
          <w:fldChar w:fldCharType="end"/>
        </w:r>
      </w:hyperlink>
    </w:p>
    <w:p w14:paraId="692B54CC" w14:textId="77777777" w:rsidR="003C4C48" w:rsidRPr="0003485C" w:rsidRDefault="003C4C48">
      <w:pPr>
        <w:pStyle w:val="TOC3"/>
        <w:rPr>
          <w:rFonts w:ascii="Aptos" w:hAnsi="Aptos"/>
          <w:snapToGrid/>
          <w:spacing w:val="0"/>
          <w:kern w:val="2"/>
          <w:szCs w:val="24"/>
        </w:rPr>
      </w:pPr>
      <w:hyperlink w:anchor="_Toc191894157" w:history="1">
        <w:r w:rsidRPr="008214F5">
          <w:rPr>
            <w:rStyle w:val="Hyperlink"/>
          </w:rPr>
          <w:t>G-4)      Ground Contamination</w:t>
        </w:r>
        <w:r>
          <w:rPr>
            <w:webHidden/>
          </w:rPr>
          <w:tab/>
        </w:r>
        <w:r>
          <w:rPr>
            <w:webHidden/>
          </w:rPr>
          <w:fldChar w:fldCharType="begin"/>
        </w:r>
        <w:r>
          <w:rPr>
            <w:webHidden/>
          </w:rPr>
          <w:instrText xml:space="preserve"> PAGEREF _Toc191894157 \h </w:instrText>
        </w:r>
        <w:r>
          <w:rPr>
            <w:webHidden/>
          </w:rPr>
        </w:r>
        <w:r>
          <w:rPr>
            <w:webHidden/>
          </w:rPr>
          <w:fldChar w:fldCharType="separate"/>
        </w:r>
        <w:r>
          <w:rPr>
            <w:webHidden/>
          </w:rPr>
          <w:t>138</w:t>
        </w:r>
        <w:r>
          <w:rPr>
            <w:webHidden/>
          </w:rPr>
          <w:fldChar w:fldCharType="end"/>
        </w:r>
      </w:hyperlink>
    </w:p>
    <w:p w14:paraId="3E610A66" w14:textId="77777777" w:rsidR="003C4C48" w:rsidRPr="0003485C" w:rsidRDefault="003C4C48">
      <w:pPr>
        <w:pStyle w:val="TOC3"/>
        <w:rPr>
          <w:rFonts w:ascii="Aptos" w:hAnsi="Aptos"/>
          <w:snapToGrid/>
          <w:spacing w:val="0"/>
          <w:kern w:val="2"/>
          <w:szCs w:val="24"/>
        </w:rPr>
      </w:pPr>
      <w:hyperlink w:anchor="_Toc191894158" w:history="1">
        <w:r w:rsidRPr="008214F5">
          <w:rPr>
            <w:rStyle w:val="Hyperlink"/>
          </w:rPr>
          <w:t>G-5)</w:t>
        </w:r>
        <w:r w:rsidRPr="0003485C">
          <w:rPr>
            <w:rFonts w:ascii="Aptos" w:hAnsi="Aptos"/>
            <w:snapToGrid/>
            <w:spacing w:val="0"/>
            <w:kern w:val="2"/>
            <w:szCs w:val="24"/>
          </w:rPr>
          <w:tab/>
        </w:r>
        <w:r w:rsidRPr="008214F5">
          <w:rPr>
            <w:rStyle w:val="Hyperlink"/>
          </w:rPr>
          <w:t>Elevation</w:t>
        </w:r>
        <w:r>
          <w:rPr>
            <w:webHidden/>
          </w:rPr>
          <w:tab/>
        </w:r>
        <w:r>
          <w:rPr>
            <w:webHidden/>
          </w:rPr>
          <w:fldChar w:fldCharType="begin"/>
        </w:r>
        <w:r>
          <w:rPr>
            <w:webHidden/>
          </w:rPr>
          <w:instrText xml:space="preserve"> PAGEREF _Toc191894158 \h </w:instrText>
        </w:r>
        <w:r>
          <w:rPr>
            <w:webHidden/>
          </w:rPr>
        </w:r>
        <w:r>
          <w:rPr>
            <w:webHidden/>
          </w:rPr>
          <w:fldChar w:fldCharType="separate"/>
        </w:r>
        <w:r>
          <w:rPr>
            <w:webHidden/>
          </w:rPr>
          <w:t>139</w:t>
        </w:r>
        <w:r>
          <w:rPr>
            <w:webHidden/>
          </w:rPr>
          <w:fldChar w:fldCharType="end"/>
        </w:r>
      </w:hyperlink>
    </w:p>
    <w:p w14:paraId="2BD8C14C" w14:textId="77777777" w:rsidR="003C4C48" w:rsidRPr="0003485C" w:rsidRDefault="003C4C48">
      <w:pPr>
        <w:pStyle w:val="TOC1"/>
        <w:rPr>
          <w:rFonts w:ascii="Aptos" w:hAnsi="Aptos"/>
          <w:b w:val="0"/>
          <w:bCs w:val="0"/>
          <w:snapToGrid/>
          <w:spacing w:val="0"/>
          <w:kern w:val="2"/>
          <w:szCs w:val="24"/>
        </w:rPr>
      </w:pPr>
      <w:hyperlink w:anchor="_Toc191894159" w:history="1">
        <w:r w:rsidRPr="008214F5">
          <w:rPr>
            <w:rStyle w:val="Hyperlink"/>
          </w:rPr>
          <w:t>II.</w:t>
        </w:r>
        <w:r w:rsidRPr="0003485C">
          <w:rPr>
            <w:rFonts w:ascii="Aptos" w:hAnsi="Aptos"/>
            <w:b w:val="0"/>
            <w:bCs w:val="0"/>
            <w:snapToGrid/>
            <w:spacing w:val="0"/>
            <w:kern w:val="2"/>
            <w:szCs w:val="24"/>
          </w:rPr>
          <w:tab/>
        </w:r>
        <w:r w:rsidRPr="008214F5">
          <w:rPr>
            <w:rStyle w:val="Hyperlink"/>
          </w:rPr>
          <w:t>TECHNICAL INFORMATION</w:t>
        </w:r>
        <w:r>
          <w:rPr>
            <w:webHidden/>
          </w:rPr>
          <w:tab/>
        </w:r>
        <w:r>
          <w:rPr>
            <w:webHidden/>
          </w:rPr>
          <w:fldChar w:fldCharType="begin"/>
        </w:r>
        <w:r>
          <w:rPr>
            <w:webHidden/>
          </w:rPr>
          <w:instrText xml:space="preserve"> PAGEREF _Toc191894159 \h </w:instrText>
        </w:r>
        <w:r>
          <w:rPr>
            <w:webHidden/>
          </w:rPr>
        </w:r>
        <w:r>
          <w:rPr>
            <w:webHidden/>
          </w:rPr>
          <w:fldChar w:fldCharType="separate"/>
        </w:r>
        <w:r>
          <w:rPr>
            <w:webHidden/>
          </w:rPr>
          <w:t>140</w:t>
        </w:r>
        <w:r>
          <w:rPr>
            <w:webHidden/>
          </w:rPr>
          <w:fldChar w:fldCharType="end"/>
        </w:r>
      </w:hyperlink>
    </w:p>
    <w:p w14:paraId="357C5D12" w14:textId="77777777" w:rsidR="003C4C48" w:rsidRPr="0003485C" w:rsidRDefault="003C4C48">
      <w:pPr>
        <w:pStyle w:val="TOC2"/>
        <w:rPr>
          <w:rFonts w:ascii="Aptos" w:hAnsi="Aptos"/>
          <w:b w:val="0"/>
          <w:bCs w:val="0"/>
          <w:snapToGrid/>
          <w:spacing w:val="0"/>
          <w:kern w:val="2"/>
          <w:szCs w:val="24"/>
        </w:rPr>
      </w:pPr>
      <w:hyperlink w:anchor="_Toc191894160" w:history="1">
        <w:r w:rsidRPr="008214F5">
          <w:rPr>
            <w:rStyle w:val="Hyperlink"/>
          </w:rPr>
          <w:t>A.</w:t>
        </w:r>
        <w:r w:rsidRPr="0003485C">
          <w:rPr>
            <w:rFonts w:ascii="Aptos" w:hAnsi="Aptos"/>
            <w:b w:val="0"/>
            <w:bCs w:val="0"/>
            <w:snapToGrid/>
            <w:spacing w:val="0"/>
            <w:kern w:val="2"/>
            <w:szCs w:val="24"/>
          </w:rPr>
          <w:tab/>
        </w:r>
        <w:r w:rsidRPr="008214F5">
          <w:rPr>
            <w:rStyle w:val="Hyperlink"/>
          </w:rPr>
          <w:t>FILE SPECIFICATIONS</w:t>
        </w:r>
        <w:r>
          <w:rPr>
            <w:webHidden/>
          </w:rPr>
          <w:tab/>
        </w:r>
        <w:r>
          <w:rPr>
            <w:webHidden/>
          </w:rPr>
          <w:fldChar w:fldCharType="begin"/>
        </w:r>
        <w:r>
          <w:rPr>
            <w:webHidden/>
          </w:rPr>
          <w:instrText xml:space="preserve"> PAGEREF _Toc191894160 \h </w:instrText>
        </w:r>
        <w:r>
          <w:rPr>
            <w:webHidden/>
          </w:rPr>
        </w:r>
        <w:r>
          <w:rPr>
            <w:webHidden/>
          </w:rPr>
          <w:fldChar w:fldCharType="separate"/>
        </w:r>
        <w:r>
          <w:rPr>
            <w:webHidden/>
          </w:rPr>
          <w:t>140</w:t>
        </w:r>
        <w:r>
          <w:rPr>
            <w:webHidden/>
          </w:rPr>
          <w:fldChar w:fldCharType="end"/>
        </w:r>
      </w:hyperlink>
    </w:p>
    <w:p w14:paraId="7F0B5AEB" w14:textId="77777777" w:rsidR="003C4C48" w:rsidRPr="0003485C" w:rsidRDefault="003C4C48">
      <w:pPr>
        <w:pStyle w:val="TOC2"/>
        <w:rPr>
          <w:rFonts w:ascii="Aptos" w:hAnsi="Aptos"/>
          <w:b w:val="0"/>
          <w:bCs w:val="0"/>
          <w:snapToGrid/>
          <w:spacing w:val="0"/>
          <w:kern w:val="2"/>
          <w:szCs w:val="24"/>
        </w:rPr>
      </w:pPr>
      <w:hyperlink w:anchor="_Toc191894161" w:history="1">
        <w:r w:rsidRPr="008214F5">
          <w:rPr>
            <w:rStyle w:val="Hyperlink"/>
          </w:rPr>
          <w:t>B.</w:t>
        </w:r>
        <w:r w:rsidRPr="0003485C">
          <w:rPr>
            <w:rFonts w:ascii="Aptos" w:hAnsi="Aptos"/>
            <w:b w:val="0"/>
            <w:bCs w:val="0"/>
            <w:snapToGrid/>
            <w:spacing w:val="0"/>
            <w:kern w:val="2"/>
            <w:szCs w:val="24"/>
          </w:rPr>
          <w:tab/>
        </w:r>
        <w:r w:rsidRPr="008214F5">
          <w:rPr>
            <w:rStyle w:val="Hyperlink"/>
          </w:rPr>
          <w:t>MISSING VALUES ON AHRF</w:t>
        </w:r>
        <w:r>
          <w:rPr>
            <w:webHidden/>
          </w:rPr>
          <w:tab/>
        </w:r>
        <w:r>
          <w:rPr>
            <w:webHidden/>
          </w:rPr>
          <w:fldChar w:fldCharType="begin"/>
        </w:r>
        <w:r>
          <w:rPr>
            <w:webHidden/>
          </w:rPr>
          <w:instrText xml:space="preserve"> PAGEREF _Toc191894161 \h </w:instrText>
        </w:r>
        <w:r>
          <w:rPr>
            <w:webHidden/>
          </w:rPr>
        </w:r>
        <w:r>
          <w:rPr>
            <w:webHidden/>
          </w:rPr>
          <w:fldChar w:fldCharType="separate"/>
        </w:r>
        <w:r>
          <w:rPr>
            <w:webHidden/>
          </w:rPr>
          <w:t>140</w:t>
        </w:r>
        <w:r>
          <w:rPr>
            <w:webHidden/>
          </w:rPr>
          <w:fldChar w:fldCharType="end"/>
        </w:r>
      </w:hyperlink>
    </w:p>
    <w:p w14:paraId="71ABF256" w14:textId="77777777" w:rsidR="003C4C48" w:rsidRPr="0003485C" w:rsidRDefault="003C4C48">
      <w:pPr>
        <w:pStyle w:val="TOC2"/>
        <w:rPr>
          <w:rFonts w:ascii="Aptos" w:hAnsi="Aptos"/>
          <w:b w:val="0"/>
          <w:bCs w:val="0"/>
          <w:snapToGrid/>
          <w:spacing w:val="0"/>
          <w:kern w:val="2"/>
          <w:szCs w:val="24"/>
        </w:rPr>
      </w:pPr>
      <w:hyperlink w:anchor="_Toc191894162" w:history="1">
        <w:r w:rsidRPr="008214F5">
          <w:rPr>
            <w:rStyle w:val="Hyperlink"/>
          </w:rPr>
          <w:t>C.</w:t>
        </w:r>
        <w:r w:rsidRPr="0003485C">
          <w:rPr>
            <w:rFonts w:ascii="Aptos" w:hAnsi="Aptos"/>
            <w:b w:val="0"/>
            <w:bCs w:val="0"/>
            <w:snapToGrid/>
            <w:spacing w:val="0"/>
            <w:kern w:val="2"/>
            <w:szCs w:val="24"/>
          </w:rPr>
          <w:tab/>
        </w:r>
        <w:r w:rsidRPr="008214F5">
          <w:rPr>
            <w:rStyle w:val="Hyperlink"/>
          </w:rPr>
          <w:t>CRITERIA FOR DATA INCLUSION ON THE AHRF</w:t>
        </w:r>
        <w:r>
          <w:rPr>
            <w:webHidden/>
          </w:rPr>
          <w:tab/>
        </w:r>
        <w:r>
          <w:rPr>
            <w:webHidden/>
          </w:rPr>
          <w:fldChar w:fldCharType="begin"/>
        </w:r>
        <w:r>
          <w:rPr>
            <w:webHidden/>
          </w:rPr>
          <w:instrText xml:space="preserve"> PAGEREF _Toc191894162 \h </w:instrText>
        </w:r>
        <w:r>
          <w:rPr>
            <w:webHidden/>
          </w:rPr>
        </w:r>
        <w:r>
          <w:rPr>
            <w:webHidden/>
          </w:rPr>
          <w:fldChar w:fldCharType="separate"/>
        </w:r>
        <w:r>
          <w:rPr>
            <w:webHidden/>
          </w:rPr>
          <w:t>140</w:t>
        </w:r>
        <w:r>
          <w:rPr>
            <w:webHidden/>
          </w:rPr>
          <w:fldChar w:fldCharType="end"/>
        </w:r>
      </w:hyperlink>
    </w:p>
    <w:p w14:paraId="6C7CCEF1" w14:textId="77777777" w:rsidR="003C4C48" w:rsidRPr="0003485C" w:rsidRDefault="003C4C48">
      <w:pPr>
        <w:pStyle w:val="TOC1"/>
        <w:rPr>
          <w:rFonts w:ascii="Aptos" w:hAnsi="Aptos"/>
          <w:b w:val="0"/>
          <w:bCs w:val="0"/>
          <w:snapToGrid/>
          <w:spacing w:val="0"/>
          <w:kern w:val="2"/>
          <w:szCs w:val="24"/>
        </w:rPr>
      </w:pPr>
      <w:hyperlink w:anchor="_Toc191894163" w:history="1">
        <w:r w:rsidRPr="008214F5">
          <w:rPr>
            <w:rStyle w:val="Hyperlink"/>
            <w:lang w:val="fr-FR"/>
          </w:rPr>
          <w:t>III. DOCUMENTATION</w:t>
        </w:r>
        <w:r>
          <w:rPr>
            <w:webHidden/>
          </w:rPr>
          <w:tab/>
        </w:r>
        <w:r>
          <w:rPr>
            <w:webHidden/>
          </w:rPr>
          <w:fldChar w:fldCharType="begin"/>
        </w:r>
        <w:r>
          <w:rPr>
            <w:webHidden/>
          </w:rPr>
          <w:instrText xml:space="preserve"> PAGEREF _Toc191894163 \h </w:instrText>
        </w:r>
        <w:r>
          <w:rPr>
            <w:webHidden/>
          </w:rPr>
        </w:r>
        <w:r>
          <w:rPr>
            <w:webHidden/>
          </w:rPr>
          <w:fldChar w:fldCharType="separate"/>
        </w:r>
        <w:r>
          <w:rPr>
            <w:webHidden/>
          </w:rPr>
          <w:t>141</w:t>
        </w:r>
        <w:r>
          <w:rPr>
            <w:webHidden/>
          </w:rPr>
          <w:fldChar w:fldCharType="end"/>
        </w:r>
      </w:hyperlink>
    </w:p>
    <w:p w14:paraId="0B1BDD94" w14:textId="77777777" w:rsidR="003C4C48" w:rsidRPr="0003485C" w:rsidRDefault="003C4C48">
      <w:pPr>
        <w:pStyle w:val="TOC2"/>
        <w:rPr>
          <w:rFonts w:ascii="Aptos" w:hAnsi="Aptos"/>
          <w:b w:val="0"/>
          <w:bCs w:val="0"/>
          <w:snapToGrid/>
          <w:spacing w:val="0"/>
          <w:kern w:val="2"/>
          <w:szCs w:val="24"/>
        </w:rPr>
      </w:pPr>
      <w:hyperlink w:anchor="_Toc191894164" w:history="1">
        <w:r w:rsidRPr="008214F5">
          <w:rPr>
            <w:rStyle w:val="Hyperlink"/>
            <w:lang w:val="fr-FR"/>
          </w:rPr>
          <w:t>A.</w:t>
        </w:r>
        <w:r w:rsidRPr="0003485C">
          <w:rPr>
            <w:rFonts w:ascii="Aptos" w:hAnsi="Aptos"/>
            <w:b w:val="0"/>
            <w:bCs w:val="0"/>
            <w:snapToGrid/>
            <w:spacing w:val="0"/>
            <w:kern w:val="2"/>
            <w:szCs w:val="24"/>
          </w:rPr>
          <w:tab/>
        </w:r>
        <w:r w:rsidRPr="008214F5">
          <w:rPr>
            <w:rStyle w:val="Hyperlink"/>
            <w:lang w:val="fr-FR"/>
          </w:rPr>
          <w:t>TECHNICAL DOCUMENTATION OF AHRF</w:t>
        </w:r>
        <w:r>
          <w:rPr>
            <w:webHidden/>
          </w:rPr>
          <w:tab/>
        </w:r>
        <w:r>
          <w:rPr>
            <w:webHidden/>
          </w:rPr>
          <w:fldChar w:fldCharType="begin"/>
        </w:r>
        <w:r>
          <w:rPr>
            <w:webHidden/>
          </w:rPr>
          <w:instrText xml:space="preserve"> PAGEREF _Toc191894164 \h </w:instrText>
        </w:r>
        <w:r>
          <w:rPr>
            <w:webHidden/>
          </w:rPr>
        </w:r>
        <w:r>
          <w:rPr>
            <w:webHidden/>
          </w:rPr>
          <w:fldChar w:fldCharType="separate"/>
        </w:r>
        <w:r>
          <w:rPr>
            <w:webHidden/>
          </w:rPr>
          <w:t>141</w:t>
        </w:r>
        <w:r>
          <w:rPr>
            <w:webHidden/>
          </w:rPr>
          <w:fldChar w:fldCharType="end"/>
        </w:r>
      </w:hyperlink>
    </w:p>
    <w:p w14:paraId="47102B24" w14:textId="77777777" w:rsidR="003C4C48" w:rsidRPr="0003485C" w:rsidRDefault="003C4C48">
      <w:pPr>
        <w:pStyle w:val="TOC2"/>
        <w:rPr>
          <w:rFonts w:ascii="Aptos" w:hAnsi="Aptos"/>
          <w:b w:val="0"/>
          <w:bCs w:val="0"/>
          <w:snapToGrid/>
          <w:spacing w:val="0"/>
          <w:kern w:val="2"/>
          <w:szCs w:val="24"/>
        </w:rPr>
      </w:pPr>
      <w:hyperlink w:anchor="_Toc191894165" w:history="1">
        <w:r w:rsidRPr="008214F5">
          <w:rPr>
            <w:rStyle w:val="Hyperlink"/>
          </w:rPr>
          <w:t>B.</w:t>
        </w:r>
        <w:r w:rsidRPr="0003485C">
          <w:rPr>
            <w:rFonts w:ascii="Aptos" w:hAnsi="Aptos"/>
            <w:b w:val="0"/>
            <w:bCs w:val="0"/>
            <w:snapToGrid/>
            <w:spacing w:val="0"/>
            <w:kern w:val="2"/>
            <w:szCs w:val="24"/>
          </w:rPr>
          <w:tab/>
        </w:r>
        <w:r w:rsidRPr="008214F5">
          <w:rPr>
            <w:rStyle w:val="Hyperlink"/>
          </w:rPr>
          <w:t xml:space="preserve"> SAS LAYOUT OF AHRF</w:t>
        </w:r>
        <w:r>
          <w:rPr>
            <w:webHidden/>
          </w:rPr>
          <w:tab/>
        </w:r>
        <w:r>
          <w:rPr>
            <w:webHidden/>
          </w:rPr>
          <w:fldChar w:fldCharType="begin"/>
        </w:r>
        <w:r>
          <w:rPr>
            <w:webHidden/>
          </w:rPr>
          <w:instrText xml:space="preserve"> PAGEREF _Toc191894165 \h </w:instrText>
        </w:r>
        <w:r>
          <w:rPr>
            <w:webHidden/>
          </w:rPr>
        </w:r>
        <w:r>
          <w:rPr>
            <w:webHidden/>
          </w:rPr>
          <w:fldChar w:fldCharType="separate"/>
        </w:r>
        <w:r>
          <w:rPr>
            <w:webHidden/>
          </w:rPr>
          <w:t>141</w:t>
        </w:r>
        <w:r>
          <w:rPr>
            <w:webHidden/>
          </w:rPr>
          <w:fldChar w:fldCharType="end"/>
        </w:r>
      </w:hyperlink>
    </w:p>
    <w:p w14:paraId="5253DCA4" w14:textId="77777777" w:rsidR="001F14B8" w:rsidRDefault="003261E1"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leader="dot" w:pos="9360"/>
          <w:tab w:val="right" w:pos="9830"/>
          <w:tab w:val="right" w:pos="10444"/>
        </w:tabs>
        <w:suppressAutoHyphens/>
        <w:jc w:val="both"/>
        <w:rPr>
          <w:spacing w:val="-3"/>
        </w:rPr>
        <w:sectPr w:rsidR="001F14B8">
          <w:footerReference w:type="default" r:id="rId11"/>
          <w:endnotePr>
            <w:numFmt w:val="decimal"/>
          </w:endnotePr>
          <w:type w:val="continuous"/>
          <w:pgSz w:w="12240" w:h="15840"/>
          <w:pgMar w:top="1123" w:right="1440" w:bottom="835" w:left="1440" w:header="1123" w:footer="835" w:gutter="0"/>
          <w:pgNumType w:start="1"/>
          <w:cols w:space="720"/>
          <w:noEndnote/>
        </w:sectPr>
      </w:pPr>
      <w:r w:rsidRPr="00194B7A">
        <w:rPr>
          <w:spacing w:val="-3"/>
        </w:rPr>
        <w:fldChar w:fldCharType="end"/>
      </w:r>
    </w:p>
    <w:p w14:paraId="7644743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rStyle w:val="PageNumber"/>
        </w:rPr>
        <w:sectPr w:rsidR="001F14B8">
          <w:headerReference w:type="default" r:id="rId12"/>
          <w:footerReference w:type="default" r:id="rId13"/>
          <w:endnotePr>
            <w:numFmt w:val="decimal"/>
          </w:endnotePr>
          <w:pgSz w:w="12240" w:h="15840"/>
          <w:pgMar w:top="1123" w:right="1440" w:bottom="835" w:left="1440" w:header="1123" w:footer="835" w:gutter="0"/>
          <w:pgNumType w:start="1"/>
          <w:cols w:space="720"/>
          <w:noEndnote/>
        </w:sectPr>
      </w:pPr>
    </w:p>
    <w:p w14:paraId="3B2C413F" w14:textId="77777777" w:rsidR="001F14B8" w:rsidRDefault="003261E1" w:rsidP="00F74D26">
      <w:pPr>
        <w:pStyle w:val="Heading1"/>
      </w:pPr>
      <w:r>
        <w:fldChar w:fldCharType="begin"/>
      </w:r>
      <w:r w:rsidR="001F14B8">
        <w:instrText xml:space="preserve">PRIVATE </w:instrText>
      </w:r>
      <w:r>
        <w:fldChar w:fldCharType="end"/>
      </w:r>
      <w:bookmarkStart w:id="0" w:name="_Toc87511752"/>
      <w:bookmarkStart w:id="1" w:name="_Toc87511946"/>
      <w:bookmarkStart w:id="2" w:name="_Toc87512082"/>
      <w:bookmarkStart w:id="3" w:name="_Toc87512174"/>
      <w:bookmarkStart w:id="4" w:name="_Toc87512412"/>
      <w:bookmarkStart w:id="5" w:name="_Toc116098230"/>
      <w:bookmarkStart w:id="6" w:name="_Toc191894080"/>
      <w:r w:rsidR="001F14B8">
        <w:t>I.</w:t>
      </w:r>
      <w:r w:rsidR="001F14B8">
        <w:tab/>
        <w:t>DATA ELEMENT DESCRIPTIONS AND REFERENCES</w:t>
      </w:r>
      <w:bookmarkEnd w:id="0"/>
      <w:bookmarkEnd w:id="1"/>
      <w:bookmarkEnd w:id="2"/>
      <w:bookmarkEnd w:id="3"/>
      <w:bookmarkEnd w:id="4"/>
      <w:bookmarkEnd w:id="5"/>
      <w:bookmarkEnd w:id="6"/>
      <w:r>
        <w:fldChar w:fldCharType="begin"/>
      </w:r>
      <w:r w:rsidR="001F14B8">
        <w:instrText>tc  \l 1 "</w:instrText>
      </w:r>
      <w:bookmarkStart w:id="7" w:name="_Toc87511672"/>
      <w:r w:rsidR="001F14B8">
        <w:instrText>I.</w:instrText>
      </w:r>
      <w:r w:rsidR="001F14B8">
        <w:tab/>
        <w:instrText>DATA ELEMENT DESCRIPTIONS AND REFERENCES</w:instrText>
      </w:r>
      <w:bookmarkEnd w:id="7"/>
      <w:r w:rsidR="001F14B8">
        <w:instrText>"</w:instrText>
      </w:r>
      <w:r>
        <w:fldChar w:fldCharType="end"/>
      </w:r>
    </w:p>
    <w:p w14:paraId="2BCFD5BF" w14:textId="77777777" w:rsidR="001F14B8" w:rsidRPr="00690B5C"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0"/>
        </w:rPr>
      </w:pPr>
    </w:p>
    <w:p w14:paraId="5F47BB47" w14:textId="77777777" w:rsidR="001F14B8" w:rsidRPr="00690B5C" w:rsidRDefault="001F14B8" w:rsidP="005534B3">
      <w:pPr>
        <w:pStyle w:val="Heading2"/>
        <w:rPr>
          <w:sz w:val="20"/>
        </w:rPr>
      </w:pPr>
    </w:p>
    <w:p w14:paraId="5DE88A27" w14:textId="77777777" w:rsidR="001F14B8" w:rsidRDefault="001F14B8" w:rsidP="005534B3">
      <w:pPr>
        <w:pStyle w:val="Heading2"/>
      </w:pPr>
      <w:r>
        <w:tab/>
      </w:r>
      <w:r w:rsidR="003261E1">
        <w:fldChar w:fldCharType="begin"/>
      </w:r>
      <w:r>
        <w:instrText xml:space="preserve">PRIVATE </w:instrText>
      </w:r>
      <w:r w:rsidR="003261E1">
        <w:fldChar w:fldCharType="end"/>
      </w:r>
      <w:bookmarkStart w:id="8" w:name="_Toc87511753"/>
      <w:bookmarkStart w:id="9" w:name="_Toc87511947"/>
      <w:bookmarkStart w:id="10" w:name="_Toc87512083"/>
      <w:bookmarkStart w:id="11" w:name="_Toc87512175"/>
      <w:bookmarkStart w:id="12" w:name="_Toc87512413"/>
      <w:bookmarkStart w:id="13" w:name="_Toc116098231"/>
      <w:bookmarkStart w:id="14" w:name="_Toc191894081"/>
      <w:r>
        <w:t>A.</w:t>
      </w:r>
      <w:r>
        <w:tab/>
        <w:t>CODES AND CLASSIFICATIONS</w:t>
      </w:r>
      <w:bookmarkEnd w:id="8"/>
      <w:bookmarkEnd w:id="9"/>
      <w:bookmarkEnd w:id="10"/>
      <w:bookmarkEnd w:id="11"/>
      <w:bookmarkEnd w:id="12"/>
      <w:bookmarkEnd w:id="13"/>
      <w:bookmarkEnd w:id="14"/>
      <w:r w:rsidR="003261E1">
        <w:fldChar w:fldCharType="begin"/>
      </w:r>
      <w:r>
        <w:instrText>tc  \l 2 "</w:instrText>
      </w:r>
      <w:bookmarkStart w:id="15" w:name="_Toc87511673"/>
      <w:r>
        <w:instrText>A.</w:instrText>
      </w:r>
      <w:r>
        <w:tab/>
        <w:instrText>CODES AND CLASSIFICATIONS</w:instrText>
      </w:r>
      <w:bookmarkEnd w:id="15"/>
      <w:r>
        <w:instrText>"</w:instrText>
      </w:r>
      <w:r w:rsidR="003261E1">
        <w:fldChar w:fldCharType="end"/>
      </w:r>
    </w:p>
    <w:p w14:paraId="3D08E192" w14:textId="77777777" w:rsidR="001F14B8" w:rsidRPr="00690B5C"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0"/>
        </w:rPr>
      </w:pPr>
    </w:p>
    <w:p w14:paraId="18C26AFE" w14:textId="77777777" w:rsidR="001F14B8" w:rsidRPr="00690B5C"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0"/>
        </w:rPr>
      </w:pPr>
    </w:p>
    <w:p w14:paraId="758F5AA7" w14:textId="77777777" w:rsidR="001F14B8" w:rsidRDefault="003261E1" w:rsidP="005534B3">
      <w:pPr>
        <w:pStyle w:val="Heading3"/>
        <w:ind w:firstLine="720"/>
      </w:pPr>
      <w:r>
        <w:fldChar w:fldCharType="begin"/>
      </w:r>
      <w:r w:rsidR="001F14B8">
        <w:instrText xml:space="preserve">PRIVATE </w:instrText>
      </w:r>
      <w:r>
        <w:fldChar w:fldCharType="end"/>
      </w:r>
      <w:bookmarkStart w:id="16" w:name="_Toc87511754"/>
      <w:bookmarkStart w:id="17" w:name="_Toc87511948"/>
      <w:bookmarkStart w:id="18" w:name="_Toc87512084"/>
      <w:bookmarkStart w:id="19" w:name="_Toc87512176"/>
      <w:bookmarkStart w:id="20" w:name="_Toc87512414"/>
      <w:bookmarkStart w:id="21" w:name="_Toc116098232"/>
      <w:bookmarkStart w:id="22" w:name="_Toc191894082"/>
      <w:r w:rsidR="001F14B8">
        <w:t>A-1)</w:t>
      </w:r>
      <w:r w:rsidR="001F14B8">
        <w:tab/>
        <w:t xml:space="preserve">Header for </w:t>
      </w:r>
      <w:r w:rsidR="00727820">
        <w:t>AHRF</w:t>
      </w:r>
      <w:bookmarkEnd w:id="16"/>
      <w:bookmarkEnd w:id="17"/>
      <w:bookmarkEnd w:id="18"/>
      <w:bookmarkEnd w:id="19"/>
      <w:bookmarkEnd w:id="20"/>
      <w:bookmarkEnd w:id="21"/>
      <w:bookmarkEnd w:id="22"/>
      <w:r>
        <w:fldChar w:fldCharType="begin"/>
      </w:r>
      <w:r w:rsidR="001F14B8">
        <w:instrText>tc  \l 3 "</w:instrText>
      </w:r>
      <w:bookmarkStart w:id="23" w:name="_Toc87511674"/>
      <w:r w:rsidR="001F14B8">
        <w:instrText>A-1)</w:instrText>
      </w:r>
      <w:r w:rsidR="001F14B8">
        <w:tab/>
        <w:instrText>Header for ARF</w:instrText>
      </w:r>
      <w:bookmarkEnd w:id="23"/>
      <w:r w:rsidR="001F14B8">
        <w:instrText>"</w:instrText>
      </w:r>
      <w:r>
        <w:fldChar w:fldCharType="end"/>
      </w:r>
    </w:p>
    <w:p w14:paraId="1795A45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2CE783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The 45</w:t>
      </w:r>
      <w:r>
        <w:rPr>
          <w:spacing w:val="-3"/>
        </w:rPr>
        <w:noBreakHyphen/>
        <w:t xml:space="preserve">character header for </w:t>
      </w:r>
      <w:r w:rsidR="00B30EFB">
        <w:rPr>
          <w:spacing w:val="-3"/>
        </w:rPr>
        <w:t xml:space="preserve">the </w:t>
      </w:r>
      <w:r w:rsidR="00727820">
        <w:rPr>
          <w:spacing w:val="-3"/>
        </w:rPr>
        <w:t>AHRF</w:t>
      </w:r>
      <w:r w:rsidR="00B30EFB">
        <w:rPr>
          <w:spacing w:val="-3"/>
        </w:rPr>
        <w:t xml:space="preserve"> (previously known as the Area Resource File, or ARF)</w:t>
      </w:r>
      <w:r>
        <w:rPr>
          <w:spacing w:val="-3"/>
        </w:rPr>
        <w:t xml:space="preserve"> was placed at the beginning of each record to enhance the use of the county file.  The header includes the State and County Code, Date of the File, Date of C</w:t>
      </w:r>
      <w:r w:rsidR="00B30EFB">
        <w:rPr>
          <w:spacing w:val="-3"/>
        </w:rPr>
        <w:t xml:space="preserve">reation, and File Length. </w:t>
      </w:r>
      <w:r>
        <w:rPr>
          <w:spacing w:val="-3"/>
        </w:rPr>
        <w:t>The file length equals the length of the file without the 45</w:t>
      </w:r>
      <w:r>
        <w:rPr>
          <w:spacing w:val="-3"/>
        </w:rPr>
        <w:noBreakHyphen/>
        <w:t xml:space="preserve">byte header.  </w:t>
      </w:r>
      <w:proofErr w:type="gramStart"/>
      <w:r>
        <w:rPr>
          <w:spacing w:val="-3"/>
        </w:rPr>
        <w:t>Therefore</w:t>
      </w:r>
      <w:proofErr w:type="gramEnd"/>
      <w:r>
        <w:rPr>
          <w:spacing w:val="-3"/>
        </w:rPr>
        <w:t xml:space="preserve"> the actual record length is the file length plus 45 bytes.</w:t>
      </w:r>
    </w:p>
    <w:p w14:paraId="25E5E0C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7EEDA249" w14:textId="77777777" w:rsidR="001F14B8" w:rsidRPr="008938DB"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r w:rsidRPr="008938DB">
        <w:rPr>
          <w:spacing w:val="-3"/>
        </w:rPr>
        <w:t xml:space="preserve">Note that beginning with the February 2001 version of the </w:t>
      </w:r>
      <w:r w:rsidR="00727820">
        <w:rPr>
          <w:spacing w:val="-3"/>
        </w:rPr>
        <w:t>AHRF</w:t>
      </w:r>
      <w:r w:rsidRPr="008938DB">
        <w:rPr>
          <w:spacing w:val="-3"/>
        </w:rPr>
        <w:t>, data are broken out for all Virginia independent cities and Alaska boroughs/census areas for all data from 1992 through the current. The modified FIPS code is carried as the secondary entity field (positions 12-16) of the header. This field should be used when matching with earlier versions of the</w:t>
      </w:r>
      <w:r w:rsidR="00727820">
        <w:rPr>
          <w:spacing w:val="-3"/>
        </w:rPr>
        <w:t xml:space="preserve"> file</w:t>
      </w:r>
      <w:r w:rsidRPr="008938DB">
        <w:rPr>
          <w:spacing w:val="-3"/>
        </w:rPr>
        <w:t xml:space="preserve">. </w:t>
      </w:r>
    </w:p>
    <w:p w14:paraId="7D77C2DA" w14:textId="77777777" w:rsidR="001F14B8" w:rsidRPr="008938DB"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767B1A9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8938DB">
        <w:rPr>
          <w:spacing w:val="-3"/>
        </w:rPr>
        <w:tab/>
      </w:r>
      <w:r w:rsidRPr="008938DB">
        <w:rPr>
          <w:spacing w:val="-3"/>
        </w:rPr>
        <w:tab/>
        <w:t xml:space="preserve">Additionally, beginning with the February 2001 updates to the </w:t>
      </w:r>
      <w:r w:rsidR="00727820">
        <w:rPr>
          <w:spacing w:val="-3"/>
        </w:rPr>
        <w:t>AHRF</w:t>
      </w:r>
      <w:r w:rsidRPr="008938DB">
        <w:rPr>
          <w:spacing w:val="-3"/>
        </w:rPr>
        <w:t>, to the extent data were available for the U.S. possessions and territories of Guam, Puerto Rico,</w:t>
      </w:r>
      <w:r w:rsidR="003D7F99">
        <w:rPr>
          <w:spacing w:val="-3"/>
        </w:rPr>
        <w:t xml:space="preserve"> and the US Virgin Islands, they</w:t>
      </w:r>
      <w:r w:rsidRPr="008938DB">
        <w:rPr>
          <w:spacing w:val="-3"/>
        </w:rPr>
        <w:t xml:space="preserve"> are included on the file. Any sources having territory data available are noted in applicable User Documentation references.</w:t>
      </w:r>
    </w:p>
    <w:p w14:paraId="6BB89E6C" w14:textId="77777777" w:rsidR="00B5137E" w:rsidRPr="008938DB" w:rsidRDefault="00B5137E"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24A287A7" w14:textId="77777777" w:rsidR="001F14B8" w:rsidRPr="008938DB"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A3AD33C" w14:textId="77777777" w:rsidR="001F14B8" w:rsidRDefault="001F14B8" w:rsidP="005534B3">
      <w:pPr>
        <w:pStyle w:val="Heading3"/>
      </w:pPr>
      <w:r>
        <w:tab/>
      </w:r>
      <w:r w:rsidR="003261E1">
        <w:fldChar w:fldCharType="begin"/>
      </w:r>
      <w:r>
        <w:instrText xml:space="preserve">PRIVATE </w:instrText>
      </w:r>
      <w:r w:rsidR="003261E1">
        <w:fldChar w:fldCharType="end"/>
      </w:r>
      <w:bookmarkStart w:id="24" w:name="_Toc87511755"/>
      <w:bookmarkStart w:id="25" w:name="_Toc87511949"/>
      <w:bookmarkStart w:id="26" w:name="_Toc87512085"/>
      <w:bookmarkStart w:id="27" w:name="_Toc87512177"/>
      <w:bookmarkStart w:id="28" w:name="_Toc87512415"/>
      <w:bookmarkStart w:id="29" w:name="_Toc116098233"/>
      <w:bookmarkStart w:id="30" w:name="_Toc191894083"/>
      <w:r>
        <w:t>A-2)</w:t>
      </w:r>
      <w:r>
        <w:tab/>
        <w:t>State and County Codes</w:t>
      </w:r>
      <w:bookmarkEnd w:id="24"/>
      <w:bookmarkEnd w:id="25"/>
      <w:bookmarkEnd w:id="26"/>
      <w:bookmarkEnd w:id="27"/>
      <w:bookmarkEnd w:id="28"/>
      <w:bookmarkEnd w:id="29"/>
      <w:bookmarkEnd w:id="30"/>
      <w:r w:rsidR="003261E1">
        <w:fldChar w:fldCharType="begin"/>
      </w:r>
      <w:r>
        <w:instrText>tc  \l 3 "</w:instrText>
      </w:r>
      <w:bookmarkStart w:id="31" w:name="_Toc87511675"/>
      <w:r>
        <w:instrText>A-2)</w:instrText>
      </w:r>
      <w:r>
        <w:tab/>
        <w:instrText>State and County Codes</w:instrText>
      </w:r>
      <w:bookmarkEnd w:id="31"/>
      <w:r>
        <w:instrText>"</w:instrText>
      </w:r>
      <w:r w:rsidR="003261E1">
        <w:fldChar w:fldCharType="end"/>
      </w:r>
    </w:p>
    <w:p w14:paraId="0DC655C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CD66B5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t xml:space="preserve"> </w:t>
      </w:r>
      <w:r>
        <w:rPr>
          <w:i/>
          <w:spacing w:val="-3"/>
        </w:rPr>
        <w:t>FIPS State Code:</w:t>
      </w:r>
    </w:p>
    <w:p w14:paraId="18E1E37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CDF4E4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32" w:name="UD38"/>
      <w:bookmarkEnd w:id="32"/>
      <w:r>
        <w:rPr>
          <w:spacing w:val="-3"/>
        </w:rPr>
        <w:t>This code was established by National Bureau of Standards</w:t>
      </w:r>
      <w:r w:rsidR="00110A6E">
        <w:rPr>
          <w:spacing w:val="-3"/>
        </w:rPr>
        <w:t xml:space="preserve"> (now known as the National Institute of Standards and Technology)</w:t>
      </w:r>
      <w:r>
        <w:rPr>
          <w:spacing w:val="-3"/>
        </w:rPr>
        <w:t xml:space="preserve">, U.S. Department of Commerce in 1968.  It is standard throughout the Federal government and published in </w:t>
      </w:r>
      <w:r>
        <w:rPr>
          <w:i/>
          <w:spacing w:val="-3"/>
        </w:rPr>
        <w:t>Federal Information Processing Standards Publication June 15, 1970</w:t>
      </w:r>
      <w:r>
        <w:rPr>
          <w:spacing w:val="-3"/>
        </w:rPr>
        <w:t>.  The basic structure is a sequential ascending two-digit number, with spaces for all possible new states.</w:t>
      </w:r>
    </w:p>
    <w:p w14:paraId="0DCAC6AC" w14:textId="77777777" w:rsidR="00D751B2" w:rsidRDefault="00D751B2"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373475E6" w14:textId="77777777" w:rsidR="00D751B2" w:rsidRPr="00D751B2" w:rsidRDefault="00D751B2" w:rsidP="00D751B2">
      <w:pPr>
        <w:ind w:left="2436" w:hanging="996"/>
        <w:rPr>
          <w:sz w:val="22"/>
          <w:szCs w:val="22"/>
        </w:rPr>
      </w:pPr>
      <w:r>
        <w:rPr>
          <w:i/>
          <w:spacing w:val="-2"/>
          <w:sz w:val="22"/>
        </w:rPr>
        <w:t>Note:</w:t>
      </w:r>
      <w:r>
        <w:rPr>
          <w:i/>
          <w:spacing w:val="-2"/>
          <w:sz w:val="22"/>
        </w:rPr>
        <w:tab/>
        <w:t xml:space="preserve">     </w:t>
      </w:r>
      <w:r w:rsidR="0062009A" w:rsidRPr="00D751B2">
        <w:rPr>
          <w:spacing w:val="-2"/>
          <w:sz w:val="22"/>
          <w:szCs w:val="22"/>
        </w:rPr>
        <w:t>T</w:t>
      </w:r>
      <w:r w:rsidR="0062009A" w:rsidRPr="00D751B2">
        <w:rPr>
          <w:sz w:val="22"/>
          <w:szCs w:val="22"/>
        </w:rPr>
        <w:t xml:space="preserve">he American National Standards Institute (ANSI) </w:t>
      </w:r>
      <w:r w:rsidR="0062009A">
        <w:rPr>
          <w:sz w:val="22"/>
          <w:szCs w:val="22"/>
        </w:rPr>
        <w:t xml:space="preserve">has taken over the management of geographic </w:t>
      </w:r>
      <w:r w:rsidR="0062009A" w:rsidRPr="00D751B2">
        <w:rPr>
          <w:sz w:val="22"/>
          <w:szCs w:val="22"/>
        </w:rPr>
        <w:t>codes</w:t>
      </w:r>
      <w:r w:rsidR="0062009A">
        <w:rPr>
          <w:sz w:val="22"/>
          <w:szCs w:val="22"/>
        </w:rPr>
        <w:t xml:space="preserve"> </w:t>
      </w:r>
      <w:r w:rsidR="0062009A" w:rsidRPr="00D751B2">
        <w:rPr>
          <w:sz w:val="22"/>
          <w:szCs w:val="22"/>
        </w:rPr>
        <w:t xml:space="preserve">to ensure uniform identification of geographic entities through all federal government agencies.  </w:t>
      </w:r>
      <w:r w:rsidR="0062009A">
        <w:rPr>
          <w:sz w:val="22"/>
          <w:szCs w:val="22"/>
        </w:rPr>
        <w:t xml:space="preserve">ANSI now issues the </w:t>
      </w:r>
      <w:r w:rsidR="0062009A" w:rsidRPr="00D751B2">
        <w:rPr>
          <w:sz w:val="22"/>
          <w:szCs w:val="22"/>
        </w:rPr>
        <w:t>FIPS geographic codes</w:t>
      </w:r>
      <w:r w:rsidR="0062009A">
        <w:rPr>
          <w:sz w:val="22"/>
          <w:szCs w:val="22"/>
        </w:rPr>
        <w:t xml:space="preserve"> which </w:t>
      </w:r>
      <w:r w:rsidR="0062009A" w:rsidRPr="00D751B2">
        <w:rPr>
          <w:sz w:val="22"/>
          <w:szCs w:val="22"/>
        </w:rPr>
        <w:t>are equivalent to ANSI codes that may be referenced on other files.</w:t>
      </w:r>
    </w:p>
    <w:p w14:paraId="729BC1F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C6DBAA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lastRenderedPageBreak/>
        <w:tab/>
      </w:r>
      <w:r>
        <w:rPr>
          <w:spacing w:val="-3"/>
        </w:rPr>
        <w:tab/>
        <w:t>The following table lists the FIPS State Code, the two</w:t>
      </w:r>
      <w:r>
        <w:rPr>
          <w:spacing w:val="-3"/>
        </w:rPr>
        <w:noBreakHyphen/>
        <w:t xml:space="preserve">character State Name Abbreviation used on </w:t>
      </w:r>
      <w:r w:rsidR="00727820">
        <w:rPr>
          <w:spacing w:val="-3"/>
        </w:rPr>
        <w:t>AHRF</w:t>
      </w:r>
      <w:r>
        <w:rPr>
          <w:spacing w:val="-3"/>
        </w:rPr>
        <w:t xml:space="preserve"> and the State Name:</w:t>
      </w:r>
    </w:p>
    <w:p w14:paraId="789FB93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p>
    <w:p w14:paraId="2290830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2"/>
          <w:sz w:val="22"/>
        </w:rPr>
        <w:t xml:space="preserve">      </w:t>
      </w:r>
      <w:r>
        <w:rPr>
          <w:b/>
          <w:spacing w:val="-2"/>
          <w:sz w:val="22"/>
        </w:rPr>
        <w:tab/>
      </w:r>
      <w:r>
        <w:rPr>
          <w:b/>
          <w:spacing w:val="-2"/>
          <w:sz w:val="22"/>
        </w:rPr>
        <w:tab/>
      </w:r>
      <w:r>
        <w:rPr>
          <w:b/>
          <w:spacing w:val="-2"/>
          <w:sz w:val="22"/>
        </w:rPr>
        <w:tab/>
        <w:t>FIPS CODE</w:t>
      </w:r>
      <w:r>
        <w:rPr>
          <w:b/>
          <w:spacing w:val="-2"/>
          <w:sz w:val="22"/>
        </w:rPr>
        <w:tab/>
      </w:r>
      <w:r>
        <w:rPr>
          <w:b/>
          <w:spacing w:val="-2"/>
          <w:sz w:val="22"/>
        </w:rPr>
        <w:tab/>
        <w:t>ABBREVIATION</w:t>
      </w:r>
      <w:r>
        <w:rPr>
          <w:b/>
          <w:spacing w:val="-2"/>
          <w:sz w:val="22"/>
        </w:rPr>
        <w:tab/>
      </w:r>
      <w:r>
        <w:rPr>
          <w:b/>
          <w:spacing w:val="-2"/>
          <w:sz w:val="22"/>
        </w:rPr>
        <w:tab/>
        <w:t>STATE</w:t>
      </w:r>
    </w:p>
    <w:p w14:paraId="1CFFE263"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01</w:t>
      </w:r>
      <w:r>
        <w:rPr>
          <w:spacing w:val="-3"/>
        </w:rPr>
        <w:tab/>
      </w:r>
      <w:r>
        <w:rPr>
          <w:spacing w:val="-3"/>
        </w:rPr>
        <w:tab/>
      </w:r>
      <w:r>
        <w:rPr>
          <w:spacing w:val="-3"/>
        </w:rPr>
        <w:tab/>
      </w:r>
      <w:r>
        <w:rPr>
          <w:spacing w:val="-3"/>
        </w:rPr>
        <w:tab/>
      </w:r>
      <w:r>
        <w:rPr>
          <w:spacing w:val="-3"/>
        </w:rPr>
        <w:tab/>
        <w:t>AL</w:t>
      </w:r>
      <w:r>
        <w:rPr>
          <w:spacing w:val="-3"/>
        </w:rPr>
        <w:tab/>
      </w:r>
      <w:r>
        <w:rPr>
          <w:spacing w:val="-3"/>
        </w:rPr>
        <w:tab/>
      </w:r>
      <w:r>
        <w:rPr>
          <w:spacing w:val="-3"/>
        </w:rPr>
        <w:tab/>
      </w:r>
      <w:r>
        <w:rPr>
          <w:spacing w:val="-3"/>
        </w:rPr>
        <w:tab/>
      </w:r>
      <w:r>
        <w:rPr>
          <w:spacing w:val="-3"/>
        </w:rPr>
        <w:tab/>
      </w:r>
      <w:r>
        <w:rPr>
          <w:spacing w:val="-3"/>
        </w:rPr>
        <w:tab/>
        <w:t>Alabama</w:t>
      </w:r>
    </w:p>
    <w:p w14:paraId="1F9CBBF2"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02</w:t>
      </w:r>
      <w:r>
        <w:rPr>
          <w:spacing w:val="-3"/>
        </w:rPr>
        <w:tab/>
      </w:r>
      <w:r>
        <w:rPr>
          <w:spacing w:val="-3"/>
        </w:rPr>
        <w:tab/>
      </w:r>
      <w:r>
        <w:rPr>
          <w:spacing w:val="-3"/>
        </w:rPr>
        <w:tab/>
      </w:r>
      <w:r>
        <w:rPr>
          <w:spacing w:val="-3"/>
        </w:rPr>
        <w:tab/>
      </w:r>
      <w:r>
        <w:rPr>
          <w:spacing w:val="-3"/>
        </w:rPr>
        <w:tab/>
        <w:t>AK</w:t>
      </w:r>
      <w:r>
        <w:rPr>
          <w:spacing w:val="-3"/>
        </w:rPr>
        <w:tab/>
      </w:r>
      <w:r>
        <w:rPr>
          <w:spacing w:val="-3"/>
        </w:rPr>
        <w:tab/>
      </w:r>
      <w:r>
        <w:rPr>
          <w:spacing w:val="-3"/>
        </w:rPr>
        <w:tab/>
      </w:r>
      <w:r>
        <w:rPr>
          <w:spacing w:val="-3"/>
        </w:rPr>
        <w:tab/>
      </w:r>
      <w:r>
        <w:rPr>
          <w:spacing w:val="-3"/>
        </w:rPr>
        <w:tab/>
      </w:r>
      <w:r>
        <w:rPr>
          <w:spacing w:val="-3"/>
        </w:rPr>
        <w:tab/>
        <w:t>Alaska</w:t>
      </w:r>
    </w:p>
    <w:p w14:paraId="5AE2ED6F"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04</w:t>
      </w:r>
      <w:r>
        <w:rPr>
          <w:spacing w:val="-3"/>
        </w:rPr>
        <w:tab/>
      </w:r>
      <w:r>
        <w:rPr>
          <w:spacing w:val="-3"/>
        </w:rPr>
        <w:tab/>
      </w:r>
      <w:r>
        <w:rPr>
          <w:spacing w:val="-3"/>
        </w:rPr>
        <w:tab/>
      </w:r>
      <w:r>
        <w:rPr>
          <w:spacing w:val="-3"/>
        </w:rPr>
        <w:tab/>
      </w:r>
      <w:r>
        <w:rPr>
          <w:spacing w:val="-3"/>
        </w:rPr>
        <w:tab/>
        <w:t>AZ</w:t>
      </w:r>
      <w:r>
        <w:rPr>
          <w:spacing w:val="-3"/>
        </w:rPr>
        <w:tab/>
      </w:r>
      <w:r>
        <w:rPr>
          <w:spacing w:val="-3"/>
        </w:rPr>
        <w:tab/>
      </w:r>
      <w:r>
        <w:rPr>
          <w:spacing w:val="-3"/>
        </w:rPr>
        <w:tab/>
      </w:r>
      <w:r>
        <w:rPr>
          <w:spacing w:val="-3"/>
        </w:rPr>
        <w:tab/>
      </w:r>
      <w:r>
        <w:rPr>
          <w:spacing w:val="-3"/>
        </w:rPr>
        <w:tab/>
      </w:r>
      <w:r>
        <w:rPr>
          <w:spacing w:val="-3"/>
        </w:rPr>
        <w:tab/>
        <w:t>Arizona</w:t>
      </w:r>
    </w:p>
    <w:p w14:paraId="4EBB8FD8"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05</w:t>
      </w:r>
      <w:r>
        <w:rPr>
          <w:spacing w:val="-3"/>
        </w:rPr>
        <w:tab/>
      </w:r>
      <w:r>
        <w:rPr>
          <w:spacing w:val="-3"/>
        </w:rPr>
        <w:tab/>
      </w:r>
      <w:r>
        <w:rPr>
          <w:spacing w:val="-3"/>
        </w:rPr>
        <w:tab/>
      </w:r>
      <w:r>
        <w:rPr>
          <w:spacing w:val="-3"/>
        </w:rPr>
        <w:tab/>
      </w:r>
      <w:r>
        <w:rPr>
          <w:spacing w:val="-3"/>
        </w:rPr>
        <w:tab/>
        <w:t>AR</w:t>
      </w:r>
      <w:r>
        <w:rPr>
          <w:spacing w:val="-3"/>
        </w:rPr>
        <w:tab/>
      </w:r>
      <w:r>
        <w:rPr>
          <w:spacing w:val="-3"/>
        </w:rPr>
        <w:tab/>
      </w:r>
      <w:r>
        <w:rPr>
          <w:spacing w:val="-3"/>
        </w:rPr>
        <w:tab/>
      </w:r>
      <w:r>
        <w:rPr>
          <w:spacing w:val="-3"/>
        </w:rPr>
        <w:tab/>
      </w:r>
      <w:r>
        <w:rPr>
          <w:spacing w:val="-3"/>
        </w:rPr>
        <w:tab/>
      </w:r>
      <w:r>
        <w:rPr>
          <w:spacing w:val="-3"/>
        </w:rPr>
        <w:tab/>
        <w:t>Arkansas</w:t>
      </w:r>
    </w:p>
    <w:p w14:paraId="0C8A271E"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06</w:t>
      </w:r>
      <w:r>
        <w:rPr>
          <w:spacing w:val="-3"/>
        </w:rPr>
        <w:tab/>
      </w:r>
      <w:r>
        <w:rPr>
          <w:spacing w:val="-3"/>
        </w:rPr>
        <w:tab/>
      </w:r>
      <w:r>
        <w:rPr>
          <w:spacing w:val="-3"/>
        </w:rPr>
        <w:tab/>
      </w:r>
      <w:r>
        <w:rPr>
          <w:spacing w:val="-3"/>
        </w:rPr>
        <w:tab/>
      </w:r>
      <w:r>
        <w:rPr>
          <w:spacing w:val="-3"/>
        </w:rPr>
        <w:tab/>
        <w:t>CA</w:t>
      </w:r>
      <w:r>
        <w:rPr>
          <w:spacing w:val="-3"/>
        </w:rPr>
        <w:tab/>
      </w:r>
      <w:r>
        <w:rPr>
          <w:spacing w:val="-3"/>
        </w:rPr>
        <w:tab/>
      </w:r>
      <w:r>
        <w:rPr>
          <w:spacing w:val="-3"/>
        </w:rPr>
        <w:tab/>
      </w:r>
      <w:r>
        <w:rPr>
          <w:spacing w:val="-3"/>
        </w:rPr>
        <w:tab/>
      </w:r>
      <w:r>
        <w:rPr>
          <w:spacing w:val="-3"/>
        </w:rPr>
        <w:tab/>
      </w:r>
      <w:r>
        <w:rPr>
          <w:spacing w:val="-3"/>
        </w:rPr>
        <w:tab/>
        <w:t>California</w:t>
      </w:r>
    </w:p>
    <w:p w14:paraId="2B0B4E9D"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08</w:t>
      </w:r>
      <w:r>
        <w:rPr>
          <w:spacing w:val="-3"/>
        </w:rPr>
        <w:tab/>
      </w:r>
      <w:r>
        <w:rPr>
          <w:spacing w:val="-3"/>
        </w:rPr>
        <w:tab/>
      </w:r>
      <w:r>
        <w:rPr>
          <w:spacing w:val="-3"/>
        </w:rPr>
        <w:tab/>
      </w:r>
      <w:r>
        <w:rPr>
          <w:spacing w:val="-3"/>
        </w:rPr>
        <w:tab/>
      </w:r>
      <w:r>
        <w:rPr>
          <w:spacing w:val="-3"/>
        </w:rPr>
        <w:tab/>
        <w:t>CO</w:t>
      </w:r>
      <w:r>
        <w:rPr>
          <w:spacing w:val="-3"/>
        </w:rPr>
        <w:tab/>
      </w:r>
      <w:r>
        <w:rPr>
          <w:spacing w:val="-3"/>
        </w:rPr>
        <w:tab/>
      </w:r>
      <w:r>
        <w:rPr>
          <w:spacing w:val="-3"/>
        </w:rPr>
        <w:tab/>
      </w:r>
      <w:r>
        <w:rPr>
          <w:spacing w:val="-3"/>
        </w:rPr>
        <w:tab/>
      </w:r>
      <w:r>
        <w:rPr>
          <w:spacing w:val="-3"/>
        </w:rPr>
        <w:tab/>
      </w:r>
      <w:r>
        <w:rPr>
          <w:spacing w:val="-3"/>
        </w:rPr>
        <w:tab/>
        <w:t>Colorado</w:t>
      </w:r>
    </w:p>
    <w:p w14:paraId="6BD3B706"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09</w:t>
      </w:r>
      <w:r>
        <w:rPr>
          <w:spacing w:val="-3"/>
        </w:rPr>
        <w:tab/>
      </w:r>
      <w:r>
        <w:rPr>
          <w:spacing w:val="-3"/>
        </w:rPr>
        <w:tab/>
      </w:r>
      <w:r>
        <w:rPr>
          <w:spacing w:val="-3"/>
        </w:rPr>
        <w:tab/>
      </w:r>
      <w:r>
        <w:rPr>
          <w:spacing w:val="-3"/>
        </w:rPr>
        <w:tab/>
      </w:r>
      <w:r>
        <w:rPr>
          <w:spacing w:val="-3"/>
        </w:rPr>
        <w:tab/>
        <w:t>CT</w:t>
      </w:r>
      <w:r>
        <w:rPr>
          <w:spacing w:val="-3"/>
        </w:rPr>
        <w:tab/>
      </w:r>
      <w:r>
        <w:rPr>
          <w:spacing w:val="-3"/>
        </w:rPr>
        <w:tab/>
      </w:r>
      <w:r>
        <w:rPr>
          <w:spacing w:val="-3"/>
        </w:rPr>
        <w:tab/>
      </w:r>
      <w:r>
        <w:rPr>
          <w:spacing w:val="-3"/>
        </w:rPr>
        <w:tab/>
      </w:r>
      <w:r>
        <w:rPr>
          <w:spacing w:val="-3"/>
        </w:rPr>
        <w:tab/>
      </w:r>
      <w:r>
        <w:rPr>
          <w:spacing w:val="-3"/>
        </w:rPr>
        <w:tab/>
        <w:t>Connecticut</w:t>
      </w:r>
    </w:p>
    <w:p w14:paraId="342140CA"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10</w:t>
      </w:r>
      <w:r>
        <w:rPr>
          <w:spacing w:val="-3"/>
        </w:rPr>
        <w:tab/>
      </w:r>
      <w:r>
        <w:rPr>
          <w:spacing w:val="-3"/>
        </w:rPr>
        <w:tab/>
      </w:r>
      <w:r>
        <w:rPr>
          <w:spacing w:val="-3"/>
        </w:rPr>
        <w:tab/>
      </w:r>
      <w:r>
        <w:rPr>
          <w:spacing w:val="-3"/>
        </w:rPr>
        <w:tab/>
      </w:r>
      <w:r>
        <w:rPr>
          <w:spacing w:val="-3"/>
        </w:rPr>
        <w:tab/>
        <w:t>DE</w:t>
      </w:r>
      <w:r>
        <w:rPr>
          <w:spacing w:val="-3"/>
        </w:rPr>
        <w:tab/>
      </w:r>
      <w:r>
        <w:rPr>
          <w:spacing w:val="-3"/>
        </w:rPr>
        <w:tab/>
      </w:r>
      <w:r>
        <w:rPr>
          <w:spacing w:val="-3"/>
        </w:rPr>
        <w:tab/>
      </w:r>
      <w:r>
        <w:rPr>
          <w:spacing w:val="-3"/>
        </w:rPr>
        <w:tab/>
      </w:r>
      <w:r>
        <w:rPr>
          <w:spacing w:val="-3"/>
        </w:rPr>
        <w:tab/>
      </w:r>
      <w:r>
        <w:rPr>
          <w:spacing w:val="-3"/>
        </w:rPr>
        <w:tab/>
        <w:t>Delaware</w:t>
      </w:r>
    </w:p>
    <w:p w14:paraId="7ABF5687"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11</w:t>
      </w:r>
      <w:r>
        <w:rPr>
          <w:spacing w:val="-3"/>
        </w:rPr>
        <w:tab/>
      </w:r>
      <w:r>
        <w:rPr>
          <w:spacing w:val="-3"/>
        </w:rPr>
        <w:tab/>
      </w:r>
      <w:r>
        <w:rPr>
          <w:spacing w:val="-3"/>
        </w:rPr>
        <w:tab/>
      </w:r>
      <w:r>
        <w:rPr>
          <w:spacing w:val="-3"/>
        </w:rPr>
        <w:tab/>
      </w:r>
      <w:r>
        <w:rPr>
          <w:spacing w:val="-3"/>
        </w:rPr>
        <w:tab/>
        <w:t>DC</w:t>
      </w:r>
      <w:r>
        <w:rPr>
          <w:spacing w:val="-3"/>
        </w:rPr>
        <w:tab/>
      </w:r>
      <w:r>
        <w:rPr>
          <w:spacing w:val="-3"/>
        </w:rPr>
        <w:tab/>
      </w:r>
      <w:r>
        <w:rPr>
          <w:spacing w:val="-3"/>
        </w:rPr>
        <w:tab/>
      </w:r>
      <w:r>
        <w:rPr>
          <w:spacing w:val="-3"/>
        </w:rPr>
        <w:tab/>
      </w:r>
      <w:r>
        <w:rPr>
          <w:spacing w:val="-3"/>
        </w:rPr>
        <w:tab/>
      </w:r>
      <w:r>
        <w:rPr>
          <w:spacing w:val="-3"/>
        </w:rPr>
        <w:tab/>
        <w:t>District of Columbia</w:t>
      </w:r>
    </w:p>
    <w:p w14:paraId="19676E62"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12</w:t>
      </w:r>
      <w:r>
        <w:rPr>
          <w:spacing w:val="-3"/>
        </w:rPr>
        <w:tab/>
      </w:r>
      <w:r>
        <w:rPr>
          <w:spacing w:val="-3"/>
        </w:rPr>
        <w:tab/>
      </w:r>
      <w:r>
        <w:rPr>
          <w:spacing w:val="-3"/>
        </w:rPr>
        <w:tab/>
      </w:r>
      <w:r>
        <w:rPr>
          <w:spacing w:val="-3"/>
        </w:rPr>
        <w:tab/>
      </w:r>
      <w:r>
        <w:rPr>
          <w:spacing w:val="-3"/>
        </w:rPr>
        <w:tab/>
        <w:t>FL</w:t>
      </w:r>
      <w:r>
        <w:rPr>
          <w:spacing w:val="-3"/>
        </w:rPr>
        <w:tab/>
      </w:r>
      <w:r>
        <w:rPr>
          <w:spacing w:val="-3"/>
        </w:rPr>
        <w:tab/>
      </w:r>
      <w:r>
        <w:rPr>
          <w:spacing w:val="-3"/>
        </w:rPr>
        <w:tab/>
      </w:r>
      <w:r>
        <w:rPr>
          <w:spacing w:val="-3"/>
        </w:rPr>
        <w:tab/>
      </w:r>
      <w:r>
        <w:rPr>
          <w:spacing w:val="-3"/>
        </w:rPr>
        <w:tab/>
      </w:r>
      <w:r>
        <w:rPr>
          <w:spacing w:val="-3"/>
        </w:rPr>
        <w:tab/>
        <w:t>Florida</w:t>
      </w:r>
    </w:p>
    <w:p w14:paraId="30026A76"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13</w:t>
      </w:r>
      <w:r>
        <w:rPr>
          <w:spacing w:val="-3"/>
        </w:rPr>
        <w:tab/>
      </w:r>
      <w:r>
        <w:rPr>
          <w:spacing w:val="-3"/>
        </w:rPr>
        <w:tab/>
      </w:r>
      <w:r>
        <w:rPr>
          <w:spacing w:val="-3"/>
        </w:rPr>
        <w:tab/>
      </w:r>
      <w:r>
        <w:rPr>
          <w:spacing w:val="-3"/>
        </w:rPr>
        <w:tab/>
      </w:r>
      <w:r>
        <w:rPr>
          <w:spacing w:val="-3"/>
        </w:rPr>
        <w:tab/>
        <w:t>GA</w:t>
      </w:r>
      <w:r>
        <w:rPr>
          <w:spacing w:val="-3"/>
        </w:rPr>
        <w:tab/>
      </w:r>
      <w:r>
        <w:rPr>
          <w:spacing w:val="-3"/>
        </w:rPr>
        <w:tab/>
      </w:r>
      <w:r>
        <w:rPr>
          <w:spacing w:val="-3"/>
        </w:rPr>
        <w:tab/>
      </w:r>
      <w:r>
        <w:rPr>
          <w:spacing w:val="-3"/>
        </w:rPr>
        <w:tab/>
      </w:r>
      <w:r>
        <w:rPr>
          <w:spacing w:val="-3"/>
        </w:rPr>
        <w:tab/>
      </w:r>
      <w:r>
        <w:rPr>
          <w:spacing w:val="-3"/>
        </w:rPr>
        <w:tab/>
        <w:t>Georgia</w:t>
      </w:r>
    </w:p>
    <w:p w14:paraId="67BB07EF"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15</w:t>
      </w:r>
      <w:r>
        <w:rPr>
          <w:spacing w:val="-3"/>
        </w:rPr>
        <w:tab/>
      </w:r>
      <w:r>
        <w:rPr>
          <w:spacing w:val="-3"/>
        </w:rPr>
        <w:tab/>
      </w:r>
      <w:r>
        <w:rPr>
          <w:spacing w:val="-3"/>
        </w:rPr>
        <w:tab/>
      </w:r>
      <w:r>
        <w:rPr>
          <w:spacing w:val="-3"/>
        </w:rPr>
        <w:tab/>
      </w:r>
      <w:r>
        <w:rPr>
          <w:spacing w:val="-3"/>
        </w:rPr>
        <w:tab/>
        <w:t>HI</w:t>
      </w:r>
      <w:r>
        <w:rPr>
          <w:spacing w:val="-3"/>
        </w:rPr>
        <w:tab/>
      </w:r>
      <w:r>
        <w:rPr>
          <w:spacing w:val="-3"/>
        </w:rPr>
        <w:tab/>
      </w:r>
      <w:r>
        <w:rPr>
          <w:spacing w:val="-3"/>
        </w:rPr>
        <w:tab/>
      </w:r>
      <w:r>
        <w:rPr>
          <w:spacing w:val="-3"/>
        </w:rPr>
        <w:tab/>
      </w:r>
      <w:r>
        <w:rPr>
          <w:spacing w:val="-3"/>
        </w:rPr>
        <w:tab/>
      </w:r>
      <w:r>
        <w:rPr>
          <w:spacing w:val="-3"/>
        </w:rPr>
        <w:tab/>
        <w:t>Hawaii</w:t>
      </w:r>
    </w:p>
    <w:p w14:paraId="0D2C3837"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16</w:t>
      </w:r>
      <w:r>
        <w:rPr>
          <w:spacing w:val="-3"/>
        </w:rPr>
        <w:tab/>
      </w:r>
      <w:r>
        <w:rPr>
          <w:spacing w:val="-3"/>
        </w:rPr>
        <w:tab/>
      </w:r>
      <w:r>
        <w:rPr>
          <w:spacing w:val="-3"/>
        </w:rPr>
        <w:tab/>
      </w:r>
      <w:r>
        <w:rPr>
          <w:spacing w:val="-3"/>
        </w:rPr>
        <w:tab/>
      </w:r>
      <w:r>
        <w:rPr>
          <w:spacing w:val="-3"/>
        </w:rPr>
        <w:tab/>
        <w:t>ID</w:t>
      </w:r>
      <w:r>
        <w:rPr>
          <w:spacing w:val="-3"/>
        </w:rPr>
        <w:tab/>
      </w:r>
      <w:r>
        <w:rPr>
          <w:spacing w:val="-3"/>
        </w:rPr>
        <w:tab/>
      </w:r>
      <w:r>
        <w:rPr>
          <w:spacing w:val="-3"/>
        </w:rPr>
        <w:tab/>
      </w:r>
      <w:r>
        <w:rPr>
          <w:spacing w:val="-3"/>
        </w:rPr>
        <w:tab/>
      </w:r>
      <w:r>
        <w:rPr>
          <w:spacing w:val="-3"/>
        </w:rPr>
        <w:tab/>
      </w:r>
      <w:r>
        <w:rPr>
          <w:spacing w:val="-3"/>
        </w:rPr>
        <w:tab/>
        <w:t>Idaho</w:t>
      </w:r>
    </w:p>
    <w:p w14:paraId="74754808" w14:textId="77777777" w:rsidR="001F14B8" w:rsidRDefault="001F14B8" w:rsidP="00AC0495">
      <w:pPr>
        <w:tabs>
          <w:tab w:val="left" w:pos="1260"/>
          <w:tab w:val="left" w:pos="3150"/>
          <w:tab w:val="left" w:pos="5490"/>
          <w:tab w:val="left" w:pos="5529"/>
        </w:tabs>
      </w:pPr>
      <w:r>
        <w:tab/>
      </w:r>
      <w:r w:rsidR="00AC0495">
        <w:t>1</w:t>
      </w:r>
      <w:r>
        <w:t xml:space="preserve">7 </w:t>
      </w:r>
      <w:r>
        <w:tab/>
      </w:r>
      <w:r w:rsidR="00AC0495">
        <w:t>IL</w:t>
      </w:r>
      <w:r w:rsidR="00AC0495">
        <w:tab/>
        <w:t xml:space="preserve"> </w:t>
      </w:r>
      <w:r>
        <w:t>Illinois</w:t>
      </w:r>
    </w:p>
    <w:p w14:paraId="525941A2" w14:textId="77777777" w:rsidR="001F14B8" w:rsidRDefault="00AC0495" w:rsidP="00AC0495">
      <w:pPr>
        <w:tabs>
          <w:tab w:val="left" w:pos="1260"/>
          <w:tab w:val="left" w:pos="3150"/>
          <w:tab w:val="left" w:pos="5529"/>
        </w:tabs>
      </w:pPr>
      <w:bookmarkStart w:id="33" w:name="_Toc87511756"/>
      <w:r>
        <w:tab/>
      </w:r>
      <w:r w:rsidR="001F14B8">
        <w:t>18</w:t>
      </w:r>
      <w:r w:rsidR="001F14B8">
        <w:tab/>
        <w:t>IN</w:t>
      </w:r>
      <w:r w:rsidR="001F14B8">
        <w:tab/>
        <w:t>Indiana</w:t>
      </w:r>
      <w:bookmarkEnd w:id="33"/>
    </w:p>
    <w:p w14:paraId="4537BEE4" w14:textId="77777777" w:rsidR="001F14B8" w:rsidRDefault="001F14B8" w:rsidP="00AC0495">
      <w:pPr>
        <w:tabs>
          <w:tab w:val="left" w:pos="1260"/>
          <w:tab w:val="left" w:pos="3150"/>
          <w:tab w:val="left" w:pos="5529"/>
        </w:tabs>
      </w:pPr>
      <w:r>
        <w:tab/>
        <w:t>19</w:t>
      </w:r>
      <w:r>
        <w:tab/>
        <w:t>IA</w:t>
      </w:r>
      <w:r>
        <w:tab/>
        <w:t>Iowa</w:t>
      </w:r>
    </w:p>
    <w:p w14:paraId="06A2FEE8"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20</w:t>
      </w:r>
      <w:r>
        <w:rPr>
          <w:spacing w:val="-3"/>
        </w:rPr>
        <w:tab/>
      </w:r>
      <w:r>
        <w:rPr>
          <w:spacing w:val="-3"/>
        </w:rPr>
        <w:tab/>
      </w:r>
      <w:r>
        <w:rPr>
          <w:spacing w:val="-3"/>
        </w:rPr>
        <w:tab/>
      </w:r>
      <w:r>
        <w:rPr>
          <w:spacing w:val="-3"/>
        </w:rPr>
        <w:tab/>
      </w:r>
      <w:r>
        <w:rPr>
          <w:spacing w:val="-3"/>
        </w:rPr>
        <w:tab/>
        <w:t>KS</w:t>
      </w:r>
      <w:r>
        <w:rPr>
          <w:spacing w:val="-3"/>
        </w:rPr>
        <w:tab/>
      </w:r>
      <w:r>
        <w:rPr>
          <w:spacing w:val="-3"/>
        </w:rPr>
        <w:tab/>
      </w:r>
      <w:r>
        <w:rPr>
          <w:spacing w:val="-3"/>
        </w:rPr>
        <w:tab/>
      </w:r>
      <w:r>
        <w:rPr>
          <w:spacing w:val="-3"/>
        </w:rPr>
        <w:tab/>
      </w:r>
      <w:r>
        <w:rPr>
          <w:spacing w:val="-3"/>
        </w:rPr>
        <w:tab/>
      </w:r>
      <w:r>
        <w:rPr>
          <w:spacing w:val="-3"/>
        </w:rPr>
        <w:tab/>
        <w:t>Kansas</w:t>
      </w:r>
    </w:p>
    <w:p w14:paraId="3619C819"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21</w:t>
      </w:r>
      <w:r>
        <w:rPr>
          <w:spacing w:val="-3"/>
        </w:rPr>
        <w:tab/>
      </w:r>
      <w:r>
        <w:rPr>
          <w:spacing w:val="-3"/>
        </w:rPr>
        <w:tab/>
      </w:r>
      <w:r>
        <w:rPr>
          <w:spacing w:val="-3"/>
        </w:rPr>
        <w:tab/>
      </w:r>
      <w:r>
        <w:rPr>
          <w:spacing w:val="-3"/>
        </w:rPr>
        <w:tab/>
      </w:r>
      <w:r>
        <w:rPr>
          <w:spacing w:val="-3"/>
        </w:rPr>
        <w:tab/>
        <w:t>KY</w:t>
      </w:r>
      <w:r>
        <w:rPr>
          <w:spacing w:val="-3"/>
        </w:rPr>
        <w:tab/>
      </w:r>
      <w:r>
        <w:rPr>
          <w:spacing w:val="-3"/>
        </w:rPr>
        <w:tab/>
      </w:r>
      <w:r>
        <w:rPr>
          <w:spacing w:val="-3"/>
        </w:rPr>
        <w:tab/>
      </w:r>
      <w:r>
        <w:rPr>
          <w:spacing w:val="-3"/>
        </w:rPr>
        <w:tab/>
      </w:r>
      <w:r>
        <w:rPr>
          <w:spacing w:val="-3"/>
        </w:rPr>
        <w:tab/>
      </w:r>
      <w:r>
        <w:rPr>
          <w:spacing w:val="-3"/>
        </w:rPr>
        <w:tab/>
        <w:t>Kentucky</w:t>
      </w:r>
    </w:p>
    <w:p w14:paraId="161E3B4E"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22</w:t>
      </w:r>
      <w:r>
        <w:rPr>
          <w:spacing w:val="-3"/>
        </w:rPr>
        <w:tab/>
      </w:r>
      <w:r>
        <w:rPr>
          <w:spacing w:val="-3"/>
        </w:rPr>
        <w:tab/>
      </w:r>
      <w:r>
        <w:rPr>
          <w:spacing w:val="-3"/>
        </w:rPr>
        <w:tab/>
      </w:r>
      <w:r>
        <w:rPr>
          <w:spacing w:val="-3"/>
        </w:rPr>
        <w:tab/>
      </w:r>
      <w:r>
        <w:rPr>
          <w:spacing w:val="-3"/>
        </w:rPr>
        <w:tab/>
        <w:t>LA</w:t>
      </w:r>
      <w:r>
        <w:rPr>
          <w:spacing w:val="-3"/>
        </w:rPr>
        <w:tab/>
        <w:t xml:space="preserve"> </w:t>
      </w:r>
      <w:r>
        <w:rPr>
          <w:spacing w:val="-3"/>
        </w:rPr>
        <w:tab/>
      </w:r>
      <w:r>
        <w:rPr>
          <w:spacing w:val="-3"/>
        </w:rPr>
        <w:tab/>
      </w:r>
      <w:r>
        <w:rPr>
          <w:spacing w:val="-3"/>
        </w:rPr>
        <w:tab/>
      </w:r>
      <w:r>
        <w:rPr>
          <w:spacing w:val="-3"/>
        </w:rPr>
        <w:tab/>
      </w:r>
      <w:r>
        <w:rPr>
          <w:spacing w:val="-3"/>
        </w:rPr>
        <w:tab/>
        <w:t>Louisiana</w:t>
      </w:r>
    </w:p>
    <w:p w14:paraId="20D5D91C"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23</w:t>
      </w:r>
      <w:r>
        <w:rPr>
          <w:spacing w:val="-3"/>
        </w:rPr>
        <w:tab/>
      </w:r>
      <w:r>
        <w:rPr>
          <w:spacing w:val="-3"/>
        </w:rPr>
        <w:tab/>
      </w:r>
      <w:r>
        <w:rPr>
          <w:spacing w:val="-3"/>
        </w:rPr>
        <w:tab/>
      </w:r>
      <w:r>
        <w:rPr>
          <w:spacing w:val="-3"/>
        </w:rPr>
        <w:tab/>
      </w:r>
      <w:r>
        <w:rPr>
          <w:spacing w:val="-3"/>
        </w:rPr>
        <w:tab/>
        <w:t xml:space="preserve">ME </w:t>
      </w:r>
      <w:r>
        <w:rPr>
          <w:spacing w:val="-3"/>
        </w:rPr>
        <w:tab/>
      </w:r>
      <w:r>
        <w:rPr>
          <w:spacing w:val="-3"/>
        </w:rPr>
        <w:tab/>
      </w:r>
      <w:r>
        <w:rPr>
          <w:spacing w:val="-3"/>
        </w:rPr>
        <w:tab/>
      </w:r>
      <w:r>
        <w:rPr>
          <w:spacing w:val="-3"/>
        </w:rPr>
        <w:tab/>
      </w:r>
      <w:r>
        <w:rPr>
          <w:spacing w:val="-3"/>
        </w:rPr>
        <w:tab/>
      </w:r>
      <w:r>
        <w:rPr>
          <w:spacing w:val="-3"/>
        </w:rPr>
        <w:tab/>
        <w:t>Maine</w:t>
      </w:r>
    </w:p>
    <w:p w14:paraId="46F6BC5F"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24</w:t>
      </w:r>
      <w:r>
        <w:rPr>
          <w:spacing w:val="-3"/>
        </w:rPr>
        <w:tab/>
      </w:r>
      <w:r>
        <w:rPr>
          <w:spacing w:val="-3"/>
        </w:rPr>
        <w:tab/>
      </w:r>
      <w:r>
        <w:rPr>
          <w:spacing w:val="-3"/>
        </w:rPr>
        <w:tab/>
      </w:r>
      <w:r>
        <w:rPr>
          <w:spacing w:val="-3"/>
        </w:rPr>
        <w:tab/>
      </w:r>
      <w:r>
        <w:rPr>
          <w:spacing w:val="-3"/>
        </w:rPr>
        <w:tab/>
        <w:t>MD</w:t>
      </w:r>
      <w:r>
        <w:rPr>
          <w:spacing w:val="-3"/>
        </w:rPr>
        <w:tab/>
      </w:r>
      <w:r>
        <w:rPr>
          <w:spacing w:val="-3"/>
        </w:rPr>
        <w:tab/>
      </w:r>
      <w:r>
        <w:rPr>
          <w:spacing w:val="-3"/>
        </w:rPr>
        <w:tab/>
      </w:r>
      <w:r>
        <w:rPr>
          <w:spacing w:val="-3"/>
        </w:rPr>
        <w:tab/>
      </w:r>
      <w:r>
        <w:rPr>
          <w:spacing w:val="-3"/>
        </w:rPr>
        <w:tab/>
      </w:r>
      <w:r>
        <w:rPr>
          <w:spacing w:val="-3"/>
        </w:rPr>
        <w:tab/>
        <w:t>Maryland</w:t>
      </w:r>
    </w:p>
    <w:p w14:paraId="02A56102"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25</w:t>
      </w:r>
      <w:r>
        <w:rPr>
          <w:spacing w:val="-3"/>
        </w:rPr>
        <w:tab/>
      </w:r>
      <w:r>
        <w:rPr>
          <w:spacing w:val="-3"/>
        </w:rPr>
        <w:tab/>
      </w:r>
      <w:r>
        <w:rPr>
          <w:spacing w:val="-3"/>
        </w:rPr>
        <w:tab/>
      </w:r>
      <w:r>
        <w:rPr>
          <w:spacing w:val="-3"/>
        </w:rPr>
        <w:tab/>
      </w:r>
      <w:r>
        <w:rPr>
          <w:spacing w:val="-3"/>
        </w:rPr>
        <w:tab/>
        <w:t>MA</w:t>
      </w:r>
      <w:r>
        <w:rPr>
          <w:spacing w:val="-3"/>
        </w:rPr>
        <w:tab/>
      </w:r>
      <w:r>
        <w:rPr>
          <w:spacing w:val="-3"/>
        </w:rPr>
        <w:tab/>
      </w:r>
      <w:r>
        <w:rPr>
          <w:spacing w:val="-3"/>
        </w:rPr>
        <w:tab/>
      </w:r>
      <w:r>
        <w:rPr>
          <w:spacing w:val="-3"/>
        </w:rPr>
        <w:tab/>
      </w:r>
      <w:r>
        <w:rPr>
          <w:spacing w:val="-3"/>
        </w:rPr>
        <w:tab/>
      </w:r>
      <w:r>
        <w:rPr>
          <w:spacing w:val="-3"/>
        </w:rPr>
        <w:tab/>
        <w:t>Massachusetts</w:t>
      </w:r>
    </w:p>
    <w:p w14:paraId="1D872AB3"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26</w:t>
      </w:r>
      <w:r>
        <w:rPr>
          <w:spacing w:val="-3"/>
        </w:rPr>
        <w:tab/>
      </w:r>
      <w:r>
        <w:rPr>
          <w:spacing w:val="-3"/>
        </w:rPr>
        <w:tab/>
      </w:r>
      <w:r>
        <w:rPr>
          <w:spacing w:val="-3"/>
        </w:rPr>
        <w:tab/>
      </w:r>
      <w:r>
        <w:rPr>
          <w:spacing w:val="-3"/>
        </w:rPr>
        <w:tab/>
      </w:r>
      <w:r>
        <w:rPr>
          <w:spacing w:val="-3"/>
        </w:rPr>
        <w:tab/>
        <w:t>MI</w:t>
      </w:r>
      <w:r>
        <w:rPr>
          <w:spacing w:val="-3"/>
        </w:rPr>
        <w:tab/>
      </w:r>
      <w:r>
        <w:rPr>
          <w:spacing w:val="-3"/>
        </w:rPr>
        <w:tab/>
      </w:r>
      <w:r>
        <w:rPr>
          <w:spacing w:val="-3"/>
        </w:rPr>
        <w:tab/>
      </w:r>
      <w:r>
        <w:rPr>
          <w:spacing w:val="-3"/>
        </w:rPr>
        <w:tab/>
      </w:r>
      <w:r>
        <w:rPr>
          <w:spacing w:val="-3"/>
        </w:rPr>
        <w:tab/>
      </w:r>
      <w:r>
        <w:rPr>
          <w:spacing w:val="-3"/>
        </w:rPr>
        <w:tab/>
        <w:t>Michigan</w:t>
      </w:r>
    </w:p>
    <w:p w14:paraId="657DC582"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27</w:t>
      </w:r>
      <w:r>
        <w:rPr>
          <w:spacing w:val="-3"/>
        </w:rPr>
        <w:tab/>
      </w:r>
      <w:r>
        <w:rPr>
          <w:spacing w:val="-3"/>
        </w:rPr>
        <w:tab/>
      </w:r>
      <w:r>
        <w:rPr>
          <w:spacing w:val="-3"/>
        </w:rPr>
        <w:tab/>
      </w:r>
      <w:r>
        <w:rPr>
          <w:spacing w:val="-3"/>
        </w:rPr>
        <w:tab/>
      </w:r>
      <w:r>
        <w:rPr>
          <w:spacing w:val="-3"/>
        </w:rPr>
        <w:tab/>
        <w:t>MN</w:t>
      </w:r>
      <w:r>
        <w:rPr>
          <w:spacing w:val="-3"/>
        </w:rPr>
        <w:tab/>
      </w:r>
      <w:r>
        <w:rPr>
          <w:spacing w:val="-3"/>
        </w:rPr>
        <w:tab/>
      </w:r>
      <w:r>
        <w:rPr>
          <w:spacing w:val="-3"/>
        </w:rPr>
        <w:tab/>
      </w:r>
      <w:r>
        <w:rPr>
          <w:spacing w:val="-3"/>
        </w:rPr>
        <w:tab/>
      </w:r>
      <w:r>
        <w:rPr>
          <w:spacing w:val="-3"/>
        </w:rPr>
        <w:tab/>
      </w:r>
      <w:r>
        <w:rPr>
          <w:spacing w:val="-3"/>
        </w:rPr>
        <w:tab/>
        <w:t>Minnesota</w:t>
      </w:r>
    </w:p>
    <w:p w14:paraId="250EEAB7"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28</w:t>
      </w:r>
      <w:r>
        <w:rPr>
          <w:spacing w:val="-3"/>
        </w:rPr>
        <w:tab/>
      </w:r>
      <w:r>
        <w:rPr>
          <w:spacing w:val="-3"/>
        </w:rPr>
        <w:tab/>
      </w:r>
      <w:r>
        <w:rPr>
          <w:spacing w:val="-3"/>
        </w:rPr>
        <w:tab/>
      </w:r>
      <w:r>
        <w:rPr>
          <w:spacing w:val="-3"/>
        </w:rPr>
        <w:tab/>
      </w:r>
      <w:r>
        <w:rPr>
          <w:spacing w:val="-3"/>
        </w:rPr>
        <w:tab/>
        <w:t>MS</w:t>
      </w:r>
      <w:r>
        <w:rPr>
          <w:spacing w:val="-3"/>
        </w:rPr>
        <w:tab/>
      </w:r>
      <w:r>
        <w:rPr>
          <w:spacing w:val="-3"/>
        </w:rPr>
        <w:tab/>
      </w:r>
      <w:r>
        <w:rPr>
          <w:spacing w:val="-3"/>
        </w:rPr>
        <w:tab/>
      </w:r>
      <w:r>
        <w:rPr>
          <w:spacing w:val="-3"/>
        </w:rPr>
        <w:tab/>
      </w:r>
      <w:r>
        <w:rPr>
          <w:spacing w:val="-3"/>
        </w:rPr>
        <w:tab/>
      </w:r>
      <w:r>
        <w:rPr>
          <w:spacing w:val="-3"/>
        </w:rPr>
        <w:tab/>
        <w:t>Mississippi</w:t>
      </w:r>
    </w:p>
    <w:p w14:paraId="484F23D4"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29</w:t>
      </w:r>
      <w:r>
        <w:rPr>
          <w:spacing w:val="-3"/>
        </w:rPr>
        <w:tab/>
      </w:r>
      <w:r>
        <w:rPr>
          <w:spacing w:val="-3"/>
        </w:rPr>
        <w:tab/>
      </w:r>
      <w:r>
        <w:rPr>
          <w:spacing w:val="-3"/>
        </w:rPr>
        <w:tab/>
      </w:r>
      <w:r>
        <w:rPr>
          <w:spacing w:val="-3"/>
        </w:rPr>
        <w:tab/>
      </w:r>
      <w:r>
        <w:rPr>
          <w:spacing w:val="-3"/>
        </w:rPr>
        <w:tab/>
        <w:t xml:space="preserve">MO </w:t>
      </w:r>
      <w:r>
        <w:rPr>
          <w:spacing w:val="-3"/>
        </w:rPr>
        <w:tab/>
      </w:r>
      <w:r>
        <w:rPr>
          <w:spacing w:val="-3"/>
        </w:rPr>
        <w:tab/>
      </w:r>
      <w:r>
        <w:rPr>
          <w:spacing w:val="-3"/>
        </w:rPr>
        <w:tab/>
      </w:r>
      <w:r>
        <w:rPr>
          <w:spacing w:val="-3"/>
        </w:rPr>
        <w:tab/>
      </w:r>
      <w:r>
        <w:rPr>
          <w:spacing w:val="-3"/>
        </w:rPr>
        <w:tab/>
      </w:r>
      <w:r>
        <w:rPr>
          <w:spacing w:val="-3"/>
        </w:rPr>
        <w:tab/>
        <w:t>Missouri</w:t>
      </w:r>
    </w:p>
    <w:p w14:paraId="1F1E6272"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30</w:t>
      </w:r>
      <w:r>
        <w:rPr>
          <w:spacing w:val="-3"/>
        </w:rPr>
        <w:tab/>
      </w:r>
      <w:r>
        <w:rPr>
          <w:spacing w:val="-3"/>
        </w:rPr>
        <w:tab/>
      </w:r>
      <w:r>
        <w:rPr>
          <w:spacing w:val="-3"/>
        </w:rPr>
        <w:tab/>
      </w:r>
      <w:r>
        <w:rPr>
          <w:spacing w:val="-3"/>
        </w:rPr>
        <w:tab/>
      </w:r>
      <w:r>
        <w:rPr>
          <w:spacing w:val="-3"/>
        </w:rPr>
        <w:tab/>
        <w:t>MT</w:t>
      </w:r>
      <w:r>
        <w:rPr>
          <w:spacing w:val="-3"/>
        </w:rPr>
        <w:tab/>
      </w:r>
      <w:r>
        <w:rPr>
          <w:spacing w:val="-3"/>
        </w:rPr>
        <w:tab/>
      </w:r>
      <w:r>
        <w:rPr>
          <w:spacing w:val="-3"/>
        </w:rPr>
        <w:tab/>
      </w:r>
      <w:r>
        <w:rPr>
          <w:spacing w:val="-3"/>
        </w:rPr>
        <w:tab/>
      </w:r>
      <w:r>
        <w:rPr>
          <w:spacing w:val="-3"/>
        </w:rPr>
        <w:tab/>
      </w:r>
      <w:r>
        <w:rPr>
          <w:spacing w:val="-3"/>
        </w:rPr>
        <w:tab/>
        <w:t>Montana</w:t>
      </w:r>
    </w:p>
    <w:p w14:paraId="6BB36E80"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31</w:t>
      </w:r>
      <w:r>
        <w:rPr>
          <w:spacing w:val="-3"/>
        </w:rPr>
        <w:tab/>
      </w:r>
      <w:r>
        <w:rPr>
          <w:spacing w:val="-3"/>
        </w:rPr>
        <w:tab/>
      </w:r>
      <w:r>
        <w:rPr>
          <w:spacing w:val="-3"/>
        </w:rPr>
        <w:tab/>
      </w:r>
      <w:r>
        <w:rPr>
          <w:spacing w:val="-3"/>
        </w:rPr>
        <w:tab/>
      </w:r>
      <w:r>
        <w:rPr>
          <w:spacing w:val="-3"/>
        </w:rPr>
        <w:tab/>
        <w:t>NE</w:t>
      </w:r>
      <w:r>
        <w:rPr>
          <w:spacing w:val="-3"/>
        </w:rPr>
        <w:tab/>
      </w:r>
      <w:r>
        <w:rPr>
          <w:spacing w:val="-3"/>
        </w:rPr>
        <w:tab/>
      </w:r>
      <w:r>
        <w:rPr>
          <w:spacing w:val="-3"/>
        </w:rPr>
        <w:tab/>
      </w:r>
      <w:r>
        <w:rPr>
          <w:spacing w:val="-3"/>
        </w:rPr>
        <w:tab/>
      </w:r>
      <w:r>
        <w:rPr>
          <w:spacing w:val="-3"/>
        </w:rPr>
        <w:tab/>
      </w:r>
      <w:r>
        <w:rPr>
          <w:spacing w:val="-3"/>
        </w:rPr>
        <w:tab/>
        <w:t>Nebraska</w:t>
      </w:r>
    </w:p>
    <w:p w14:paraId="5DA32274"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32</w:t>
      </w:r>
      <w:r>
        <w:rPr>
          <w:spacing w:val="-3"/>
        </w:rPr>
        <w:tab/>
      </w:r>
      <w:r>
        <w:rPr>
          <w:spacing w:val="-3"/>
        </w:rPr>
        <w:tab/>
      </w:r>
      <w:r>
        <w:rPr>
          <w:spacing w:val="-3"/>
        </w:rPr>
        <w:tab/>
      </w:r>
      <w:r>
        <w:rPr>
          <w:spacing w:val="-3"/>
        </w:rPr>
        <w:tab/>
      </w:r>
      <w:r>
        <w:rPr>
          <w:spacing w:val="-3"/>
        </w:rPr>
        <w:tab/>
        <w:t>NV</w:t>
      </w:r>
      <w:r>
        <w:rPr>
          <w:spacing w:val="-3"/>
        </w:rPr>
        <w:tab/>
      </w:r>
      <w:r>
        <w:rPr>
          <w:spacing w:val="-3"/>
        </w:rPr>
        <w:tab/>
      </w:r>
      <w:r>
        <w:rPr>
          <w:spacing w:val="-3"/>
        </w:rPr>
        <w:tab/>
      </w:r>
      <w:r>
        <w:rPr>
          <w:spacing w:val="-3"/>
        </w:rPr>
        <w:tab/>
      </w:r>
      <w:r>
        <w:rPr>
          <w:spacing w:val="-3"/>
        </w:rPr>
        <w:tab/>
      </w:r>
      <w:r>
        <w:rPr>
          <w:spacing w:val="-3"/>
        </w:rPr>
        <w:tab/>
        <w:t>Nevada</w:t>
      </w:r>
    </w:p>
    <w:p w14:paraId="566DA304"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33</w:t>
      </w:r>
      <w:r>
        <w:rPr>
          <w:spacing w:val="-3"/>
        </w:rPr>
        <w:tab/>
      </w:r>
      <w:r>
        <w:rPr>
          <w:spacing w:val="-3"/>
        </w:rPr>
        <w:tab/>
      </w:r>
      <w:r>
        <w:rPr>
          <w:spacing w:val="-3"/>
        </w:rPr>
        <w:tab/>
      </w:r>
      <w:r>
        <w:rPr>
          <w:spacing w:val="-3"/>
        </w:rPr>
        <w:tab/>
      </w:r>
      <w:r>
        <w:rPr>
          <w:spacing w:val="-3"/>
        </w:rPr>
        <w:tab/>
        <w:t>NH</w:t>
      </w:r>
      <w:r>
        <w:rPr>
          <w:spacing w:val="-3"/>
        </w:rPr>
        <w:tab/>
      </w:r>
      <w:r>
        <w:rPr>
          <w:spacing w:val="-3"/>
        </w:rPr>
        <w:tab/>
      </w:r>
      <w:r>
        <w:rPr>
          <w:spacing w:val="-3"/>
        </w:rPr>
        <w:tab/>
      </w:r>
      <w:r>
        <w:rPr>
          <w:spacing w:val="-3"/>
        </w:rPr>
        <w:tab/>
      </w:r>
      <w:r>
        <w:rPr>
          <w:spacing w:val="-3"/>
        </w:rPr>
        <w:tab/>
      </w:r>
      <w:r>
        <w:rPr>
          <w:spacing w:val="-3"/>
        </w:rPr>
        <w:tab/>
        <w:t>New Hampshire</w:t>
      </w:r>
    </w:p>
    <w:p w14:paraId="4713B95A"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34</w:t>
      </w:r>
      <w:r>
        <w:rPr>
          <w:spacing w:val="-3"/>
        </w:rPr>
        <w:tab/>
      </w:r>
      <w:r>
        <w:rPr>
          <w:spacing w:val="-3"/>
        </w:rPr>
        <w:tab/>
      </w:r>
      <w:r>
        <w:rPr>
          <w:spacing w:val="-3"/>
        </w:rPr>
        <w:tab/>
      </w:r>
      <w:r>
        <w:rPr>
          <w:spacing w:val="-3"/>
        </w:rPr>
        <w:tab/>
      </w:r>
      <w:r>
        <w:rPr>
          <w:spacing w:val="-3"/>
        </w:rPr>
        <w:tab/>
        <w:t>NJ</w:t>
      </w:r>
      <w:r>
        <w:rPr>
          <w:spacing w:val="-3"/>
        </w:rPr>
        <w:tab/>
      </w:r>
      <w:r>
        <w:rPr>
          <w:spacing w:val="-3"/>
        </w:rPr>
        <w:tab/>
      </w:r>
      <w:r>
        <w:rPr>
          <w:spacing w:val="-3"/>
        </w:rPr>
        <w:tab/>
      </w:r>
      <w:r>
        <w:rPr>
          <w:spacing w:val="-3"/>
        </w:rPr>
        <w:tab/>
      </w:r>
      <w:r>
        <w:rPr>
          <w:spacing w:val="-3"/>
        </w:rPr>
        <w:tab/>
      </w:r>
      <w:r>
        <w:rPr>
          <w:spacing w:val="-3"/>
        </w:rPr>
        <w:tab/>
        <w:t>New Jersey</w:t>
      </w:r>
    </w:p>
    <w:p w14:paraId="5ABA96EC"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35</w:t>
      </w:r>
      <w:r>
        <w:rPr>
          <w:spacing w:val="-3"/>
        </w:rPr>
        <w:tab/>
      </w:r>
      <w:r>
        <w:rPr>
          <w:spacing w:val="-3"/>
        </w:rPr>
        <w:tab/>
      </w:r>
      <w:r>
        <w:rPr>
          <w:spacing w:val="-3"/>
        </w:rPr>
        <w:tab/>
      </w:r>
      <w:r>
        <w:rPr>
          <w:spacing w:val="-3"/>
        </w:rPr>
        <w:tab/>
      </w:r>
      <w:r>
        <w:rPr>
          <w:spacing w:val="-3"/>
        </w:rPr>
        <w:tab/>
        <w:t>NM</w:t>
      </w:r>
      <w:r>
        <w:rPr>
          <w:spacing w:val="-3"/>
        </w:rPr>
        <w:tab/>
      </w:r>
      <w:r>
        <w:rPr>
          <w:spacing w:val="-3"/>
        </w:rPr>
        <w:tab/>
      </w:r>
      <w:r>
        <w:rPr>
          <w:spacing w:val="-3"/>
        </w:rPr>
        <w:tab/>
      </w:r>
      <w:r>
        <w:rPr>
          <w:spacing w:val="-3"/>
        </w:rPr>
        <w:tab/>
      </w:r>
      <w:r>
        <w:rPr>
          <w:spacing w:val="-3"/>
        </w:rPr>
        <w:tab/>
      </w:r>
      <w:r>
        <w:rPr>
          <w:spacing w:val="-3"/>
        </w:rPr>
        <w:tab/>
        <w:t>New Mexico</w:t>
      </w:r>
    </w:p>
    <w:p w14:paraId="433CC4C9"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36</w:t>
      </w:r>
      <w:r>
        <w:rPr>
          <w:spacing w:val="-3"/>
        </w:rPr>
        <w:tab/>
      </w:r>
      <w:r>
        <w:rPr>
          <w:spacing w:val="-3"/>
        </w:rPr>
        <w:tab/>
      </w:r>
      <w:r>
        <w:rPr>
          <w:spacing w:val="-3"/>
        </w:rPr>
        <w:tab/>
      </w:r>
      <w:r>
        <w:rPr>
          <w:spacing w:val="-3"/>
        </w:rPr>
        <w:tab/>
      </w:r>
      <w:r>
        <w:rPr>
          <w:spacing w:val="-3"/>
        </w:rPr>
        <w:tab/>
        <w:t>NY</w:t>
      </w:r>
      <w:r>
        <w:rPr>
          <w:spacing w:val="-3"/>
        </w:rPr>
        <w:tab/>
      </w:r>
      <w:r>
        <w:rPr>
          <w:spacing w:val="-3"/>
        </w:rPr>
        <w:tab/>
      </w:r>
      <w:r>
        <w:rPr>
          <w:spacing w:val="-3"/>
        </w:rPr>
        <w:tab/>
      </w:r>
      <w:r>
        <w:rPr>
          <w:spacing w:val="-3"/>
        </w:rPr>
        <w:tab/>
      </w:r>
      <w:r>
        <w:rPr>
          <w:spacing w:val="-3"/>
        </w:rPr>
        <w:tab/>
      </w:r>
      <w:r>
        <w:rPr>
          <w:spacing w:val="-3"/>
        </w:rPr>
        <w:tab/>
        <w:t>New York</w:t>
      </w:r>
    </w:p>
    <w:p w14:paraId="0D561FD3"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37</w:t>
      </w:r>
      <w:r>
        <w:rPr>
          <w:spacing w:val="-3"/>
        </w:rPr>
        <w:tab/>
      </w:r>
      <w:r>
        <w:rPr>
          <w:spacing w:val="-3"/>
        </w:rPr>
        <w:tab/>
      </w:r>
      <w:r>
        <w:rPr>
          <w:spacing w:val="-3"/>
        </w:rPr>
        <w:tab/>
      </w:r>
      <w:r>
        <w:rPr>
          <w:spacing w:val="-3"/>
        </w:rPr>
        <w:tab/>
      </w:r>
      <w:r>
        <w:rPr>
          <w:spacing w:val="-3"/>
        </w:rPr>
        <w:tab/>
        <w:t>NC</w:t>
      </w:r>
      <w:r>
        <w:rPr>
          <w:spacing w:val="-3"/>
        </w:rPr>
        <w:tab/>
      </w:r>
      <w:r>
        <w:rPr>
          <w:spacing w:val="-3"/>
        </w:rPr>
        <w:tab/>
      </w:r>
      <w:r>
        <w:rPr>
          <w:spacing w:val="-3"/>
        </w:rPr>
        <w:tab/>
      </w:r>
      <w:r>
        <w:rPr>
          <w:spacing w:val="-3"/>
        </w:rPr>
        <w:tab/>
      </w:r>
      <w:r>
        <w:rPr>
          <w:spacing w:val="-3"/>
        </w:rPr>
        <w:tab/>
      </w:r>
      <w:r>
        <w:rPr>
          <w:spacing w:val="-3"/>
        </w:rPr>
        <w:tab/>
        <w:t>North Carolina</w:t>
      </w:r>
    </w:p>
    <w:p w14:paraId="3C0F9C19"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38</w:t>
      </w:r>
      <w:r>
        <w:rPr>
          <w:spacing w:val="-3"/>
        </w:rPr>
        <w:tab/>
      </w:r>
      <w:r>
        <w:rPr>
          <w:spacing w:val="-3"/>
        </w:rPr>
        <w:tab/>
      </w:r>
      <w:r>
        <w:rPr>
          <w:spacing w:val="-3"/>
        </w:rPr>
        <w:tab/>
      </w:r>
      <w:r>
        <w:rPr>
          <w:spacing w:val="-3"/>
        </w:rPr>
        <w:tab/>
      </w:r>
      <w:r>
        <w:rPr>
          <w:spacing w:val="-3"/>
        </w:rPr>
        <w:tab/>
        <w:t>ND</w:t>
      </w:r>
      <w:r>
        <w:rPr>
          <w:spacing w:val="-3"/>
        </w:rPr>
        <w:tab/>
      </w:r>
      <w:r>
        <w:rPr>
          <w:spacing w:val="-3"/>
        </w:rPr>
        <w:tab/>
      </w:r>
      <w:r>
        <w:rPr>
          <w:spacing w:val="-3"/>
        </w:rPr>
        <w:tab/>
      </w:r>
      <w:r>
        <w:rPr>
          <w:spacing w:val="-3"/>
        </w:rPr>
        <w:tab/>
      </w:r>
      <w:r>
        <w:rPr>
          <w:spacing w:val="-3"/>
        </w:rPr>
        <w:tab/>
      </w:r>
      <w:r>
        <w:rPr>
          <w:spacing w:val="-3"/>
        </w:rPr>
        <w:tab/>
        <w:t>North Dakota</w:t>
      </w:r>
    </w:p>
    <w:p w14:paraId="3DE438A2"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39</w:t>
      </w:r>
      <w:r>
        <w:rPr>
          <w:spacing w:val="-3"/>
        </w:rPr>
        <w:tab/>
      </w:r>
      <w:r>
        <w:rPr>
          <w:spacing w:val="-3"/>
        </w:rPr>
        <w:tab/>
      </w:r>
      <w:r>
        <w:rPr>
          <w:spacing w:val="-3"/>
        </w:rPr>
        <w:tab/>
      </w:r>
      <w:r>
        <w:rPr>
          <w:spacing w:val="-3"/>
        </w:rPr>
        <w:tab/>
      </w:r>
      <w:r>
        <w:rPr>
          <w:spacing w:val="-3"/>
        </w:rPr>
        <w:tab/>
        <w:t>OH</w:t>
      </w:r>
      <w:r>
        <w:rPr>
          <w:spacing w:val="-3"/>
        </w:rPr>
        <w:tab/>
      </w:r>
      <w:r>
        <w:rPr>
          <w:spacing w:val="-3"/>
        </w:rPr>
        <w:tab/>
      </w:r>
      <w:r>
        <w:rPr>
          <w:spacing w:val="-3"/>
        </w:rPr>
        <w:tab/>
      </w:r>
      <w:r>
        <w:rPr>
          <w:spacing w:val="-3"/>
        </w:rPr>
        <w:tab/>
      </w:r>
      <w:r>
        <w:rPr>
          <w:spacing w:val="-3"/>
        </w:rPr>
        <w:tab/>
      </w:r>
      <w:r>
        <w:rPr>
          <w:spacing w:val="-3"/>
        </w:rPr>
        <w:tab/>
        <w:t>Ohio</w:t>
      </w:r>
    </w:p>
    <w:p w14:paraId="775D789D"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40</w:t>
      </w:r>
      <w:r>
        <w:rPr>
          <w:spacing w:val="-3"/>
        </w:rPr>
        <w:tab/>
      </w:r>
      <w:r>
        <w:rPr>
          <w:spacing w:val="-3"/>
        </w:rPr>
        <w:tab/>
      </w:r>
      <w:r>
        <w:rPr>
          <w:spacing w:val="-3"/>
        </w:rPr>
        <w:tab/>
      </w:r>
      <w:r>
        <w:rPr>
          <w:spacing w:val="-3"/>
        </w:rPr>
        <w:tab/>
      </w:r>
      <w:r>
        <w:rPr>
          <w:spacing w:val="-3"/>
        </w:rPr>
        <w:tab/>
        <w:t>OK</w:t>
      </w:r>
      <w:r>
        <w:rPr>
          <w:spacing w:val="-3"/>
        </w:rPr>
        <w:tab/>
      </w:r>
      <w:r>
        <w:rPr>
          <w:spacing w:val="-3"/>
        </w:rPr>
        <w:tab/>
      </w:r>
      <w:r>
        <w:rPr>
          <w:spacing w:val="-3"/>
        </w:rPr>
        <w:tab/>
      </w:r>
      <w:r>
        <w:rPr>
          <w:spacing w:val="-3"/>
        </w:rPr>
        <w:tab/>
      </w:r>
      <w:r>
        <w:rPr>
          <w:spacing w:val="-3"/>
        </w:rPr>
        <w:tab/>
      </w:r>
      <w:r>
        <w:rPr>
          <w:spacing w:val="-3"/>
        </w:rPr>
        <w:tab/>
        <w:t>Oklahoma</w:t>
      </w:r>
    </w:p>
    <w:p w14:paraId="57E9101A"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lastRenderedPageBreak/>
        <w:tab/>
      </w:r>
      <w:r>
        <w:rPr>
          <w:spacing w:val="-3"/>
        </w:rPr>
        <w:tab/>
      </w:r>
      <w:r>
        <w:rPr>
          <w:spacing w:val="-3"/>
        </w:rPr>
        <w:tab/>
        <w:t>41</w:t>
      </w:r>
      <w:r>
        <w:rPr>
          <w:spacing w:val="-3"/>
        </w:rPr>
        <w:tab/>
      </w:r>
      <w:r>
        <w:rPr>
          <w:spacing w:val="-3"/>
        </w:rPr>
        <w:tab/>
      </w:r>
      <w:r>
        <w:rPr>
          <w:spacing w:val="-3"/>
        </w:rPr>
        <w:tab/>
      </w:r>
      <w:r>
        <w:rPr>
          <w:spacing w:val="-3"/>
        </w:rPr>
        <w:tab/>
      </w:r>
      <w:r>
        <w:rPr>
          <w:spacing w:val="-3"/>
        </w:rPr>
        <w:tab/>
        <w:t>OR</w:t>
      </w:r>
      <w:r>
        <w:rPr>
          <w:spacing w:val="-3"/>
        </w:rPr>
        <w:tab/>
      </w:r>
      <w:r>
        <w:rPr>
          <w:spacing w:val="-3"/>
        </w:rPr>
        <w:tab/>
      </w:r>
      <w:r>
        <w:rPr>
          <w:spacing w:val="-3"/>
        </w:rPr>
        <w:tab/>
      </w:r>
      <w:r>
        <w:rPr>
          <w:spacing w:val="-3"/>
        </w:rPr>
        <w:tab/>
      </w:r>
      <w:r>
        <w:rPr>
          <w:spacing w:val="-3"/>
        </w:rPr>
        <w:tab/>
      </w:r>
      <w:r>
        <w:rPr>
          <w:spacing w:val="-3"/>
        </w:rPr>
        <w:tab/>
        <w:t>Oregon</w:t>
      </w:r>
    </w:p>
    <w:p w14:paraId="231B9308"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42</w:t>
      </w:r>
      <w:r>
        <w:rPr>
          <w:spacing w:val="-3"/>
        </w:rPr>
        <w:tab/>
      </w:r>
      <w:r>
        <w:rPr>
          <w:spacing w:val="-3"/>
        </w:rPr>
        <w:tab/>
      </w:r>
      <w:r>
        <w:rPr>
          <w:spacing w:val="-3"/>
        </w:rPr>
        <w:tab/>
      </w:r>
      <w:r>
        <w:rPr>
          <w:spacing w:val="-3"/>
        </w:rPr>
        <w:tab/>
      </w:r>
      <w:r>
        <w:rPr>
          <w:spacing w:val="-3"/>
        </w:rPr>
        <w:tab/>
        <w:t>PA</w:t>
      </w:r>
      <w:r>
        <w:rPr>
          <w:spacing w:val="-3"/>
        </w:rPr>
        <w:tab/>
      </w:r>
      <w:r>
        <w:rPr>
          <w:spacing w:val="-3"/>
        </w:rPr>
        <w:tab/>
      </w:r>
      <w:r>
        <w:rPr>
          <w:spacing w:val="-3"/>
        </w:rPr>
        <w:tab/>
      </w:r>
      <w:r>
        <w:rPr>
          <w:spacing w:val="-3"/>
        </w:rPr>
        <w:tab/>
      </w:r>
      <w:r>
        <w:rPr>
          <w:spacing w:val="-3"/>
        </w:rPr>
        <w:tab/>
      </w:r>
      <w:r>
        <w:rPr>
          <w:spacing w:val="-3"/>
        </w:rPr>
        <w:tab/>
        <w:t>Pennsylvania</w:t>
      </w:r>
    </w:p>
    <w:p w14:paraId="73E46EB9"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44</w:t>
      </w:r>
      <w:r>
        <w:rPr>
          <w:spacing w:val="-3"/>
        </w:rPr>
        <w:tab/>
      </w:r>
      <w:r>
        <w:rPr>
          <w:spacing w:val="-3"/>
        </w:rPr>
        <w:tab/>
      </w:r>
      <w:r>
        <w:rPr>
          <w:spacing w:val="-3"/>
        </w:rPr>
        <w:tab/>
      </w:r>
      <w:r>
        <w:rPr>
          <w:spacing w:val="-3"/>
        </w:rPr>
        <w:tab/>
      </w:r>
      <w:r>
        <w:rPr>
          <w:spacing w:val="-3"/>
        </w:rPr>
        <w:tab/>
        <w:t>RI</w:t>
      </w:r>
      <w:r>
        <w:rPr>
          <w:spacing w:val="-3"/>
        </w:rPr>
        <w:tab/>
      </w:r>
      <w:r>
        <w:rPr>
          <w:spacing w:val="-3"/>
        </w:rPr>
        <w:tab/>
      </w:r>
      <w:r>
        <w:rPr>
          <w:spacing w:val="-3"/>
        </w:rPr>
        <w:tab/>
      </w:r>
      <w:r>
        <w:rPr>
          <w:spacing w:val="-3"/>
        </w:rPr>
        <w:tab/>
      </w:r>
      <w:r>
        <w:rPr>
          <w:spacing w:val="-3"/>
        </w:rPr>
        <w:tab/>
      </w:r>
      <w:r>
        <w:rPr>
          <w:spacing w:val="-3"/>
        </w:rPr>
        <w:tab/>
        <w:t>Rhode Island</w:t>
      </w:r>
    </w:p>
    <w:p w14:paraId="1D78A0BA"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45</w:t>
      </w:r>
      <w:r>
        <w:rPr>
          <w:spacing w:val="-3"/>
        </w:rPr>
        <w:tab/>
      </w:r>
      <w:r>
        <w:rPr>
          <w:spacing w:val="-3"/>
        </w:rPr>
        <w:tab/>
      </w:r>
      <w:r>
        <w:rPr>
          <w:spacing w:val="-3"/>
        </w:rPr>
        <w:tab/>
      </w:r>
      <w:r>
        <w:rPr>
          <w:spacing w:val="-3"/>
        </w:rPr>
        <w:tab/>
      </w:r>
      <w:r>
        <w:rPr>
          <w:spacing w:val="-3"/>
        </w:rPr>
        <w:tab/>
        <w:t>SC</w:t>
      </w:r>
      <w:r>
        <w:rPr>
          <w:spacing w:val="-3"/>
        </w:rPr>
        <w:tab/>
      </w:r>
      <w:r>
        <w:rPr>
          <w:spacing w:val="-3"/>
        </w:rPr>
        <w:tab/>
      </w:r>
      <w:r>
        <w:rPr>
          <w:spacing w:val="-3"/>
        </w:rPr>
        <w:tab/>
      </w:r>
      <w:r>
        <w:rPr>
          <w:spacing w:val="-3"/>
        </w:rPr>
        <w:tab/>
      </w:r>
      <w:r>
        <w:rPr>
          <w:spacing w:val="-3"/>
        </w:rPr>
        <w:tab/>
      </w:r>
      <w:r>
        <w:rPr>
          <w:spacing w:val="-3"/>
        </w:rPr>
        <w:tab/>
        <w:t>South Carolina</w:t>
      </w:r>
    </w:p>
    <w:p w14:paraId="37BABA3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46</w:t>
      </w:r>
      <w:r>
        <w:rPr>
          <w:spacing w:val="-3"/>
        </w:rPr>
        <w:tab/>
      </w:r>
      <w:r>
        <w:rPr>
          <w:spacing w:val="-3"/>
        </w:rPr>
        <w:tab/>
      </w:r>
      <w:r>
        <w:rPr>
          <w:spacing w:val="-3"/>
        </w:rPr>
        <w:tab/>
      </w:r>
      <w:r>
        <w:rPr>
          <w:spacing w:val="-3"/>
        </w:rPr>
        <w:tab/>
      </w:r>
      <w:r>
        <w:rPr>
          <w:spacing w:val="-3"/>
        </w:rPr>
        <w:tab/>
        <w:t>SD</w:t>
      </w:r>
      <w:r>
        <w:rPr>
          <w:spacing w:val="-3"/>
        </w:rPr>
        <w:tab/>
      </w:r>
      <w:r>
        <w:rPr>
          <w:spacing w:val="-3"/>
        </w:rPr>
        <w:tab/>
      </w:r>
      <w:r>
        <w:rPr>
          <w:spacing w:val="-3"/>
        </w:rPr>
        <w:tab/>
      </w:r>
      <w:r>
        <w:rPr>
          <w:spacing w:val="-3"/>
        </w:rPr>
        <w:tab/>
      </w:r>
      <w:r>
        <w:rPr>
          <w:spacing w:val="-3"/>
        </w:rPr>
        <w:tab/>
      </w:r>
      <w:r>
        <w:rPr>
          <w:spacing w:val="-3"/>
        </w:rPr>
        <w:tab/>
        <w:t>South Dakota</w:t>
      </w:r>
    </w:p>
    <w:p w14:paraId="1187989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47</w:t>
      </w:r>
      <w:r>
        <w:rPr>
          <w:spacing w:val="-3"/>
        </w:rPr>
        <w:tab/>
      </w:r>
      <w:r>
        <w:rPr>
          <w:spacing w:val="-3"/>
        </w:rPr>
        <w:tab/>
      </w:r>
      <w:r>
        <w:rPr>
          <w:spacing w:val="-3"/>
        </w:rPr>
        <w:tab/>
      </w:r>
      <w:r>
        <w:rPr>
          <w:spacing w:val="-3"/>
        </w:rPr>
        <w:tab/>
      </w:r>
      <w:r>
        <w:rPr>
          <w:spacing w:val="-3"/>
        </w:rPr>
        <w:tab/>
        <w:t>TN</w:t>
      </w:r>
      <w:r>
        <w:rPr>
          <w:spacing w:val="-3"/>
        </w:rPr>
        <w:tab/>
      </w:r>
      <w:r>
        <w:rPr>
          <w:spacing w:val="-3"/>
        </w:rPr>
        <w:tab/>
      </w:r>
      <w:r>
        <w:rPr>
          <w:spacing w:val="-3"/>
        </w:rPr>
        <w:tab/>
      </w:r>
      <w:r>
        <w:rPr>
          <w:spacing w:val="-3"/>
        </w:rPr>
        <w:tab/>
      </w:r>
      <w:r>
        <w:rPr>
          <w:spacing w:val="-3"/>
        </w:rPr>
        <w:tab/>
      </w:r>
      <w:r>
        <w:rPr>
          <w:spacing w:val="-3"/>
        </w:rPr>
        <w:tab/>
        <w:t>Tennessee</w:t>
      </w:r>
    </w:p>
    <w:p w14:paraId="19F6B2C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48</w:t>
      </w:r>
      <w:r>
        <w:rPr>
          <w:spacing w:val="-3"/>
        </w:rPr>
        <w:tab/>
      </w:r>
      <w:r>
        <w:rPr>
          <w:spacing w:val="-3"/>
        </w:rPr>
        <w:tab/>
      </w:r>
      <w:r>
        <w:rPr>
          <w:spacing w:val="-3"/>
        </w:rPr>
        <w:tab/>
      </w:r>
      <w:r>
        <w:rPr>
          <w:spacing w:val="-3"/>
        </w:rPr>
        <w:tab/>
      </w:r>
      <w:r>
        <w:rPr>
          <w:spacing w:val="-3"/>
        </w:rPr>
        <w:tab/>
        <w:t>TX</w:t>
      </w:r>
      <w:r>
        <w:rPr>
          <w:spacing w:val="-3"/>
        </w:rPr>
        <w:tab/>
      </w:r>
      <w:r>
        <w:rPr>
          <w:spacing w:val="-3"/>
        </w:rPr>
        <w:tab/>
      </w:r>
      <w:r>
        <w:rPr>
          <w:spacing w:val="-3"/>
        </w:rPr>
        <w:tab/>
      </w:r>
      <w:r>
        <w:rPr>
          <w:spacing w:val="-3"/>
        </w:rPr>
        <w:tab/>
      </w:r>
      <w:r>
        <w:rPr>
          <w:spacing w:val="-3"/>
        </w:rPr>
        <w:tab/>
      </w:r>
      <w:r>
        <w:rPr>
          <w:spacing w:val="-3"/>
        </w:rPr>
        <w:tab/>
        <w:t>Texas</w:t>
      </w:r>
    </w:p>
    <w:p w14:paraId="28362E4D" w14:textId="77777777" w:rsidR="001F14B8" w:rsidRPr="009C7AE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lang w:val="fr-FR"/>
        </w:rPr>
      </w:pPr>
      <w:r>
        <w:rPr>
          <w:spacing w:val="-3"/>
        </w:rPr>
        <w:tab/>
      </w:r>
      <w:r>
        <w:rPr>
          <w:spacing w:val="-3"/>
        </w:rPr>
        <w:tab/>
      </w:r>
      <w:r>
        <w:rPr>
          <w:spacing w:val="-3"/>
        </w:rPr>
        <w:tab/>
      </w:r>
      <w:r w:rsidRPr="009C7AE8">
        <w:rPr>
          <w:spacing w:val="-3"/>
          <w:lang w:val="fr-FR"/>
        </w:rPr>
        <w:t>49</w:t>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t>UT</w:t>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t>Utah</w:t>
      </w:r>
    </w:p>
    <w:p w14:paraId="419B12EB" w14:textId="77777777" w:rsidR="001F14B8" w:rsidRPr="009C7AE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lang w:val="fr-FR"/>
        </w:rPr>
      </w:pPr>
      <w:r w:rsidRPr="009C7AE8">
        <w:rPr>
          <w:spacing w:val="-3"/>
          <w:lang w:val="fr-FR"/>
        </w:rPr>
        <w:tab/>
      </w:r>
      <w:r w:rsidRPr="009C7AE8">
        <w:rPr>
          <w:spacing w:val="-3"/>
          <w:lang w:val="fr-FR"/>
        </w:rPr>
        <w:tab/>
      </w:r>
      <w:r w:rsidRPr="009C7AE8">
        <w:rPr>
          <w:spacing w:val="-3"/>
          <w:lang w:val="fr-FR"/>
        </w:rPr>
        <w:tab/>
        <w:t>50</w:t>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t xml:space="preserve">VT </w:t>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t>Vermont</w:t>
      </w:r>
    </w:p>
    <w:p w14:paraId="75319E21" w14:textId="77777777" w:rsidR="001F14B8" w:rsidRPr="009C7AE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lang w:val="fr-FR"/>
        </w:rPr>
      </w:pPr>
      <w:r w:rsidRPr="009C7AE8">
        <w:rPr>
          <w:spacing w:val="-3"/>
          <w:lang w:val="fr-FR"/>
        </w:rPr>
        <w:tab/>
      </w:r>
      <w:r w:rsidRPr="009C7AE8">
        <w:rPr>
          <w:spacing w:val="-3"/>
          <w:lang w:val="fr-FR"/>
        </w:rPr>
        <w:tab/>
      </w:r>
      <w:r w:rsidRPr="009C7AE8">
        <w:rPr>
          <w:spacing w:val="-3"/>
          <w:lang w:val="fr-FR"/>
        </w:rPr>
        <w:tab/>
        <w:t>51</w:t>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t xml:space="preserve">VA </w:t>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t>Virginia</w:t>
      </w:r>
    </w:p>
    <w:p w14:paraId="0B8C534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sidRPr="009C7AE8">
        <w:rPr>
          <w:spacing w:val="-3"/>
          <w:lang w:val="fr-FR"/>
        </w:rPr>
        <w:tab/>
      </w:r>
      <w:r w:rsidRPr="009C7AE8">
        <w:rPr>
          <w:spacing w:val="-3"/>
          <w:lang w:val="fr-FR"/>
        </w:rPr>
        <w:tab/>
      </w:r>
      <w:r w:rsidRPr="009C7AE8">
        <w:rPr>
          <w:spacing w:val="-3"/>
          <w:lang w:val="fr-FR"/>
        </w:rPr>
        <w:tab/>
      </w:r>
      <w:r>
        <w:rPr>
          <w:spacing w:val="-3"/>
        </w:rPr>
        <w:t>53</w:t>
      </w:r>
      <w:r>
        <w:rPr>
          <w:spacing w:val="-3"/>
        </w:rPr>
        <w:tab/>
      </w:r>
      <w:r>
        <w:rPr>
          <w:spacing w:val="-3"/>
        </w:rPr>
        <w:tab/>
      </w:r>
      <w:r>
        <w:rPr>
          <w:spacing w:val="-3"/>
        </w:rPr>
        <w:tab/>
      </w:r>
      <w:r>
        <w:rPr>
          <w:spacing w:val="-3"/>
        </w:rPr>
        <w:tab/>
      </w:r>
      <w:r>
        <w:rPr>
          <w:spacing w:val="-3"/>
        </w:rPr>
        <w:tab/>
        <w:t>WA</w:t>
      </w:r>
      <w:r>
        <w:rPr>
          <w:spacing w:val="-3"/>
        </w:rPr>
        <w:tab/>
      </w:r>
      <w:r>
        <w:rPr>
          <w:spacing w:val="-3"/>
        </w:rPr>
        <w:tab/>
      </w:r>
      <w:r>
        <w:rPr>
          <w:spacing w:val="-3"/>
        </w:rPr>
        <w:tab/>
      </w:r>
      <w:r>
        <w:rPr>
          <w:spacing w:val="-3"/>
        </w:rPr>
        <w:tab/>
      </w:r>
      <w:r>
        <w:rPr>
          <w:spacing w:val="-3"/>
        </w:rPr>
        <w:tab/>
      </w:r>
      <w:r>
        <w:rPr>
          <w:spacing w:val="-3"/>
        </w:rPr>
        <w:tab/>
        <w:t>Washington</w:t>
      </w:r>
    </w:p>
    <w:p w14:paraId="21626A1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54</w:t>
      </w:r>
      <w:r>
        <w:rPr>
          <w:spacing w:val="-3"/>
        </w:rPr>
        <w:tab/>
      </w:r>
      <w:r>
        <w:rPr>
          <w:spacing w:val="-3"/>
        </w:rPr>
        <w:tab/>
      </w:r>
      <w:r>
        <w:rPr>
          <w:spacing w:val="-3"/>
        </w:rPr>
        <w:tab/>
      </w:r>
      <w:r>
        <w:rPr>
          <w:spacing w:val="-3"/>
        </w:rPr>
        <w:tab/>
      </w:r>
      <w:r>
        <w:rPr>
          <w:spacing w:val="-3"/>
        </w:rPr>
        <w:tab/>
        <w:t>WV</w:t>
      </w:r>
      <w:r>
        <w:rPr>
          <w:spacing w:val="-3"/>
        </w:rPr>
        <w:tab/>
      </w:r>
      <w:r>
        <w:rPr>
          <w:spacing w:val="-3"/>
        </w:rPr>
        <w:tab/>
      </w:r>
      <w:r>
        <w:rPr>
          <w:spacing w:val="-3"/>
        </w:rPr>
        <w:tab/>
      </w:r>
      <w:r>
        <w:rPr>
          <w:spacing w:val="-3"/>
        </w:rPr>
        <w:tab/>
      </w:r>
      <w:r>
        <w:rPr>
          <w:spacing w:val="-3"/>
        </w:rPr>
        <w:tab/>
      </w:r>
      <w:r>
        <w:rPr>
          <w:spacing w:val="-3"/>
        </w:rPr>
        <w:tab/>
        <w:t>West Virginia</w:t>
      </w:r>
    </w:p>
    <w:p w14:paraId="578C8B6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55</w:t>
      </w:r>
      <w:r>
        <w:rPr>
          <w:spacing w:val="-3"/>
        </w:rPr>
        <w:tab/>
      </w:r>
      <w:r>
        <w:rPr>
          <w:spacing w:val="-3"/>
        </w:rPr>
        <w:tab/>
      </w:r>
      <w:r>
        <w:rPr>
          <w:spacing w:val="-3"/>
        </w:rPr>
        <w:tab/>
      </w:r>
      <w:r>
        <w:rPr>
          <w:spacing w:val="-3"/>
        </w:rPr>
        <w:tab/>
      </w:r>
      <w:r>
        <w:rPr>
          <w:spacing w:val="-3"/>
        </w:rPr>
        <w:tab/>
        <w:t>WI</w:t>
      </w:r>
      <w:r>
        <w:rPr>
          <w:spacing w:val="-3"/>
        </w:rPr>
        <w:tab/>
      </w:r>
      <w:r>
        <w:rPr>
          <w:spacing w:val="-3"/>
        </w:rPr>
        <w:tab/>
      </w:r>
      <w:r>
        <w:rPr>
          <w:spacing w:val="-3"/>
        </w:rPr>
        <w:tab/>
      </w:r>
      <w:r>
        <w:rPr>
          <w:spacing w:val="-3"/>
        </w:rPr>
        <w:tab/>
      </w:r>
      <w:r>
        <w:rPr>
          <w:spacing w:val="-3"/>
        </w:rPr>
        <w:tab/>
      </w:r>
      <w:r>
        <w:rPr>
          <w:spacing w:val="-3"/>
        </w:rPr>
        <w:tab/>
        <w:t>Wisconsin</w:t>
      </w:r>
    </w:p>
    <w:p w14:paraId="45CDF911" w14:textId="77777777" w:rsidR="001F14B8" w:rsidRDefault="001F14B8" w:rsidP="004337D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56</w:t>
      </w:r>
      <w:r>
        <w:rPr>
          <w:spacing w:val="-3"/>
        </w:rPr>
        <w:tab/>
      </w:r>
      <w:r>
        <w:rPr>
          <w:spacing w:val="-3"/>
        </w:rPr>
        <w:tab/>
      </w:r>
      <w:r>
        <w:rPr>
          <w:spacing w:val="-3"/>
        </w:rPr>
        <w:tab/>
      </w:r>
      <w:r>
        <w:rPr>
          <w:spacing w:val="-3"/>
        </w:rPr>
        <w:tab/>
      </w:r>
      <w:r>
        <w:rPr>
          <w:spacing w:val="-3"/>
        </w:rPr>
        <w:tab/>
        <w:t>WY</w:t>
      </w:r>
      <w:r>
        <w:rPr>
          <w:spacing w:val="-3"/>
        </w:rPr>
        <w:tab/>
      </w:r>
      <w:r>
        <w:rPr>
          <w:spacing w:val="-3"/>
        </w:rPr>
        <w:tab/>
      </w:r>
      <w:r>
        <w:rPr>
          <w:spacing w:val="-3"/>
        </w:rPr>
        <w:tab/>
      </w:r>
      <w:r>
        <w:rPr>
          <w:spacing w:val="-3"/>
        </w:rPr>
        <w:tab/>
      </w:r>
      <w:r>
        <w:rPr>
          <w:spacing w:val="-3"/>
        </w:rPr>
        <w:tab/>
      </w:r>
      <w:r>
        <w:rPr>
          <w:spacing w:val="-3"/>
        </w:rPr>
        <w:tab/>
        <w:t>Wyoming</w:t>
      </w:r>
    </w:p>
    <w:p w14:paraId="09D8CF8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p>
    <w:p w14:paraId="5D9F2DE9" w14:textId="77777777" w:rsidR="001F14B8" w:rsidRDefault="001F14B8" w:rsidP="005534B3">
      <w:pPr>
        <w:pStyle w:val="BodyText"/>
        <w:ind w:left="444"/>
      </w:pPr>
      <w:r>
        <w:t xml:space="preserve">     Additionally, for data variables added to the February 2001 and later versions of the </w:t>
      </w:r>
      <w:r w:rsidR="00727820">
        <w:t>AHRF</w:t>
      </w:r>
      <w:r>
        <w:t>, the following codes are included for sources where available:</w:t>
      </w:r>
    </w:p>
    <w:p w14:paraId="3EB12DBE" w14:textId="77777777" w:rsidR="001F14B8" w:rsidRDefault="001F14B8" w:rsidP="005534B3">
      <w:pPr>
        <w:pStyle w:val="BodyText"/>
      </w:pPr>
    </w:p>
    <w:p w14:paraId="2E34B3A8" w14:textId="77777777" w:rsidR="001F14B8" w:rsidRDefault="001F14B8" w:rsidP="004337DF">
      <w:pPr>
        <w:tabs>
          <w:tab w:val="left" w:pos="-1440"/>
          <w:tab w:val="left" w:pos="-720"/>
          <w:tab w:val="left" w:pos="444"/>
          <w:tab w:val="left" w:pos="799"/>
          <w:tab w:val="left" w:pos="1243"/>
          <w:tab w:val="left" w:pos="1612"/>
          <w:tab w:val="left" w:pos="1996"/>
          <w:tab w:val="left" w:pos="2380"/>
          <w:tab w:val="left" w:pos="2764"/>
          <w:tab w:val="left" w:pos="315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 xml:space="preserve">66                          </w:t>
      </w:r>
      <w:r w:rsidR="00B658FB">
        <w:rPr>
          <w:spacing w:val="-3"/>
        </w:rPr>
        <w:t xml:space="preserve"> </w:t>
      </w:r>
      <w:r w:rsidR="00385C47">
        <w:rPr>
          <w:spacing w:val="-3"/>
        </w:rPr>
        <w:t xml:space="preserve"> </w:t>
      </w:r>
      <w:r>
        <w:rPr>
          <w:spacing w:val="-3"/>
        </w:rPr>
        <w:t>GU</w:t>
      </w:r>
      <w:r>
        <w:rPr>
          <w:spacing w:val="-3"/>
        </w:rPr>
        <w:tab/>
      </w:r>
      <w:r>
        <w:rPr>
          <w:spacing w:val="-3"/>
        </w:rPr>
        <w:tab/>
      </w:r>
      <w:r>
        <w:rPr>
          <w:spacing w:val="-3"/>
        </w:rPr>
        <w:tab/>
      </w:r>
      <w:r>
        <w:rPr>
          <w:spacing w:val="-3"/>
        </w:rPr>
        <w:tab/>
      </w:r>
      <w:r>
        <w:rPr>
          <w:spacing w:val="-3"/>
        </w:rPr>
        <w:tab/>
      </w:r>
      <w:r>
        <w:rPr>
          <w:spacing w:val="-3"/>
        </w:rPr>
        <w:tab/>
        <w:t>Guam</w:t>
      </w:r>
    </w:p>
    <w:p w14:paraId="36DD018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72</w:t>
      </w:r>
      <w:r>
        <w:rPr>
          <w:spacing w:val="-3"/>
        </w:rPr>
        <w:tab/>
      </w:r>
      <w:r>
        <w:rPr>
          <w:spacing w:val="-3"/>
        </w:rPr>
        <w:tab/>
      </w:r>
      <w:r>
        <w:rPr>
          <w:spacing w:val="-3"/>
        </w:rPr>
        <w:tab/>
      </w:r>
      <w:r>
        <w:rPr>
          <w:spacing w:val="-3"/>
        </w:rPr>
        <w:tab/>
      </w:r>
      <w:r>
        <w:rPr>
          <w:spacing w:val="-3"/>
        </w:rPr>
        <w:tab/>
        <w:t>PR</w:t>
      </w:r>
      <w:r>
        <w:rPr>
          <w:spacing w:val="-3"/>
        </w:rPr>
        <w:tab/>
      </w:r>
      <w:r>
        <w:rPr>
          <w:spacing w:val="-3"/>
        </w:rPr>
        <w:tab/>
      </w:r>
      <w:r>
        <w:rPr>
          <w:spacing w:val="-3"/>
        </w:rPr>
        <w:tab/>
      </w:r>
      <w:r>
        <w:rPr>
          <w:spacing w:val="-3"/>
        </w:rPr>
        <w:tab/>
      </w:r>
      <w:r>
        <w:rPr>
          <w:spacing w:val="-3"/>
        </w:rPr>
        <w:tab/>
      </w:r>
      <w:r>
        <w:rPr>
          <w:spacing w:val="-3"/>
        </w:rPr>
        <w:tab/>
        <w:t>Puerto Rico</w:t>
      </w:r>
    </w:p>
    <w:p w14:paraId="578FAB0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78</w:t>
      </w:r>
      <w:r>
        <w:rPr>
          <w:spacing w:val="-3"/>
        </w:rPr>
        <w:tab/>
      </w:r>
      <w:r>
        <w:rPr>
          <w:spacing w:val="-3"/>
        </w:rPr>
        <w:tab/>
      </w:r>
      <w:r>
        <w:rPr>
          <w:spacing w:val="-3"/>
        </w:rPr>
        <w:tab/>
      </w:r>
      <w:r>
        <w:rPr>
          <w:spacing w:val="-3"/>
        </w:rPr>
        <w:tab/>
      </w:r>
      <w:r>
        <w:rPr>
          <w:spacing w:val="-3"/>
        </w:rPr>
        <w:tab/>
        <w:t>VI</w:t>
      </w:r>
      <w:r>
        <w:rPr>
          <w:spacing w:val="-3"/>
        </w:rPr>
        <w:tab/>
      </w:r>
      <w:r>
        <w:rPr>
          <w:spacing w:val="-3"/>
        </w:rPr>
        <w:tab/>
      </w:r>
      <w:r>
        <w:rPr>
          <w:spacing w:val="-3"/>
        </w:rPr>
        <w:tab/>
      </w:r>
      <w:r>
        <w:rPr>
          <w:spacing w:val="-3"/>
        </w:rPr>
        <w:tab/>
      </w:r>
      <w:r>
        <w:rPr>
          <w:spacing w:val="-3"/>
        </w:rPr>
        <w:tab/>
      </w:r>
      <w:r>
        <w:rPr>
          <w:spacing w:val="-3"/>
        </w:rPr>
        <w:tab/>
        <w:t>US Virgin Islands</w:t>
      </w:r>
      <w:r>
        <w:rPr>
          <w:spacing w:val="-3"/>
        </w:rPr>
        <w:tab/>
      </w:r>
    </w:p>
    <w:p w14:paraId="3DA0D401" w14:textId="77777777" w:rsidR="001F14B8" w:rsidRDefault="001F14B8" w:rsidP="0051200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DF2077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t>Modified FIPS County Codes:</w:t>
      </w:r>
    </w:p>
    <w:p w14:paraId="29168AE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0DA70E4" w14:textId="77777777" w:rsidR="00F74D26" w:rsidRDefault="001F14B8" w:rsidP="00FE7350">
      <w:pPr>
        <w:ind w:left="444"/>
        <w:jc w:val="both"/>
        <w:rPr>
          <w:spacing w:val="-3"/>
        </w:rPr>
      </w:pPr>
      <w:r>
        <w:rPr>
          <w:spacing w:val="-3"/>
        </w:rPr>
        <w:tab/>
        <w:t xml:space="preserve">The </w:t>
      </w:r>
      <w:r>
        <w:rPr>
          <w:b/>
          <w:spacing w:val="-3"/>
        </w:rPr>
        <w:t xml:space="preserve">FIPS County Codes </w:t>
      </w:r>
      <w:r>
        <w:rPr>
          <w:spacing w:val="-3"/>
        </w:rPr>
        <w:t xml:space="preserve">were established by </w:t>
      </w:r>
      <w:r w:rsidR="00957612">
        <w:rPr>
          <w:spacing w:val="-3"/>
        </w:rPr>
        <w:t xml:space="preserve">the National Bureau of Standards (now known as the </w:t>
      </w:r>
      <w:r>
        <w:rPr>
          <w:spacing w:val="-3"/>
        </w:rPr>
        <w:t xml:space="preserve">National </w:t>
      </w:r>
      <w:r w:rsidR="005643A6">
        <w:rPr>
          <w:spacing w:val="-3"/>
        </w:rPr>
        <w:t>Institute of Standards and Technology</w:t>
      </w:r>
      <w:r w:rsidR="00957612">
        <w:rPr>
          <w:spacing w:val="-3"/>
        </w:rPr>
        <w:t>)</w:t>
      </w:r>
      <w:r>
        <w:rPr>
          <w:spacing w:val="-3"/>
        </w:rPr>
        <w:t xml:space="preserve">, U.S. Department of Commerce in 1968, and are published in </w:t>
      </w:r>
      <w:r>
        <w:rPr>
          <w:i/>
          <w:spacing w:val="-3"/>
        </w:rPr>
        <w:t xml:space="preserve">Federal Information Processing Standards Publication </w:t>
      </w:r>
      <w:r>
        <w:rPr>
          <w:i/>
          <w:spacing w:val="-3"/>
        </w:rPr>
        <w:noBreakHyphen/>
        <w:t xml:space="preserve"> Counties and County Equivalents of the United States and the District of Columbia</w:t>
      </w:r>
      <w:r>
        <w:rPr>
          <w:spacing w:val="-3"/>
        </w:rPr>
        <w:t xml:space="preserve">.  </w:t>
      </w:r>
      <w:r w:rsidR="00512003">
        <w:rPr>
          <w:spacing w:val="-3"/>
        </w:rPr>
        <w:t>The current version of this publication is No. 6</w:t>
      </w:r>
      <w:r w:rsidR="00512003">
        <w:rPr>
          <w:spacing w:val="-3"/>
        </w:rPr>
        <w:noBreakHyphen/>
        <w:t xml:space="preserve">4 dated August 31, </w:t>
      </w:r>
      <w:proofErr w:type="gramStart"/>
      <w:r w:rsidR="00512003">
        <w:rPr>
          <w:spacing w:val="-3"/>
        </w:rPr>
        <w:t>1990</w:t>
      </w:r>
      <w:proofErr w:type="gramEnd"/>
      <w:r w:rsidR="00512003">
        <w:rPr>
          <w:spacing w:val="-3"/>
        </w:rPr>
        <w:t xml:space="preserve"> with all</w:t>
      </w:r>
      <w:r w:rsidR="00512003">
        <w:rPr>
          <w:b/>
          <w:spacing w:val="-3"/>
        </w:rPr>
        <w:t xml:space="preserve"> </w:t>
      </w:r>
      <w:r w:rsidR="00512003">
        <w:rPr>
          <w:spacing w:val="-3"/>
        </w:rPr>
        <w:t>revisions through 20</w:t>
      </w:r>
      <w:r w:rsidR="00553385">
        <w:rPr>
          <w:spacing w:val="-3"/>
        </w:rPr>
        <w:t>21</w:t>
      </w:r>
      <w:r w:rsidR="00512003">
        <w:rPr>
          <w:spacing w:val="-3"/>
        </w:rPr>
        <w:t xml:space="preserve">.  </w:t>
      </w:r>
      <w:r>
        <w:rPr>
          <w:spacing w:val="-3"/>
        </w:rPr>
        <w:t xml:space="preserve">The basic structure of the codes is sequential, </w:t>
      </w:r>
      <w:r w:rsidR="00FE69B7">
        <w:rPr>
          <w:spacing w:val="-3"/>
        </w:rPr>
        <w:t>a</w:t>
      </w:r>
      <w:r>
        <w:rPr>
          <w:spacing w:val="-3"/>
        </w:rPr>
        <w:t>scending, three</w:t>
      </w:r>
      <w:r>
        <w:rPr>
          <w:spacing w:val="-3"/>
        </w:rPr>
        <w:noBreakHyphen/>
        <w:t>digit odd numbers.  This document also provides the designated names for all counties and equivalent entities of the United States, its possessions and associated areas.</w:t>
      </w:r>
      <w:r w:rsidR="00512003">
        <w:rPr>
          <w:spacing w:val="-3"/>
        </w:rPr>
        <w:t xml:space="preserve"> </w:t>
      </w:r>
    </w:p>
    <w:p w14:paraId="3729B98A" w14:textId="77777777" w:rsidR="00F74D26" w:rsidRDefault="00F74D26" w:rsidP="00512003">
      <w:pPr>
        <w:ind w:left="444"/>
        <w:rPr>
          <w:spacing w:val="-3"/>
        </w:rPr>
      </w:pPr>
    </w:p>
    <w:p w14:paraId="56BFAD63" w14:textId="77777777" w:rsidR="00512003" w:rsidRPr="00D751B2" w:rsidRDefault="00F74D26" w:rsidP="00C651A0">
      <w:pPr>
        <w:ind w:left="2436" w:hanging="996"/>
        <w:jc w:val="both"/>
        <w:rPr>
          <w:sz w:val="22"/>
          <w:szCs w:val="22"/>
        </w:rPr>
      </w:pPr>
      <w:r>
        <w:rPr>
          <w:i/>
          <w:spacing w:val="-2"/>
          <w:sz w:val="22"/>
        </w:rPr>
        <w:t>Note:</w:t>
      </w:r>
      <w:r>
        <w:rPr>
          <w:i/>
          <w:spacing w:val="-2"/>
          <w:sz w:val="22"/>
        </w:rPr>
        <w:tab/>
        <w:t xml:space="preserve">    </w:t>
      </w:r>
      <w:r w:rsidR="0062009A" w:rsidRPr="00D751B2">
        <w:rPr>
          <w:spacing w:val="-2"/>
          <w:sz w:val="22"/>
          <w:szCs w:val="22"/>
        </w:rPr>
        <w:t>T</w:t>
      </w:r>
      <w:r w:rsidR="0062009A" w:rsidRPr="00D751B2">
        <w:rPr>
          <w:sz w:val="22"/>
          <w:szCs w:val="22"/>
        </w:rPr>
        <w:t xml:space="preserve">he American National Standards Institute (ANSI) </w:t>
      </w:r>
      <w:r w:rsidR="0062009A">
        <w:rPr>
          <w:sz w:val="22"/>
          <w:szCs w:val="22"/>
        </w:rPr>
        <w:t xml:space="preserve">has taken over the management of geographic </w:t>
      </w:r>
      <w:r w:rsidR="0062009A" w:rsidRPr="00D751B2">
        <w:rPr>
          <w:sz w:val="22"/>
          <w:szCs w:val="22"/>
        </w:rPr>
        <w:t>codes</w:t>
      </w:r>
      <w:r w:rsidR="0062009A">
        <w:rPr>
          <w:sz w:val="22"/>
          <w:szCs w:val="22"/>
        </w:rPr>
        <w:t xml:space="preserve"> </w:t>
      </w:r>
      <w:r w:rsidR="0062009A" w:rsidRPr="00D751B2">
        <w:rPr>
          <w:sz w:val="22"/>
          <w:szCs w:val="22"/>
        </w:rPr>
        <w:t xml:space="preserve">to ensure uniform identification of geographic entities through all federal government agencies.  </w:t>
      </w:r>
      <w:r w:rsidR="0062009A">
        <w:rPr>
          <w:sz w:val="22"/>
          <w:szCs w:val="22"/>
        </w:rPr>
        <w:t xml:space="preserve">ANSI now issues the </w:t>
      </w:r>
      <w:r w:rsidR="0062009A" w:rsidRPr="00D751B2">
        <w:rPr>
          <w:sz w:val="22"/>
          <w:szCs w:val="22"/>
        </w:rPr>
        <w:t>FIPS geographic codes</w:t>
      </w:r>
      <w:r w:rsidR="0062009A">
        <w:rPr>
          <w:sz w:val="22"/>
          <w:szCs w:val="22"/>
        </w:rPr>
        <w:t xml:space="preserve"> which </w:t>
      </w:r>
      <w:r w:rsidR="0062009A" w:rsidRPr="00D751B2">
        <w:rPr>
          <w:sz w:val="22"/>
          <w:szCs w:val="22"/>
        </w:rPr>
        <w:t>are equivalent to ANSI codes that may be referenced on other files.</w:t>
      </w:r>
    </w:p>
    <w:p w14:paraId="126B890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4274B81F" w14:textId="77777777" w:rsidR="002760AC" w:rsidRDefault="001F14B8" w:rsidP="00D751B2">
      <w:pPr>
        <w:tabs>
          <w:tab w:val="left" w:pos="-1440"/>
          <w:tab w:val="left" w:pos="-720"/>
          <w:tab w:val="left" w:pos="444"/>
          <w:tab w:val="left" w:pos="799"/>
          <w:tab w:val="left" w:pos="1243"/>
          <w:tab w:val="left" w:pos="1440"/>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r w:rsidRPr="008938DB">
        <w:rPr>
          <w:spacing w:val="-3"/>
        </w:rPr>
        <w:t xml:space="preserve">Effective with the February 2001 release, </w:t>
      </w:r>
      <w:r w:rsidRPr="008938DB">
        <w:rPr>
          <w:bCs/>
          <w:spacing w:val="-3"/>
        </w:rPr>
        <w:t xml:space="preserve">the County Codes used in the Area </w:t>
      </w:r>
      <w:r w:rsidR="00E82AC2">
        <w:rPr>
          <w:bCs/>
          <w:spacing w:val="-3"/>
        </w:rPr>
        <w:t xml:space="preserve">Health </w:t>
      </w:r>
      <w:r w:rsidRPr="008938DB">
        <w:rPr>
          <w:bCs/>
          <w:spacing w:val="-3"/>
        </w:rPr>
        <w:t>Resource</w:t>
      </w:r>
      <w:r w:rsidRPr="008938DB">
        <w:rPr>
          <w:spacing w:val="-3"/>
        </w:rPr>
        <w:t xml:space="preserve"> </w:t>
      </w:r>
      <w:r w:rsidRPr="008938DB">
        <w:rPr>
          <w:bCs/>
          <w:spacing w:val="-3"/>
        </w:rPr>
        <w:t>File are those published in FIPS</w:t>
      </w:r>
      <w:r w:rsidRPr="008938DB">
        <w:rPr>
          <w:spacing w:val="-3"/>
        </w:rPr>
        <w:t xml:space="preserve">, including all Alaska boroughs and census areas and Virginia </w:t>
      </w:r>
      <w:r w:rsidRPr="008938DB">
        <w:rPr>
          <w:spacing w:val="-3"/>
        </w:rPr>
        <w:lastRenderedPageBreak/>
        <w:t>independent cities.  Unless otherwise noted in this document</w:t>
      </w:r>
      <w:r w:rsidR="0062009A">
        <w:rPr>
          <w:spacing w:val="-3"/>
        </w:rPr>
        <w:t>,</w:t>
      </w:r>
      <w:r w:rsidRPr="008938DB">
        <w:rPr>
          <w:spacing w:val="-3"/>
        </w:rPr>
        <w:t xml:space="preserve"> data are broken out for all data years of 1992 and later.  Earlier years of data are combined for the Virginia independent cities and Alaska </w:t>
      </w:r>
      <w:r w:rsidR="00EA6625">
        <w:rPr>
          <w:spacing w:val="-3"/>
        </w:rPr>
        <w:t xml:space="preserve">areas </w:t>
      </w:r>
      <w:r>
        <w:rPr>
          <w:spacing w:val="-3"/>
        </w:rPr>
        <w:t>as noted below:</w:t>
      </w:r>
    </w:p>
    <w:p w14:paraId="12C84A4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8D6C83C" w14:textId="77777777" w:rsidR="001F14B8" w:rsidRDefault="001F14B8" w:rsidP="00AB169E">
      <w:pPr>
        <w:pStyle w:val="BodyTextIndent3"/>
        <w:numPr>
          <w:ilvl w:val="0"/>
          <w:numId w:val="11"/>
        </w:numPr>
        <w:tabs>
          <w:tab w:val="clear" w:pos="799"/>
          <w:tab w:val="clear" w:pos="1243"/>
        </w:tabs>
        <w:ind w:left="1620" w:hanging="450"/>
      </w:pPr>
      <w:r>
        <w:t>The County Code of 001 has been entered for Alaska and includes data for the entire state of Alaska for data prior to 1992. Except where noted, data for 1</w:t>
      </w:r>
      <w:r w:rsidR="000F7BC1">
        <w:t>992 and later are reported as missing</w:t>
      </w:r>
      <w:r>
        <w:t xml:space="preserve"> on this record since the detailed records are broken out on the file.</w:t>
      </w:r>
    </w:p>
    <w:p w14:paraId="52CC66FC" w14:textId="77777777" w:rsidR="001949E6" w:rsidRPr="0041576E" w:rsidRDefault="001949E6" w:rsidP="001949E6">
      <w:pPr>
        <w:pStyle w:val="BodyTextIndent3"/>
        <w:tabs>
          <w:tab w:val="clear" w:pos="799"/>
          <w:tab w:val="clear" w:pos="1243"/>
        </w:tabs>
        <w:ind w:left="1620" w:firstLine="0"/>
      </w:pPr>
    </w:p>
    <w:p w14:paraId="0697AC70" w14:textId="77777777" w:rsidR="001F14B8" w:rsidRDefault="001F14B8" w:rsidP="00AB169E">
      <w:pPr>
        <w:numPr>
          <w:ilvl w:val="0"/>
          <w:numId w:val="11"/>
        </w:numPr>
        <w:tabs>
          <w:tab w:val="left" w:pos="-1440"/>
          <w:tab w:val="left" w:pos="-720"/>
          <w:tab w:val="left" w:pos="444"/>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hanging="450"/>
        <w:jc w:val="both"/>
        <w:rPr>
          <w:spacing w:val="-3"/>
        </w:rPr>
      </w:pPr>
      <w:r>
        <w:rPr>
          <w:spacing w:val="-3"/>
        </w:rPr>
        <w:t>Most independent cities were included in their original counties because much of the data on the file previously was only available for counties and could not be separated into county and independent city segments.</w:t>
      </w:r>
    </w:p>
    <w:p w14:paraId="03BF04D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228FF1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spacing w:val="-3"/>
        </w:rPr>
      </w:pPr>
      <w:r>
        <w:rPr>
          <w:spacing w:val="-3"/>
        </w:rPr>
        <w:tab/>
      </w:r>
      <w:r>
        <w:rPr>
          <w:spacing w:val="-3"/>
        </w:rPr>
        <w:tab/>
      </w:r>
      <w:r>
        <w:rPr>
          <w:spacing w:val="-3"/>
        </w:rPr>
        <w:tab/>
      </w:r>
      <w:r>
        <w:rPr>
          <w:spacing w:val="-3"/>
        </w:rPr>
        <w:tab/>
        <w:t xml:space="preserve">On earlier versions of the </w:t>
      </w:r>
      <w:r w:rsidR="00727820">
        <w:rPr>
          <w:spacing w:val="-3"/>
        </w:rPr>
        <w:t>AHRF</w:t>
      </w:r>
      <w:r>
        <w:rPr>
          <w:spacing w:val="-3"/>
        </w:rPr>
        <w:t xml:space="preserve">, the following were carried as independent cities but were </w:t>
      </w:r>
      <w:r w:rsidR="00907167">
        <w:rPr>
          <w:spacing w:val="-3"/>
        </w:rPr>
        <w:t>recorded</w:t>
      </w:r>
      <w:r>
        <w:rPr>
          <w:spacing w:val="-3"/>
        </w:rPr>
        <w:t xml:space="preserve"> in the </w:t>
      </w:r>
      <w:r w:rsidR="00727820">
        <w:rPr>
          <w:spacing w:val="-3"/>
        </w:rPr>
        <w:t>AHRF</w:t>
      </w:r>
      <w:r>
        <w:rPr>
          <w:spacing w:val="-3"/>
        </w:rPr>
        <w:t xml:space="preserve"> modified FIPS as noted (therefore when merging data from the new release and old versions, the Secondary Entity field should be used to match records):</w:t>
      </w:r>
    </w:p>
    <w:p w14:paraId="09CE4F60" w14:textId="77777777" w:rsidR="00DA1B04" w:rsidRDefault="00DA1B04" w:rsidP="00DA1B0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rPr>
          <w:spacing w:val="-3"/>
        </w:rPr>
      </w:pPr>
    </w:p>
    <w:p w14:paraId="4AC7D6B0" w14:textId="77777777" w:rsidR="00DA1B04" w:rsidRDefault="00DA1B04" w:rsidP="002133B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rPr>
          <w:b/>
          <w:spacing w:val="-2"/>
          <w:sz w:val="22"/>
        </w:rPr>
      </w:pP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sidR="00727820">
        <w:rPr>
          <w:b/>
          <w:spacing w:val="-2"/>
          <w:sz w:val="22"/>
        </w:rPr>
        <w:t>AHRF</w:t>
      </w:r>
    </w:p>
    <w:p w14:paraId="6F83FC58" w14:textId="77777777" w:rsidR="00DA1B04" w:rsidRDefault="00DA1B04" w:rsidP="002133B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rPr>
          <w:b/>
          <w:spacing w:val="-2"/>
          <w:sz w:val="22"/>
        </w:rPr>
      </w:pP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t>MODIFIED</w:t>
      </w:r>
    </w:p>
    <w:p w14:paraId="3574B714" w14:textId="77777777" w:rsidR="00DA1B04" w:rsidRDefault="00DA1B04" w:rsidP="002133B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rPr>
          <w:spacing w:val="-3"/>
        </w:rPr>
      </w:pPr>
      <w:r>
        <w:rPr>
          <w:b/>
          <w:spacing w:val="-2"/>
          <w:sz w:val="22"/>
        </w:rPr>
        <w:tab/>
      </w:r>
      <w:r>
        <w:rPr>
          <w:b/>
          <w:spacing w:val="-2"/>
          <w:sz w:val="22"/>
        </w:rPr>
        <w:tab/>
      </w:r>
      <w:r>
        <w:rPr>
          <w:b/>
          <w:spacing w:val="-2"/>
          <w:sz w:val="22"/>
        </w:rPr>
        <w:tab/>
      </w:r>
      <w:r>
        <w:rPr>
          <w:b/>
          <w:spacing w:val="-2"/>
          <w:sz w:val="22"/>
        </w:rPr>
        <w:tab/>
        <w:t>COUNTY</w:t>
      </w:r>
      <w:r>
        <w:rPr>
          <w:b/>
          <w:spacing w:val="-2"/>
          <w:sz w:val="22"/>
        </w:rPr>
        <w:tab/>
      </w:r>
      <w:r>
        <w:rPr>
          <w:b/>
          <w:spacing w:val="-2"/>
          <w:sz w:val="22"/>
        </w:rPr>
        <w:tab/>
      </w:r>
      <w:r>
        <w:rPr>
          <w:b/>
          <w:spacing w:val="-2"/>
          <w:sz w:val="22"/>
        </w:rPr>
        <w:tab/>
        <w:t>STATE</w:t>
      </w:r>
      <w:r>
        <w:rPr>
          <w:b/>
          <w:spacing w:val="-2"/>
          <w:sz w:val="22"/>
        </w:rPr>
        <w:tab/>
      </w:r>
      <w:r>
        <w:rPr>
          <w:b/>
          <w:spacing w:val="-2"/>
          <w:sz w:val="22"/>
        </w:rPr>
        <w:tab/>
      </w:r>
      <w:r>
        <w:rPr>
          <w:b/>
          <w:spacing w:val="-2"/>
          <w:sz w:val="22"/>
        </w:rPr>
        <w:tab/>
        <w:t xml:space="preserve">FIPS </w:t>
      </w:r>
      <w:r>
        <w:rPr>
          <w:b/>
          <w:spacing w:val="-2"/>
          <w:sz w:val="22"/>
        </w:rPr>
        <w:tab/>
      </w:r>
      <w:r>
        <w:rPr>
          <w:b/>
          <w:spacing w:val="-2"/>
          <w:sz w:val="22"/>
        </w:rPr>
        <w:tab/>
      </w:r>
      <w:r>
        <w:rPr>
          <w:b/>
          <w:spacing w:val="-2"/>
          <w:sz w:val="22"/>
        </w:rPr>
        <w:tab/>
      </w:r>
      <w:proofErr w:type="spellStart"/>
      <w:r>
        <w:rPr>
          <w:b/>
          <w:spacing w:val="-2"/>
          <w:sz w:val="22"/>
        </w:rPr>
        <w:t>FIPS</w:t>
      </w:r>
      <w:proofErr w:type="spellEnd"/>
    </w:p>
    <w:p w14:paraId="59A03E86" w14:textId="77777777" w:rsidR="00DA1B04" w:rsidRDefault="00DA1B04" w:rsidP="002133B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rPr>
          <w:spacing w:val="-3"/>
        </w:rPr>
      </w:pPr>
      <w:r>
        <w:rPr>
          <w:spacing w:val="-3"/>
        </w:rPr>
        <w:tab/>
      </w:r>
      <w:r>
        <w:rPr>
          <w:spacing w:val="-3"/>
        </w:rPr>
        <w:tab/>
      </w:r>
      <w:r>
        <w:rPr>
          <w:spacing w:val="-3"/>
        </w:rPr>
        <w:tab/>
      </w:r>
      <w:r>
        <w:rPr>
          <w:spacing w:val="-3"/>
        </w:rPr>
        <w:tab/>
        <w:t>Baltimore City</w:t>
      </w:r>
      <w:r>
        <w:rPr>
          <w:spacing w:val="-3"/>
        </w:rPr>
        <w:tab/>
      </w:r>
      <w:r>
        <w:rPr>
          <w:spacing w:val="-3"/>
        </w:rPr>
        <w:tab/>
        <w:t>Maryland</w:t>
      </w:r>
      <w:r>
        <w:rPr>
          <w:spacing w:val="-3"/>
        </w:rPr>
        <w:tab/>
      </w:r>
      <w:r>
        <w:rPr>
          <w:spacing w:val="-3"/>
        </w:rPr>
        <w:tab/>
        <w:t>007</w:t>
      </w:r>
      <w:r>
        <w:rPr>
          <w:spacing w:val="-3"/>
        </w:rPr>
        <w:tab/>
      </w:r>
      <w:r>
        <w:rPr>
          <w:spacing w:val="-3"/>
        </w:rPr>
        <w:tab/>
      </w:r>
      <w:r>
        <w:rPr>
          <w:spacing w:val="-3"/>
        </w:rPr>
        <w:tab/>
      </w:r>
      <w:r>
        <w:rPr>
          <w:spacing w:val="-3"/>
        </w:rPr>
        <w:tab/>
        <w:t>510</w:t>
      </w:r>
    </w:p>
    <w:p w14:paraId="738B86B9" w14:textId="77777777" w:rsidR="00DA1B04" w:rsidRDefault="00DA1B04" w:rsidP="002133B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rPr>
          <w:spacing w:val="-3"/>
        </w:rPr>
      </w:pPr>
      <w:r>
        <w:rPr>
          <w:spacing w:val="-3"/>
        </w:rPr>
        <w:tab/>
      </w:r>
      <w:r>
        <w:rPr>
          <w:spacing w:val="-3"/>
        </w:rPr>
        <w:tab/>
      </w:r>
      <w:r>
        <w:rPr>
          <w:spacing w:val="-3"/>
        </w:rPr>
        <w:tab/>
      </w:r>
      <w:r>
        <w:rPr>
          <w:spacing w:val="-3"/>
        </w:rPr>
        <w:tab/>
        <w:t>St. Louis City</w:t>
      </w:r>
      <w:r>
        <w:rPr>
          <w:spacing w:val="-3"/>
        </w:rPr>
        <w:tab/>
      </w:r>
      <w:r>
        <w:rPr>
          <w:spacing w:val="-3"/>
        </w:rPr>
        <w:tab/>
        <w:t>Missouri</w:t>
      </w:r>
      <w:r>
        <w:rPr>
          <w:spacing w:val="-3"/>
        </w:rPr>
        <w:tab/>
      </w:r>
      <w:r>
        <w:rPr>
          <w:spacing w:val="-3"/>
        </w:rPr>
        <w:tab/>
        <w:t>191</w:t>
      </w:r>
      <w:r>
        <w:rPr>
          <w:spacing w:val="-3"/>
        </w:rPr>
        <w:tab/>
      </w:r>
      <w:r>
        <w:rPr>
          <w:spacing w:val="-3"/>
        </w:rPr>
        <w:tab/>
      </w:r>
      <w:r>
        <w:rPr>
          <w:spacing w:val="-3"/>
        </w:rPr>
        <w:tab/>
      </w:r>
      <w:r>
        <w:rPr>
          <w:spacing w:val="-3"/>
        </w:rPr>
        <w:tab/>
        <w:t>510</w:t>
      </w:r>
    </w:p>
    <w:p w14:paraId="4ABC6490" w14:textId="77777777" w:rsidR="00DA1B04" w:rsidRDefault="00DA1B04" w:rsidP="002133B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rPr>
          <w:spacing w:val="-3"/>
        </w:rPr>
      </w:pPr>
      <w:r>
        <w:rPr>
          <w:spacing w:val="-3"/>
        </w:rPr>
        <w:tab/>
      </w:r>
      <w:r>
        <w:rPr>
          <w:spacing w:val="-3"/>
        </w:rPr>
        <w:tab/>
      </w:r>
      <w:r>
        <w:rPr>
          <w:spacing w:val="-3"/>
        </w:rPr>
        <w:tab/>
      </w:r>
      <w:r>
        <w:rPr>
          <w:spacing w:val="-3"/>
        </w:rPr>
        <w:tab/>
        <w:t>Carson City</w:t>
      </w:r>
      <w:r>
        <w:rPr>
          <w:spacing w:val="-3"/>
        </w:rPr>
        <w:tab/>
      </w:r>
      <w:r>
        <w:rPr>
          <w:spacing w:val="-3"/>
        </w:rPr>
        <w:tab/>
      </w:r>
      <w:r w:rsidR="00B30280">
        <w:rPr>
          <w:spacing w:val="-3"/>
        </w:rPr>
        <w:t xml:space="preserve">        </w:t>
      </w:r>
      <w:r>
        <w:rPr>
          <w:spacing w:val="-3"/>
        </w:rPr>
        <w:t>Nevada</w:t>
      </w:r>
      <w:r>
        <w:rPr>
          <w:spacing w:val="-3"/>
        </w:rPr>
        <w:tab/>
      </w:r>
      <w:r>
        <w:rPr>
          <w:spacing w:val="-3"/>
        </w:rPr>
        <w:tab/>
      </w:r>
      <w:r w:rsidR="00B30280">
        <w:rPr>
          <w:spacing w:val="-3"/>
        </w:rPr>
        <w:tab/>
      </w:r>
      <w:r>
        <w:rPr>
          <w:spacing w:val="-3"/>
        </w:rPr>
        <w:t>025</w:t>
      </w:r>
      <w:r>
        <w:rPr>
          <w:spacing w:val="-3"/>
        </w:rPr>
        <w:tab/>
      </w:r>
      <w:r>
        <w:rPr>
          <w:spacing w:val="-3"/>
        </w:rPr>
        <w:tab/>
      </w:r>
      <w:r>
        <w:rPr>
          <w:spacing w:val="-3"/>
        </w:rPr>
        <w:tab/>
      </w:r>
      <w:r>
        <w:rPr>
          <w:spacing w:val="-3"/>
        </w:rPr>
        <w:tab/>
        <w:t>510</w:t>
      </w:r>
      <w:r>
        <w:rPr>
          <w:spacing w:val="-3"/>
        </w:rPr>
        <w:tab/>
      </w:r>
      <w:r>
        <w:rPr>
          <w:spacing w:val="-3"/>
        </w:rPr>
        <w:tab/>
      </w:r>
      <w:r>
        <w:rPr>
          <w:spacing w:val="-3"/>
        </w:rPr>
        <w:tab/>
      </w:r>
      <w:r>
        <w:rPr>
          <w:spacing w:val="-3"/>
        </w:rPr>
        <w:tab/>
      </w:r>
    </w:p>
    <w:p w14:paraId="386ABDCE" w14:textId="77777777" w:rsidR="00DA1B04" w:rsidRDefault="00DA1B04" w:rsidP="00DA1B0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rPr>
          <w:spacing w:val="-3"/>
        </w:rPr>
      </w:pPr>
    </w:p>
    <w:p w14:paraId="72006B5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spacing w:val="-3"/>
        </w:rPr>
      </w:pPr>
      <w:r>
        <w:rPr>
          <w:spacing w:val="-3"/>
        </w:rPr>
        <w:tab/>
      </w:r>
      <w:r>
        <w:rPr>
          <w:spacing w:val="-3"/>
        </w:rPr>
        <w:tab/>
      </w:r>
      <w:r>
        <w:rPr>
          <w:spacing w:val="-3"/>
        </w:rPr>
        <w:tab/>
      </w:r>
      <w:r>
        <w:rPr>
          <w:spacing w:val="-3"/>
        </w:rPr>
        <w:tab/>
        <w:t xml:space="preserve">The following cities were previously combined into their original counties.  Therefore, all the data for the city on earlier versions of the </w:t>
      </w:r>
      <w:r w:rsidR="00727820">
        <w:rPr>
          <w:spacing w:val="-3"/>
        </w:rPr>
        <w:t>AHRF</w:t>
      </w:r>
      <w:r>
        <w:rPr>
          <w:spacing w:val="-3"/>
        </w:rPr>
        <w:t xml:space="preserve"> and for data prior to 1992 are included in the original county (e.g., the independent city of Bristol, Va., is added into Washington county.)</w:t>
      </w:r>
    </w:p>
    <w:p w14:paraId="1522CAD7" w14:textId="77777777" w:rsidR="002760AC" w:rsidRDefault="002760AC"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spacing w:val="-3"/>
        </w:rPr>
      </w:pPr>
    </w:p>
    <w:p w14:paraId="72CC52A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2"/>
          <w:sz w:val="22"/>
        </w:rPr>
      </w:pP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sidR="00727820">
        <w:rPr>
          <w:b/>
          <w:spacing w:val="-2"/>
          <w:sz w:val="22"/>
        </w:rPr>
        <w:t>AHRF</w:t>
      </w:r>
    </w:p>
    <w:p w14:paraId="238C960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2"/>
          <w:sz w:val="22"/>
        </w:rPr>
      </w:pP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t>ORIGINAL</w:t>
      </w:r>
      <w:r>
        <w:rPr>
          <w:b/>
          <w:spacing w:val="-2"/>
          <w:sz w:val="22"/>
        </w:rPr>
        <w:tab/>
      </w:r>
      <w:r>
        <w:rPr>
          <w:b/>
          <w:spacing w:val="-2"/>
          <w:sz w:val="22"/>
        </w:rPr>
        <w:tab/>
      </w:r>
      <w:r>
        <w:rPr>
          <w:b/>
          <w:spacing w:val="-2"/>
          <w:sz w:val="22"/>
        </w:rPr>
        <w:tab/>
        <w:t>MODIFIED</w:t>
      </w:r>
    </w:p>
    <w:p w14:paraId="6363989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b/>
          <w:spacing w:val="-2"/>
          <w:sz w:val="22"/>
        </w:rPr>
        <w:tab/>
      </w:r>
      <w:r>
        <w:rPr>
          <w:b/>
          <w:spacing w:val="-2"/>
          <w:sz w:val="22"/>
        </w:rPr>
        <w:tab/>
      </w:r>
      <w:r>
        <w:rPr>
          <w:b/>
          <w:spacing w:val="-2"/>
          <w:sz w:val="22"/>
        </w:rPr>
        <w:tab/>
      </w:r>
      <w:r>
        <w:rPr>
          <w:b/>
          <w:spacing w:val="-2"/>
          <w:sz w:val="22"/>
        </w:rPr>
        <w:tab/>
        <w:t>CITY</w:t>
      </w:r>
      <w:r>
        <w:rPr>
          <w:b/>
          <w:spacing w:val="-2"/>
          <w:sz w:val="22"/>
        </w:rPr>
        <w:tab/>
      </w:r>
      <w:r>
        <w:rPr>
          <w:b/>
          <w:spacing w:val="-2"/>
          <w:sz w:val="22"/>
        </w:rPr>
        <w:tab/>
      </w:r>
      <w:r>
        <w:rPr>
          <w:b/>
          <w:spacing w:val="-2"/>
          <w:sz w:val="22"/>
        </w:rPr>
        <w:tab/>
      </w:r>
      <w:r>
        <w:rPr>
          <w:b/>
          <w:spacing w:val="-2"/>
          <w:sz w:val="22"/>
        </w:rPr>
        <w:tab/>
        <w:t>STATE</w:t>
      </w:r>
      <w:r>
        <w:rPr>
          <w:b/>
          <w:spacing w:val="-2"/>
          <w:sz w:val="22"/>
        </w:rPr>
        <w:tab/>
      </w:r>
      <w:r>
        <w:rPr>
          <w:b/>
          <w:spacing w:val="-2"/>
          <w:sz w:val="22"/>
        </w:rPr>
        <w:tab/>
      </w:r>
      <w:r>
        <w:rPr>
          <w:b/>
          <w:spacing w:val="-2"/>
          <w:sz w:val="22"/>
        </w:rPr>
        <w:tab/>
        <w:t>COUNTIES</w:t>
      </w:r>
      <w:r>
        <w:rPr>
          <w:b/>
          <w:spacing w:val="-2"/>
          <w:sz w:val="22"/>
        </w:rPr>
        <w:tab/>
      </w:r>
      <w:r>
        <w:rPr>
          <w:b/>
          <w:spacing w:val="-2"/>
          <w:sz w:val="22"/>
        </w:rPr>
        <w:tab/>
      </w:r>
      <w:r>
        <w:rPr>
          <w:b/>
          <w:spacing w:val="-2"/>
          <w:sz w:val="22"/>
        </w:rPr>
        <w:tab/>
        <w:t>FIPS</w:t>
      </w:r>
      <w:r>
        <w:rPr>
          <w:b/>
          <w:spacing w:val="-2"/>
          <w:sz w:val="22"/>
        </w:rPr>
        <w:tab/>
      </w:r>
      <w:r>
        <w:rPr>
          <w:b/>
          <w:spacing w:val="-2"/>
          <w:sz w:val="22"/>
        </w:rPr>
        <w:tab/>
      </w:r>
      <w:r>
        <w:rPr>
          <w:b/>
          <w:spacing w:val="-2"/>
          <w:sz w:val="22"/>
        </w:rPr>
        <w:tab/>
      </w:r>
      <w:proofErr w:type="spellStart"/>
      <w:r>
        <w:rPr>
          <w:b/>
          <w:spacing w:val="-2"/>
          <w:sz w:val="22"/>
        </w:rPr>
        <w:t>FIPS</w:t>
      </w:r>
      <w:proofErr w:type="spellEnd"/>
    </w:p>
    <w:p w14:paraId="7EE1350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Kalawao County</w:t>
      </w:r>
      <w:r>
        <w:rPr>
          <w:spacing w:val="-3"/>
        </w:rPr>
        <w:tab/>
        <w:t>Hawaii</w:t>
      </w:r>
      <w:r>
        <w:rPr>
          <w:spacing w:val="-3"/>
        </w:rPr>
        <w:tab/>
      </w:r>
      <w:r>
        <w:rPr>
          <w:spacing w:val="-3"/>
        </w:rPr>
        <w:tab/>
      </w:r>
      <w:r>
        <w:rPr>
          <w:spacing w:val="-3"/>
        </w:rPr>
        <w:tab/>
        <w:t>Maui</w:t>
      </w:r>
      <w:r>
        <w:rPr>
          <w:spacing w:val="-3"/>
        </w:rPr>
        <w:tab/>
      </w:r>
      <w:r>
        <w:rPr>
          <w:spacing w:val="-3"/>
        </w:rPr>
        <w:tab/>
      </w:r>
      <w:r>
        <w:rPr>
          <w:spacing w:val="-3"/>
        </w:rPr>
        <w:tab/>
      </w:r>
      <w:r>
        <w:rPr>
          <w:spacing w:val="-3"/>
        </w:rPr>
        <w:tab/>
        <w:t>009</w:t>
      </w:r>
      <w:r>
        <w:rPr>
          <w:spacing w:val="-3"/>
        </w:rPr>
        <w:tab/>
      </w:r>
      <w:r>
        <w:rPr>
          <w:spacing w:val="-3"/>
        </w:rPr>
        <w:tab/>
      </w:r>
      <w:r>
        <w:rPr>
          <w:spacing w:val="-3"/>
        </w:rPr>
        <w:tab/>
      </w:r>
      <w:r>
        <w:rPr>
          <w:spacing w:val="-3"/>
        </w:rPr>
        <w:tab/>
        <w:t>005</w:t>
      </w:r>
    </w:p>
    <w:p w14:paraId="20BCA13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 xml:space="preserve">   </w:t>
      </w:r>
      <w:r>
        <w:rPr>
          <w:spacing w:val="-3"/>
        </w:rPr>
        <w:tab/>
      </w:r>
      <w:r>
        <w:rPr>
          <w:spacing w:val="-3"/>
        </w:rPr>
        <w:tab/>
      </w:r>
      <w:r>
        <w:rPr>
          <w:spacing w:val="-3"/>
        </w:rPr>
        <w:tab/>
      </w:r>
      <w:r>
        <w:rPr>
          <w:spacing w:val="-3"/>
        </w:rPr>
        <w:tab/>
        <w:t>Bedford</w:t>
      </w:r>
      <w:r w:rsidR="009D2B70">
        <w:rPr>
          <w:spacing w:val="-3"/>
        </w:rPr>
        <w:t>*</w:t>
      </w:r>
      <w:r>
        <w:rPr>
          <w:spacing w:val="-3"/>
        </w:rPr>
        <w:tab/>
      </w:r>
      <w:r>
        <w:rPr>
          <w:spacing w:val="-3"/>
        </w:rPr>
        <w:tab/>
      </w:r>
      <w:r>
        <w:rPr>
          <w:spacing w:val="-3"/>
        </w:rPr>
        <w:tab/>
        <w:t>Virginia</w:t>
      </w:r>
      <w:r>
        <w:rPr>
          <w:spacing w:val="-3"/>
        </w:rPr>
        <w:tab/>
      </w:r>
      <w:r>
        <w:rPr>
          <w:spacing w:val="-3"/>
        </w:rPr>
        <w:tab/>
        <w:t>Bedford</w:t>
      </w:r>
      <w:r>
        <w:rPr>
          <w:spacing w:val="-3"/>
        </w:rPr>
        <w:tab/>
      </w:r>
      <w:r>
        <w:rPr>
          <w:spacing w:val="-3"/>
        </w:rPr>
        <w:tab/>
      </w:r>
      <w:r>
        <w:rPr>
          <w:spacing w:val="-3"/>
        </w:rPr>
        <w:tab/>
        <w:t>019</w:t>
      </w:r>
      <w:r>
        <w:rPr>
          <w:spacing w:val="-3"/>
        </w:rPr>
        <w:tab/>
      </w:r>
      <w:r>
        <w:rPr>
          <w:spacing w:val="-3"/>
        </w:rPr>
        <w:tab/>
      </w:r>
      <w:r>
        <w:rPr>
          <w:spacing w:val="-3"/>
        </w:rPr>
        <w:tab/>
      </w:r>
      <w:r>
        <w:rPr>
          <w:spacing w:val="-3"/>
        </w:rPr>
        <w:tab/>
        <w:t>515</w:t>
      </w:r>
    </w:p>
    <w:p w14:paraId="7F819A1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Bristol</w:t>
      </w:r>
      <w:r>
        <w:rPr>
          <w:spacing w:val="-3"/>
        </w:rPr>
        <w:tab/>
      </w:r>
      <w:r>
        <w:rPr>
          <w:spacing w:val="-3"/>
        </w:rPr>
        <w:tab/>
      </w:r>
      <w:r>
        <w:rPr>
          <w:spacing w:val="-3"/>
        </w:rPr>
        <w:tab/>
      </w:r>
      <w:r>
        <w:rPr>
          <w:spacing w:val="-3"/>
        </w:rPr>
        <w:tab/>
        <w:t>Virginia</w:t>
      </w:r>
      <w:r>
        <w:rPr>
          <w:spacing w:val="-3"/>
        </w:rPr>
        <w:tab/>
      </w:r>
      <w:r>
        <w:rPr>
          <w:spacing w:val="-3"/>
        </w:rPr>
        <w:tab/>
        <w:t>Washington</w:t>
      </w:r>
      <w:r>
        <w:rPr>
          <w:spacing w:val="-3"/>
        </w:rPr>
        <w:tab/>
      </w:r>
      <w:r>
        <w:rPr>
          <w:spacing w:val="-3"/>
        </w:rPr>
        <w:tab/>
      </w:r>
      <w:r w:rsidR="00B30280">
        <w:rPr>
          <w:spacing w:val="-3"/>
        </w:rPr>
        <w:tab/>
      </w:r>
      <w:r>
        <w:rPr>
          <w:spacing w:val="-3"/>
        </w:rPr>
        <w:t>191</w:t>
      </w:r>
      <w:r>
        <w:rPr>
          <w:spacing w:val="-3"/>
        </w:rPr>
        <w:tab/>
      </w:r>
      <w:r>
        <w:rPr>
          <w:spacing w:val="-3"/>
        </w:rPr>
        <w:tab/>
      </w:r>
      <w:r>
        <w:rPr>
          <w:spacing w:val="-3"/>
        </w:rPr>
        <w:tab/>
      </w:r>
      <w:r>
        <w:rPr>
          <w:spacing w:val="-3"/>
        </w:rPr>
        <w:tab/>
        <w:t>520</w:t>
      </w:r>
    </w:p>
    <w:p w14:paraId="2A0044E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Buena Vista</w:t>
      </w:r>
      <w:r>
        <w:rPr>
          <w:spacing w:val="-3"/>
        </w:rPr>
        <w:tab/>
      </w:r>
      <w:r>
        <w:rPr>
          <w:spacing w:val="-3"/>
        </w:rPr>
        <w:tab/>
        <w:t>Virginia</w:t>
      </w:r>
      <w:r>
        <w:rPr>
          <w:spacing w:val="-3"/>
        </w:rPr>
        <w:tab/>
      </w:r>
      <w:r>
        <w:rPr>
          <w:spacing w:val="-3"/>
        </w:rPr>
        <w:tab/>
        <w:t>Rockbridge</w:t>
      </w:r>
      <w:r>
        <w:rPr>
          <w:spacing w:val="-3"/>
        </w:rPr>
        <w:tab/>
      </w:r>
      <w:r>
        <w:rPr>
          <w:spacing w:val="-3"/>
        </w:rPr>
        <w:tab/>
      </w:r>
      <w:r w:rsidR="00B30280">
        <w:rPr>
          <w:spacing w:val="-3"/>
        </w:rPr>
        <w:tab/>
      </w:r>
      <w:r>
        <w:rPr>
          <w:spacing w:val="-3"/>
        </w:rPr>
        <w:t>163</w:t>
      </w:r>
      <w:r>
        <w:rPr>
          <w:spacing w:val="-3"/>
        </w:rPr>
        <w:tab/>
      </w:r>
      <w:r>
        <w:rPr>
          <w:spacing w:val="-3"/>
        </w:rPr>
        <w:tab/>
      </w:r>
      <w:r>
        <w:rPr>
          <w:spacing w:val="-3"/>
        </w:rPr>
        <w:tab/>
      </w:r>
      <w:r>
        <w:rPr>
          <w:spacing w:val="-3"/>
        </w:rPr>
        <w:tab/>
        <w:t>530</w:t>
      </w:r>
    </w:p>
    <w:p w14:paraId="6760641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Charlottesville</w:t>
      </w:r>
      <w:r>
        <w:rPr>
          <w:spacing w:val="-3"/>
        </w:rPr>
        <w:tab/>
      </w:r>
      <w:r>
        <w:rPr>
          <w:spacing w:val="-3"/>
        </w:rPr>
        <w:tab/>
        <w:t>Virginia</w:t>
      </w:r>
      <w:r>
        <w:rPr>
          <w:spacing w:val="-3"/>
        </w:rPr>
        <w:tab/>
      </w:r>
      <w:r>
        <w:rPr>
          <w:spacing w:val="-3"/>
        </w:rPr>
        <w:tab/>
        <w:t>Albemarle</w:t>
      </w:r>
      <w:r>
        <w:rPr>
          <w:spacing w:val="-3"/>
        </w:rPr>
        <w:tab/>
      </w:r>
      <w:r>
        <w:rPr>
          <w:spacing w:val="-3"/>
        </w:rPr>
        <w:tab/>
      </w:r>
      <w:r>
        <w:rPr>
          <w:spacing w:val="-3"/>
        </w:rPr>
        <w:tab/>
        <w:t>003</w:t>
      </w:r>
      <w:r>
        <w:rPr>
          <w:spacing w:val="-3"/>
        </w:rPr>
        <w:tab/>
      </w:r>
      <w:r>
        <w:rPr>
          <w:spacing w:val="-3"/>
        </w:rPr>
        <w:tab/>
      </w:r>
      <w:r>
        <w:rPr>
          <w:spacing w:val="-3"/>
        </w:rPr>
        <w:tab/>
      </w:r>
      <w:r>
        <w:rPr>
          <w:spacing w:val="-3"/>
        </w:rPr>
        <w:tab/>
        <w:t>540</w:t>
      </w:r>
    </w:p>
    <w:p w14:paraId="77ED21E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Clifton Forge*</w:t>
      </w:r>
      <w:r w:rsidR="009D2B70">
        <w:rPr>
          <w:spacing w:val="-3"/>
        </w:rPr>
        <w:t>*</w:t>
      </w:r>
      <w:r>
        <w:rPr>
          <w:spacing w:val="-3"/>
        </w:rPr>
        <w:tab/>
      </w:r>
      <w:r>
        <w:rPr>
          <w:spacing w:val="-3"/>
        </w:rPr>
        <w:tab/>
        <w:t>Virginia</w:t>
      </w:r>
      <w:r>
        <w:rPr>
          <w:spacing w:val="-3"/>
        </w:rPr>
        <w:tab/>
      </w:r>
      <w:r>
        <w:rPr>
          <w:spacing w:val="-3"/>
        </w:rPr>
        <w:tab/>
        <w:t>Alleghany</w:t>
      </w:r>
      <w:r>
        <w:rPr>
          <w:spacing w:val="-3"/>
        </w:rPr>
        <w:tab/>
      </w:r>
      <w:r>
        <w:rPr>
          <w:spacing w:val="-3"/>
        </w:rPr>
        <w:tab/>
      </w:r>
      <w:r>
        <w:rPr>
          <w:spacing w:val="-3"/>
        </w:rPr>
        <w:tab/>
        <w:t>005</w:t>
      </w:r>
      <w:r>
        <w:rPr>
          <w:spacing w:val="-3"/>
        </w:rPr>
        <w:tab/>
      </w:r>
      <w:r>
        <w:rPr>
          <w:spacing w:val="-3"/>
        </w:rPr>
        <w:tab/>
      </w:r>
      <w:r>
        <w:rPr>
          <w:spacing w:val="-3"/>
        </w:rPr>
        <w:tab/>
      </w:r>
      <w:r>
        <w:rPr>
          <w:spacing w:val="-3"/>
        </w:rPr>
        <w:tab/>
        <w:t>560</w:t>
      </w:r>
    </w:p>
    <w:p w14:paraId="5F3A2FF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Colonial Heights</w:t>
      </w:r>
      <w:r>
        <w:rPr>
          <w:spacing w:val="-3"/>
        </w:rPr>
        <w:tab/>
        <w:t>Virginia</w:t>
      </w:r>
      <w:r>
        <w:rPr>
          <w:spacing w:val="-3"/>
        </w:rPr>
        <w:tab/>
      </w:r>
      <w:r>
        <w:rPr>
          <w:spacing w:val="-3"/>
        </w:rPr>
        <w:tab/>
        <w:t>Chesterfield</w:t>
      </w:r>
      <w:r>
        <w:rPr>
          <w:spacing w:val="-3"/>
        </w:rPr>
        <w:tab/>
      </w:r>
      <w:r>
        <w:rPr>
          <w:spacing w:val="-3"/>
        </w:rPr>
        <w:tab/>
      </w:r>
      <w:r w:rsidR="00B30280">
        <w:rPr>
          <w:spacing w:val="-3"/>
        </w:rPr>
        <w:tab/>
      </w:r>
      <w:r>
        <w:rPr>
          <w:spacing w:val="-3"/>
        </w:rPr>
        <w:t>041</w:t>
      </w:r>
      <w:r>
        <w:rPr>
          <w:spacing w:val="-3"/>
        </w:rPr>
        <w:tab/>
      </w:r>
      <w:r>
        <w:rPr>
          <w:spacing w:val="-3"/>
        </w:rPr>
        <w:tab/>
      </w:r>
      <w:r>
        <w:rPr>
          <w:spacing w:val="-3"/>
        </w:rPr>
        <w:tab/>
      </w:r>
      <w:r>
        <w:rPr>
          <w:spacing w:val="-3"/>
        </w:rPr>
        <w:tab/>
        <w:t>570</w:t>
      </w:r>
    </w:p>
    <w:p w14:paraId="564F3EF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Covington</w:t>
      </w:r>
      <w:r>
        <w:rPr>
          <w:spacing w:val="-3"/>
        </w:rPr>
        <w:tab/>
      </w:r>
      <w:r>
        <w:rPr>
          <w:spacing w:val="-3"/>
        </w:rPr>
        <w:tab/>
      </w:r>
      <w:r>
        <w:rPr>
          <w:spacing w:val="-3"/>
        </w:rPr>
        <w:tab/>
        <w:t>Virginia</w:t>
      </w:r>
      <w:r>
        <w:rPr>
          <w:spacing w:val="-3"/>
        </w:rPr>
        <w:tab/>
      </w:r>
      <w:r>
        <w:rPr>
          <w:spacing w:val="-3"/>
        </w:rPr>
        <w:tab/>
        <w:t>Alleghany</w:t>
      </w:r>
      <w:r>
        <w:rPr>
          <w:spacing w:val="-3"/>
        </w:rPr>
        <w:tab/>
      </w:r>
      <w:r>
        <w:rPr>
          <w:spacing w:val="-3"/>
        </w:rPr>
        <w:tab/>
      </w:r>
      <w:r>
        <w:rPr>
          <w:spacing w:val="-3"/>
        </w:rPr>
        <w:tab/>
        <w:t>005</w:t>
      </w:r>
      <w:r>
        <w:rPr>
          <w:spacing w:val="-3"/>
        </w:rPr>
        <w:tab/>
      </w:r>
      <w:r>
        <w:rPr>
          <w:spacing w:val="-3"/>
        </w:rPr>
        <w:tab/>
      </w:r>
      <w:r>
        <w:rPr>
          <w:spacing w:val="-3"/>
        </w:rPr>
        <w:tab/>
      </w:r>
      <w:r>
        <w:rPr>
          <w:spacing w:val="-3"/>
        </w:rPr>
        <w:tab/>
        <w:t>580</w:t>
      </w:r>
    </w:p>
    <w:p w14:paraId="392E9B7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lastRenderedPageBreak/>
        <w:tab/>
      </w:r>
      <w:r>
        <w:rPr>
          <w:spacing w:val="-3"/>
        </w:rPr>
        <w:tab/>
      </w:r>
      <w:r>
        <w:rPr>
          <w:spacing w:val="-3"/>
        </w:rPr>
        <w:tab/>
      </w:r>
      <w:r>
        <w:rPr>
          <w:spacing w:val="-3"/>
        </w:rPr>
        <w:tab/>
        <w:t>Danville</w:t>
      </w:r>
      <w:r>
        <w:rPr>
          <w:spacing w:val="-3"/>
        </w:rPr>
        <w:tab/>
      </w:r>
      <w:r>
        <w:rPr>
          <w:spacing w:val="-3"/>
        </w:rPr>
        <w:tab/>
      </w:r>
      <w:r>
        <w:rPr>
          <w:spacing w:val="-3"/>
        </w:rPr>
        <w:tab/>
        <w:t>Virginia</w:t>
      </w:r>
      <w:r>
        <w:rPr>
          <w:spacing w:val="-3"/>
        </w:rPr>
        <w:tab/>
      </w:r>
      <w:r>
        <w:rPr>
          <w:spacing w:val="-3"/>
        </w:rPr>
        <w:tab/>
        <w:t>Pittsylvania</w:t>
      </w:r>
      <w:r>
        <w:rPr>
          <w:spacing w:val="-3"/>
        </w:rPr>
        <w:tab/>
      </w:r>
      <w:r>
        <w:rPr>
          <w:spacing w:val="-3"/>
        </w:rPr>
        <w:tab/>
      </w:r>
      <w:r w:rsidR="00B30280">
        <w:rPr>
          <w:spacing w:val="-3"/>
        </w:rPr>
        <w:tab/>
      </w:r>
      <w:r>
        <w:rPr>
          <w:spacing w:val="-3"/>
        </w:rPr>
        <w:t>143</w:t>
      </w:r>
      <w:r>
        <w:rPr>
          <w:spacing w:val="-3"/>
        </w:rPr>
        <w:tab/>
      </w:r>
      <w:r>
        <w:rPr>
          <w:spacing w:val="-3"/>
        </w:rPr>
        <w:tab/>
      </w:r>
      <w:r>
        <w:rPr>
          <w:spacing w:val="-3"/>
        </w:rPr>
        <w:tab/>
      </w:r>
      <w:r>
        <w:rPr>
          <w:spacing w:val="-3"/>
        </w:rPr>
        <w:tab/>
        <w:t>590</w:t>
      </w:r>
    </w:p>
    <w:p w14:paraId="4C0DE32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 xml:space="preserve">Emporia </w:t>
      </w:r>
      <w:r>
        <w:rPr>
          <w:spacing w:val="-3"/>
        </w:rPr>
        <w:tab/>
      </w:r>
      <w:r>
        <w:rPr>
          <w:spacing w:val="-3"/>
        </w:rPr>
        <w:tab/>
      </w:r>
      <w:r>
        <w:rPr>
          <w:spacing w:val="-3"/>
        </w:rPr>
        <w:tab/>
        <w:t>Virginia</w:t>
      </w:r>
      <w:r>
        <w:rPr>
          <w:spacing w:val="-3"/>
        </w:rPr>
        <w:tab/>
      </w:r>
      <w:r>
        <w:rPr>
          <w:spacing w:val="-3"/>
        </w:rPr>
        <w:tab/>
        <w:t xml:space="preserve">Greensville </w:t>
      </w:r>
      <w:r>
        <w:rPr>
          <w:spacing w:val="-3"/>
        </w:rPr>
        <w:tab/>
      </w:r>
      <w:r>
        <w:rPr>
          <w:spacing w:val="-3"/>
        </w:rPr>
        <w:tab/>
      </w:r>
      <w:r w:rsidR="00B30280">
        <w:rPr>
          <w:spacing w:val="-3"/>
        </w:rPr>
        <w:tab/>
      </w:r>
      <w:r>
        <w:rPr>
          <w:spacing w:val="-3"/>
        </w:rPr>
        <w:t>081</w:t>
      </w:r>
      <w:r>
        <w:rPr>
          <w:spacing w:val="-3"/>
        </w:rPr>
        <w:tab/>
      </w:r>
      <w:r>
        <w:rPr>
          <w:spacing w:val="-3"/>
        </w:rPr>
        <w:tab/>
      </w:r>
      <w:r>
        <w:rPr>
          <w:spacing w:val="-3"/>
        </w:rPr>
        <w:tab/>
      </w:r>
      <w:r>
        <w:rPr>
          <w:spacing w:val="-3"/>
        </w:rPr>
        <w:tab/>
        <w:t>595</w:t>
      </w:r>
    </w:p>
    <w:p w14:paraId="4BCFB28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Fairfax</w:t>
      </w:r>
      <w:r>
        <w:rPr>
          <w:spacing w:val="-3"/>
        </w:rPr>
        <w:tab/>
      </w:r>
      <w:r>
        <w:rPr>
          <w:spacing w:val="-3"/>
        </w:rPr>
        <w:tab/>
      </w:r>
      <w:r>
        <w:rPr>
          <w:spacing w:val="-3"/>
        </w:rPr>
        <w:tab/>
      </w:r>
      <w:r>
        <w:rPr>
          <w:spacing w:val="-3"/>
        </w:rPr>
        <w:tab/>
        <w:t>Virginia</w:t>
      </w:r>
      <w:r>
        <w:rPr>
          <w:spacing w:val="-3"/>
        </w:rPr>
        <w:tab/>
      </w:r>
      <w:r>
        <w:rPr>
          <w:spacing w:val="-3"/>
        </w:rPr>
        <w:tab/>
        <w:t>Fairfax</w:t>
      </w:r>
      <w:r>
        <w:rPr>
          <w:spacing w:val="-3"/>
        </w:rPr>
        <w:tab/>
      </w:r>
      <w:r>
        <w:rPr>
          <w:spacing w:val="-3"/>
        </w:rPr>
        <w:tab/>
      </w:r>
      <w:r>
        <w:rPr>
          <w:spacing w:val="-3"/>
        </w:rPr>
        <w:tab/>
      </w:r>
      <w:r w:rsidR="00B30280">
        <w:rPr>
          <w:spacing w:val="-3"/>
        </w:rPr>
        <w:tab/>
      </w:r>
      <w:r>
        <w:rPr>
          <w:spacing w:val="-3"/>
        </w:rPr>
        <w:t>059</w:t>
      </w:r>
      <w:r>
        <w:rPr>
          <w:spacing w:val="-3"/>
        </w:rPr>
        <w:tab/>
      </w:r>
      <w:r>
        <w:rPr>
          <w:spacing w:val="-3"/>
        </w:rPr>
        <w:tab/>
      </w:r>
      <w:r>
        <w:rPr>
          <w:spacing w:val="-3"/>
        </w:rPr>
        <w:tab/>
      </w:r>
      <w:r>
        <w:rPr>
          <w:spacing w:val="-3"/>
        </w:rPr>
        <w:tab/>
        <w:t>600</w:t>
      </w:r>
    </w:p>
    <w:p w14:paraId="7A016FD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Falls Church</w:t>
      </w:r>
      <w:r>
        <w:rPr>
          <w:spacing w:val="-3"/>
        </w:rPr>
        <w:tab/>
      </w:r>
      <w:r>
        <w:rPr>
          <w:spacing w:val="-3"/>
        </w:rPr>
        <w:tab/>
        <w:t>Virginia</w:t>
      </w:r>
      <w:r>
        <w:rPr>
          <w:spacing w:val="-3"/>
        </w:rPr>
        <w:tab/>
      </w:r>
      <w:r>
        <w:rPr>
          <w:spacing w:val="-3"/>
        </w:rPr>
        <w:tab/>
        <w:t>Fairfax</w:t>
      </w:r>
      <w:r>
        <w:rPr>
          <w:spacing w:val="-3"/>
        </w:rPr>
        <w:tab/>
      </w:r>
      <w:r>
        <w:rPr>
          <w:spacing w:val="-3"/>
        </w:rPr>
        <w:tab/>
      </w:r>
      <w:r>
        <w:rPr>
          <w:spacing w:val="-3"/>
        </w:rPr>
        <w:tab/>
      </w:r>
      <w:r w:rsidR="00B30280">
        <w:rPr>
          <w:spacing w:val="-3"/>
        </w:rPr>
        <w:tab/>
      </w:r>
      <w:r>
        <w:rPr>
          <w:spacing w:val="-3"/>
        </w:rPr>
        <w:t>059</w:t>
      </w:r>
      <w:r>
        <w:rPr>
          <w:spacing w:val="-3"/>
        </w:rPr>
        <w:tab/>
      </w:r>
      <w:r>
        <w:rPr>
          <w:spacing w:val="-3"/>
        </w:rPr>
        <w:tab/>
      </w:r>
      <w:r>
        <w:rPr>
          <w:spacing w:val="-3"/>
        </w:rPr>
        <w:tab/>
      </w:r>
      <w:r>
        <w:rPr>
          <w:spacing w:val="-3"/>
        </w:rPr>
        <w:tab/>
        <w:t>610</w:t>
      </w:r>
    </w:p>
    <w:p w14:paraId="242D444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Franklin</w:t>
      </w:r>
      <w:r>
        <w:rPr>
          <w:spacing w:val="-3"/>
        </w:rPr>
        <w:tab/>
      </w:r>
      <w:r>
        <w:rPr>
          <w:spacing w:val="-3"/>
        </w:rPr>
        <w:tab/>
      </w:r>
      <w:r>
        <w:rPr>
          <w:spacing w:val="-3"/>
        </w:rPr>
        <w:tab/>
        <w:t>Virginia</w:t>
      </w:r>
      <w:r>
        <w:rPr>
          <w:spacing w:val="-3"/>
        </w:rPr>
        <w:tab/>
      </w:r>
      <w:r>
        <w:rPr>
          <w:spacing w:val="-3"/>
        </w:rPr>
        <w:tab/>
        <w:t>Southampton</w:t>
      </w:r>
      <w:r>
        <w:rPr>
          <w:spacing w:val="-3"/>
        </w:rPr>
        <w:tab/>
      </w:r>
      <w:r>
        <w:rPr>
          <w:spacing w:val="-3"/>
        </w:rPr>
        <w:tab/>
        <w:t>175</w:t>
      </w:r>
      <w:r>
        <w:rPr>
          <w:spacing w:val="-3"/>
        </w:rPr>
        <w:tab/>
      </w:r>
      <w:r>
        <w:rPr>
          <w:spacing w:val="-3"/>
        </w:rPr>
        <w:tab/>
      </w:r>
      <w:r>
        <w:rPr>
          <w:spacing w:val="-3"/>
        </w:rPr>
        <w:tab/>
      </w:r>
      <w:r>
        <w:rPr>
          <w:spacing w:val="-3"/>
        </w:rPr>
        <w:tab/>
        <w:t>620</w:t>
      </w:r>
    </w:p>
    <w:p w14:paraId="77A2481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Fredericksburg</w:t>
      </w:r>
      <w:r>
        <w:rPr>
          <w:spacing w:val="-3"/>
        </w:rPr>
        <w:tab/>
      </w:r>
      <w:r w:rsidR="00B30280">
        <w:rPr>
          <w:spacing w:val="-3"/>
        </w:rPr>
        <w:tab/>
      </w:r>
      <w:r>
        <w:rPr>
          <w:spacing w:val="-3"/>
        </w:rPr>
        <w:t>Virginia</w:t>
      </w:r>
      <w:r>
        <w:rPr>
          <w:spacing w:val="-3"/>
        </w:rPr>
        <w:tab/>
      </w:r>
      <w:r>
        <w:rPr>
          <w:spacing w:val="-3"/>
        </w:rPr>
        <w:tab/>
        <w:t>Spotsylvania</w:t>
      </w:r>
      <w:r>
        <w:rPr>
          <w:spacing w:val="-3"/>
        </w:rPr>
        <w:tab/>
      </w:r>
      <w:r w:rsidR="00DE0CC7">
        <w:rPr>
          <w:spacing w:val="-3"/>
        </w:rPr>
        <w:tab/>
      </w:r>
      <w:r>
        <w:rPr>
          <w:spacing w:val="-3"/>
        </w:rPr>
        <w:t>177</w:t>
      </w:r>
      <w:r>
        <w:rPr>
          <w:spacing w:val="-3"/>
        </w:rPr>
        <w:tab/>
      </w:r>
      <w:r>
        <w:rPr>
          <w:spacing w:val="-3"/>
        </w:rPr>
        <w:tab/>
      </w:r>
      <w:r>
        <w:rPr>
          <w:spacing w:val="-3"/>
        </w:rPr>
        <w:tab/>
      </w:r>
      <w:r>
        <w:rPr>
          <w:spacing w:val="-3"/>
        </w:rPr>
        <w:tab/>
        <w:t>630</w:t>
      </w:r>
    </w:p>
    <w:p w14:paraId="27B384F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Galax</w:t>
      </w:r>
      <w:r>
        <w:rPr>
          <w:spacing w:val="-3"/>
        </w:rPr>
        <w:tab/>
      </w:r>
      <w:r>
        <w:rPr>
          <w:spacing w:val="-3"/>
        </w:rPr>
        <w:tab/>
      </w:r>
      <w:r>
        <w:rPr>
          <w:spacing w:val="-3"/>
        </w:rPr>
        <w:tab/>
      </w:r>
      <w:r>
        <w:rPr>
          <w:spacing w:val="-3"/>
        </w:rPr>
        <w:tab/>
        <w:t>Virginia</w:t>
      </w:r>
      <w:r>
        <w:rPr>
          <w:spacing w:val="-3"/>
        </w:rPr>
        <w:tab/>
      </w:r>
      <w:r>
        <w:rPr>
          <w:spacing w:val="-3"/>
        </w:rPr>
        <w:tab/>
        <w:t xml:space="preserve">Grayson </w:t>
      </w:r>
      <w:r>
        <w:rPr>
          <w:spacing w:val="-3"/>
        </w:rPr>
        <w:tab/>
      </w:r>
      <w:r>
        <w:rPr>
          <w:spacing w:val="-3"/>
        </w:rPr>
        <w:tab/>
      </w:r>
      <w:r>
        <w:rPr>
          <w:spacing w:val="-3"/>
        </w:rPr>
        <w:tab/>
        <w:t>077</w:t>
      </w:r>
      <w:r>
        <w:rPr>
          <w:spacing w:val="-3"/>
        </w:rPr>
        <w:tab/>
      </w:r>
      <w:r>
        <w:rPr>
          <w:spacing w:val="-3"/>
        </w:rPr>
        <w:tab/>
      </w:r>
      <w:r>
        <w:rPr>
          <w:spacing w:val="-3"/>
        </w:rPr>
        <w:tab/>
      </w:r>
      <w:r>
        <w:rPr>
          <w:spacing w:val="-3"/>
        </w:rPr>
        <w:tab/>
        <w:t>640</w:t>
      </w:r>
    </w:p>
    <w:p w14:paraId="2D0030E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Harrisonburg</w:t>
      </w:r>
      <w:r>
        <w:rPr>
          <w:spacing w:val="-3"/>
        </w:rPr>
        <w:tab/>
      </w:r>
      <w:r>
        <w:rPr>
          <w:spacing w:val="-3"/>
        </w:rPr>
        <w:tab/>
        <w:t>Virginia</w:t>
      </w:r>
      <w:r>
        <w:rPr>
          <w:spacing w:val="-3"/>
        </w:rPr>
        <w:tab/>
      </w:r>
      <w:r>
        <w:rPr>
          <w:spacing w:val="-3"/>
        </w:rPr>
        <w:tab/>
        <w:t>Rockingham</w:t>
      </w:r>
      <w:r>
        <w:rPr>
          <w:spacing w:val="-3"/>
        </w:rPr>
        <w:tab/>
      </w:r>
      <w:r>
        <w:rPr>
          <w:spacing w:val="-3"/>
        </w:rPr>
        <w:tab/>
        <w:t>165</w:t>
      </w:r>
      <w:r>
        <w:rPr>
          <w:spacing w:val="-3"/>
        </w:rPr>
        <w:tab/>
      </w:r>
      <w:r>
        <w:rPr>
          <w:spacing w:val="-3"/>
        </w:rPr>
        <w:tab/>
      </w:r>
      <w:r>
        <w:rPr>
          <w:spacing w:val="-3"/>
        </w:rPr>
        <w:tab/>
      </w:r>
      <w:r>
        <w:rPr>
          <w:spacing w:val="-3"/>
        </w:rPr>
        <w:tab/>
        <w:t>660</w:t>
      </w:r>
    </w:p>
    <w:p w14:paraId="7B61B4F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Hopewell</w:t>
      </w:r>
      <w:r>
        <w:rPr>
          <w:spacing w:val="-3"/>
        </w:rPr>
        <w:tab/>
      </w:r>
      <w:r>
        <w:rPr>
          <w:spacing w:val="-3"/>
        </w:rPr>
        <w:tab/>
      </w:r>
      <w:r>
        <w:rPr>
          <w:spacing w:val="-3"/>
        </w:rPr>
        <w:tab/>
        <w:t xml:space="preserve">Virginia </w:t>
      </w:r>
      <w:r>
        <w:rPr>
          <w:spacing w:val="-3"/>
        </w:rPr>
        <w:tab/>
      </w:r>
      <w:r>
        <w:rPr>
          <w:spacing w:val="-3"/>
        </w:rPr>
        <w:tab/>
        <w:t>Prince George</w:t>
      </w:r>
      <w:r>
        <w:rPr>
          <w:spacing w:val="-3"/>
        </w:rPr>
        <w:tab/>
      </w:r>
      <w:r>
        <w:rPr>
          <w:spacing w:val="-3"/>
        </w:rPr>
        <w:tab/>
        <w:t>149</w:t>
      </w:r>
      <w:r>
        <w:rPr>
          <w:spacing w:val="-3"/>
        </w:rPr>
        <w:tab/>
      </w:r>
      <w:r>
        <w:rPr>
          <w:spacing w:val="-3"/>
        </w:rPr>
        <w:tab/>
      </w:r>
      <w:r>
        <w:rPr>
          <w:spacing w:val="-3"/>
        </w:rPr>
        <w:tab/>
      </w:r>
      <w:r>
        <w:rPr>
          <w:spacing w:val="-3"/>
        </w:rPr>
        <w:tab/>
        <w:t>670</w:t>
      </w:r>
    </w:p>
    <w:p w14:paraId="6E690CEC" w14:textId="77777777" w:rsidR="001F14B8" w:rsidRDefault="001F14B8" w:rsidP="005534B3">
      <w:r>
        <w:tab/>
      </w:r>
      <w:r>
        <w:tab/>
      </w:r>
      <w:bookmarkStart w:id="34" w:name="_Toc87511757"/>
      <w:bookmarkStart w:id="35" w:name="_Toc87511950"/>
      <w:r>
        <w:t xml:space="preserve">   Lexington </w:t>
      </w:r>
      <w:r>
        <w:tab/>
      </w:r>
      <w:r>
        <w:tab/>
        <w:t xml:space="preserve">Virginia </w:t>
      </w:r>
      <w:proofErr w:type="gramStart"/>
      <w:r>
        <w:tab/>
        <w:t xml:space="preserve">  Rockbridge</w:t>
      </w:r>
      <w:proofErr w:type="gramEnd"/>
      <w:r>
        <w:t xml:space="preserve"> </w:t>
      </w:r>
      <w:r>
        <w:tab/>
        <w:t xml:space="preserve">        </w:t>
      </w:r>
      <w:r w:rsidR="00D66ADF">
        <w:t xml:space="preserve"> </w:t>
      </w:r>
      <w:r>
        <w:t xml:space="preserve"> 163</w:t>
      </w:r>
      <w:r>
        <w:tab/>
        <w:t xml:space="preserve">     </w:t>
      </w:r>
      <w:r w:rsidR="00DE0CC7">
        <w:t xml:space="preserve">      </w:t>
      </w:r>
      <w:r>
        <w:t>678</w:t>
      </w:r>
      <w:bookmarkEnd w:id="34"/>
      <w:bookmarkEnd w:id="35"/>
    </w:p>
    <w:p w14:paraId="4F21B0C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 xml:space="preserve">Lynchburg </w:t>
      </w:r>
      <w:r>
        <w:rPr>
          <w:spacing w:val="-3"/>
        </w:rPr>
        <w:tab/>
      </w:r>
      <w:r>
        <w:rPr>
          <w:spacing w:val="-3"/>
        </w:rPr>
        <w:tab/>
      </w:r>
      <w:r w:rsidR="00B30280">
        <w:rPr>
          <w:spacing w:val="-3"/>
        </w:rPr>
        <w:tab/>
      </w:r>
      <w:r>
        <w:rPr>
          <w:spacing w:val="-3"/>
        </w:rPr>
        <w:t>Virginia</w:t>
      </w:r>
      <w:r>
        <w:rPr>
          <w:spacing w:val="-3"/>
        </w:rPr>
        <w:tab/>
      </w:r>
      <w:r>
        <w:rPr>
          <w:spacing w:val="-3"/>
        </w:rPr>
        <w:tab/>
        <w:t>Campbell</w:t>
      </w:r>
      <w:r>
        <w:rPr>
          <w:spacing w:val="-3"/>
        </w:rPr>
        <w:tab/>
      </w:r>
      <w:r>
        <w:rPr>
          <w:spacing w:val="-3"/>
        </w:rPr>
        <w:tab/>
      </w:r>
      <w:r>
        <w:rPr>
          <w:spacing w:val="-3"/>
        </w:rPr>
        <w:tab/>
        <w:t>031</w:t>
      </w:r>
      <w:r>
        <w:rPr>
          <w:spacing w:val="-3"/>
        </w:rPr>
        <w:tab/>
      </w:r>
      <w:r>
        <w:rPr>
          <w:spacing w:val="-3"/>
        </w:rPr>
        <w:tab/>
      </w:r>
      <w:r>
        <w:rPr>
          <w:spacing w:val="-3"/>
        </w:rPr>
        <w:tab/>
      </w:r>
      <w:r>
        <w:rPr>
          <w:spacing w:val="-3"/>
        </w:rPr>
        <w:tab/>
        <w:t>680</w:t>
      </w:r>
    </w:p>
    <w:p w14:paraId="5A884DB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 xml:space="preserve">Manassas </w:t>
      </w:r>
      <w:r>
        <w:rPr>
          <w:spacing w:val="-3"/>
        </w:rPr>
        <w:tab/>
      </w:r>
      <w:r>
        <w:rPr>
          <w:spacing w:val="-3"/>
        </w:rPr>
        <w:tab/>
      </w:r>
      <w:r>
        <w:rPr>
          <w:spacing w:val="-3"/>
        </w:rPr>
        <w:tab/>
        <w:t>Virginia</w:t>
      </w:r>
      <w:r>
        <w:rPr>
          <w:spacing w:val="-3"/>
        </w:rPr>
        <w:tab/>
      </w:r>
      <w:r>
        <w:rPr>
          <w:spacing w:val="-3"/>
        </w:rPr>
        <w:tab/>
        <w:t>Prince William</w:t>
      </w:r>
      <w:r>
        <w:rPr>
          <w:spacing w:val="-3"/>
        </w:rPr>
        <w:tab/>
      </w:r>
      <w:r>
        <w:rPr>
          <w:spacing w:val="-3"/>
        </w:rPr>
        <w:tab/>
        <w:t>153</w:t>
      </w:r>
      <w:r w:rsidR="00B30280">
        <w:rPr>
          <w:spacing w:val="-3"/>
        </w:rPr>
        <w:tab/>
      </w:r>
      <w:r>
        <w:rPr>
          <w:spacing w:val="-3"/>
        </w:rPr>
        <w:tab/>
      </w:r>
      <w:r>
        <w:rPr>
          <w:spacing w:val="-3"/>
        </w:rPr>
        <w:tab/>
      </w:r>
      <w:r>
        <w:rPr>
          <w:spacing w:val="-3"/>
        </w:rPr>
        <w:tab/>
        <w:t>683</w:t>
      </w:r>
    </w:p>
    <w:p w14:paraId="3A1A238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Manassas Park</w:t>
      </w:r>
      <w:r>
        <w:rPr>
          <w:spacing w:val="-3"/>
        </w:rPr>
        <w:tab/>
      </w:r>
      <w:r>
        <w:rPr>
          <w:spacing w:val="-3"/>
        </w:rPr>
        <w:tab/>
        <w:t>Virginia</w:t>
      </w:r>
      <w:r>
        <w:rPr>
          <w:spacing w:val="-3"/>
        </w:rPr>
        <w:tab/>
      </w:r>
      <w:r>
        <w:rPr>
          <w:spacing w:val="-3"/>
        </w:rPr>
        <w:tab/>
        <w:t>Prince William</w:t>
      </w:r>
      <w:r>
        <w:rPr>
          <w:spacing w:val="-3"/>
        </w:rPr>
        <w:tab/>
      </w:r>
      <w:r>
        <w:rPr>
          <w:spacing w:val="-3"/>
        </w:rPr>
        <w:tab/>
        <w:t xml:space="preserve">153 </w:t>
      </w:r>
      <w:r>
        <w:rPr>
          <w:spacing w:val="-3"/>
        </w:rPr>
        <w:tab/>
      </w:r>
      <w:r>
        <w:rPr>
          <w:spacing w:val="-3"/>
        </w:rPr>
        <w:tab/>
      </w:r>
      <w:r>
        <w:rPr>
          <w:spacing w:val="-3"/>
        </w:rPr>
        <w:tab/>
        <w:t>685</w:t>
      </w:r>
    </w:p>
    <w:p w14:paraId="17D18E7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Martinsville</w:t>
      </w:r>
      <w:r>
        <w:rPr>
          <w:spacing w:val="-3"/>
        </w:rPr>
        <w:tab/>
      </w:r>
      <w:r>
        <w:rPr>
          <w:spacing w:val="-3"/>
        </w:rPr>
        <w:tab/>
      </w:r>
      <w:r w:rsidR="00B30280">
        <w:rPr>
          <w:spacing w:val="-3"/>
        </w:rPr>
        <w:tab/>
      </w:r>
      <w:r>
        <w:rPr>
          <w:spacing w:val="-3"/>
        </w:rPr>
        <w:t>Virginia</w:t>
      </w:r>
      <w:r>
        <w:rPr>
          <w:spacing w:val="-3"/>
        </w:rPr>
        <w:tab/>
      </w:r>
      <w:r>
        <w:rPr>
          <w:spacing w:val="-3"/>
        </w:rPr>
        <w:tab/>
        <w:t>Henry</w:t>
      </w:r>
      <w:r>
        <w:rPr>
          <w:spacing w:val="-3"/>
        </w:rPr>
        <w:tab/>
      </w:r>
      <w:r>
        <w:rPr>
          <w:spacing w:val="-3"/>
        </w:rPr>
        <w:tab/>
      </w:r>
      <w:r>
        <w:rPr>
          <w:spacing w:val="-3"/>
        </w:rPr>
        <w:tab/>
      </w:r>
      <w:r>
        <w:rPr>
          <w:spacing w:val="-3"/>
        </w:rPr>
        <w:tab/>
        <w:t>089</w:t>
      </w:r>
      <w:r>
        <w:rPr>
          <w:spacing w:val="-3"/>
        </w:rPr>
        <w:tab/>
      </w:r>
      <w:r>
        <w:rPr>
          <w:spacing w:val="-3"/>
        </w:rPr>
        <w:tab/>
      </w:r>
      <w:r>
        <w:rPr>
          <w:spacing w:val="-3"/>
        </w:rPr>
        <w:tab/>
      </w:r>
      <w:r>
        <w:rPr>
          <w:spacing w:val="-3"/>
        </w:rPr>
        <w:tab/>
        <w:t>690</w:t>
      </w:r>
    </w:p>
    <w:p w14:paraId="5D5258D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Norfolk</w:t>
      </w:r>
      <w:r>
        <w:rPr>
          <w:spacing w:val="-3"/>
        </w:rPr>
        <w:tab/>
      </w:r>
      <w:r>
        <w:rPr>
          <w:spacing w:val="-3"/>
        </w:rPr>
        <w:tab/>
      </w:r>
      <w:r>
        <w:rPr>
          <w:spacing w:val="-3"/>
        </w:rPr>
        <w:tab/>
      </w:r>
      <w:r w:rsidR="00B30280">
        <w:rPr>
          <w:spacing w:val="-3"/>
        </w:rPr>
        <w:tab/>
      </w:r>
      <w:r w:rsidR="009D2B70">
        <w:rPr>
          <w:spacing w:val="-3"/>
        </w:rPr>
        <w:t>Virginia</w:t>
      </w:r>
      <w:r w:rsidR="009D2B70">
        <w:rPr>
          <w:spacing w:val="-3"/>
        </w:rPr>
        <w:tab/>
      </w:r>
      <w:r w:rsidR="009D2B70">
        <w:rPr>
          <w:spacing w:val="-3"/>
        </w:rPr>
        <w:tab/>
        <w:t>Norfolk</w:t>
      </w:r>
      <w:r w:rsidR="009D2B70">
        <w:rPr>
          <w:spacing w:val="-3"/>
        </w:rPr>
        <w:tab/>
      </w:r>
      <w:r w:rsidR="009D2B70">
        <w:rPr>
          <w:spacing w:val="-3"/>
        </w:rPr>
        <w:tab/>
      </w:r>
      <w:r w:rsidR="009D2B70">
        <w:rPr>
          <w:spacing w:val="-3"/>
        </w:rPr>
        <w:tab/>
        <w:t>129***</w:t>
      </w:r>
      <w:r>
        <w:rPr>
          <w:spacing w:val="-3"/>
        </w:rPr>
        <w:tab/>
      </w:r>
      <w:r>
        <w:rPr>
          <w:spacing w:val="-3"/>
        </w:rPr>
        <w:tab/>
      </w:r>
      <w:r w:rsidR="00B658FB">
        <w:rPr>
          <w:spacing w:val="-3"/>
        </w:rPr>
        <w:tab/>
      </w:r>
      <w:r>
        <w:rPr>
          <w:spacing w:val="-3"/>
        </w:rPr>
        <w:t>710</w:t>
      </w:r>
    </w:p>
    <w:p w14:paraId="3B264CF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Norton</w:t>
      </w:r>
      <w:r>
        <w:rPr>
          <w:spacing w:val="-3"/>
        </w:rPr>
        <w:tab/>
      </w:r>
      <w:r>
        <w:rPr>
          <w:spacing w:val="-3"/>
        </w:rPr>
        <w:tab/>
      </w:r>
      <w:r>
        <w:rPr>
          <w:spacing w:val="-3"/>
        </w:rPr>
        <w:tab/>
      </w:r>
      <w:r>
        <w:rPr>
          <w:spacing w:val="-3"/>
        </w:rPr>
        <w:tab/>
        <w:t>Virginia</w:t>
      </w:r>
      <w:r>
        <w:rPr>
          <w:spacing w:val="-3"/>
        </w:rPr>
        <w:tab/>
      </w:r>
      <w:r>
        <w:rPr>
          <w:spacing w:val="-3"/>
        </w:rPr>
        <w:tab/>
        <w:t xml:space="preserve">Wise </w:t>
      </w:r>
      <w:r>
        <w:rPr>
          <w:spacing w:val="-3"/>
        </w:rPr>
        <w:tab/>
      </w:r>
      <w:r>
        <w:rPr>
          <w:spacing w:val="-3"/>
        </w:rPr>
        <w:tab/>
      </w:r>
      <w:r>
        <w:rPr>
          <w:spacing w:val="-3"/>
        </w:rPr>
        <w:tab/>
      </w:r>
      <w:r>
        <w:rPr>
          <w:spacing w:val="-3"/>
        </w:rPr>
        <w:tab/>
        <w:t>195</w:t>
      </w:r>
      <w:r>
        <w:rPr>
          <w:spacing w:val="-3"/>
        </w:rPr>
        <w:tab/>
      </w:r>
      <w:r>
        <w:rPr>
          <w:spacing w:val="-3"/>
        </w:rPr>
        <w:tab/>
      </w:r>
      <w:r>
        <w:rPr>
          <w:spacing w:val="-3"/>
        </w:rPr>
        <w:tab/>
      </w:r>
      <w:r>
        <w:rPr>
          <w:spacing w:val="-3"/>
        </w:rPr>
        <w:tab/>
        <w:t>720</w:t>
      </w:r>
    </w:p>
    <w:p w14:paraId="4763E0B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Petersburg</w:t>
      </w:r>
      <w:r>
        <w:rPr>
          <w:spacing w:val="-3"/>
        </w:rPr>
        <w:tab/>
      </w:r>
      <w:r>
        <w:rPr>
          <w:spacing w:val="-3"/>
        </w:rPr>
        <w:tab/>
      </w:r>
      <w:r>
        <w:rPr>
          <w:spacing w:val="-3"/>
        </w:rPr>
        <w:tab/>
        <w:t>Virginia</w:t>
      </w:r>
      <w:r>
        <w:rPr>
          <w:spacing w:val="-3"/>
        </w:rPr>
        <w:tab/>
      </w:r>
      <w:r>
        <w:rPr>
          <w:spacing w:val="-3"/>
        </w:rPr>
        <w:tab/>
        <w:t xml:space="preserve">Dinwiddie </w:t>
      </w:r>
      <w:r>
        <w:rPr>
          <w:spacing w:val="-3"/>
        </w:rPr>
        <w:tab/>
      </w:r>
      <w:r>
        <w:rPr>
          <w:spacing w:val="-3"/>
        </w:rPr>
        <w:tab/>
      </w:r>
      <w:r>
        <w:rPr>
          <w:spacing w:val="-3"/>
        </w:rPr>
        <w:tab/>
        <w:t>053</w:t>
      </w:r>
      <w:r>
        <w:rPr>
          <w:spacing w:val="-3"/>
        </w:rPr>
        <w:tab/>
      </w:r>
      <w:r>
        <w:rPr>
          <w:spacing w:val="-3"/>
        </w:rPr>
        <w:tab/>
      </w:r>
      <w:r>
        <w:rPr>
          <w:spacing w:val="-3"/>
        </w:rPr>
        <w:tab/>
      </w:r>
      <w:r>
        <w:rPr>
          <w:spacing w:val="-3"/>
        </w:rPr>
        <w:tab/>
        <w:t>730</w:t>
      </w:r>
    </w:p>
    <w:p w14:paraId="5DB1D5A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 xml:space="preserve">Poquoson </w:t>
      </w:r>
      <w:r>
        <w:rPr>
          <w:spacing w:val="-3"/>
        </w:rPr>
        <w:tab/>
      </w:r>
      <w:r>
        <w:rPr>
          <w:spacing w:val="-3"/>
        </w:rPr>
        <w:tab/>
      </w:r>
      <w:r>
        <w:rPr>
          <w:spacing w:val="-3"/>
        </w:rPr>
        <w:tab/>
        <w:t xml:space="preserve">Virginia </w:t>
      </w:r>
      <w:r>
        <w:rPr>
          <w:spacing w:val="-3"/>
        </w:rPr>
        <w:tab/>
      </w:r>
      <w:r>
        <w:rPr>
          <w:spacing w:val="-3"/>
        </w:rPr>
        <w:tab/>
        <w:t>York</w:t>
      </w:r>
      <w:r>
        <w:rPr>
          <w:spacing w:val="-3"/>
        </w:rPr>
        <w:tab/>
      </w:r>
      <w:r>
        <w:rPr>
          <w:spacing w:val="-3"/>
        </w:rPr>
        <w:tab/>
      </w:r>
      <w:r>
        <w:rPr>
          <w:spacing w:val="-3"/>
        </w:rPr>
        <w:tab/>
      </w:r>
      <w:r>
        <w:rPr>
          <w:spacing w:val="-3"/>
        </w:rPr>
        <w:tab/>
        <w:t>199</w:t>
      </w:r>
      <w:r>
        <w:rPr>
          <w:spacing w:val="-3"/>
        </w:rPr>
        <w:tab/>
      </w:r>
      <w:r>
        <w:rPr>
          <w:spacing w:val="-3"/>
        </w:rPr>
        <w:tab/>
      </w:r>
      <w:r>
        <w:rPr>
          <w:spacing w:val="-3"/>
        </w:rPr>
        <w:tab/>
      </w:r>
      <w:r>
        <w:rPr>
          <w:spacing w:val="-3"/>
        </w:rPr>
        <w:tab/>
        <w:t>735</w:t>
      </w:r>
    </w:p>
    <w:p w14:paraId="0A5D5DF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Portsmouth</w:t>
      </w:r>
      <w:r>
        <w:rPr>
          <w:spacing w:val="-3"/>
        </w:rPr>
        <w:tab/>
      </w:r>
      <w:r>
        <w:rPr>
          <w:spacing w:val="-3"/>
        </w:rPr>
        <w:tab/>
      </w:r>
      <w:r w:rsidR="00B30280">
        <w:rPr>
          <w:spacing w:val="-3"/>
        </w:rPr>
        <w:tab/>
      </w:r>
      <w:r>
        <w:rPr>
          <w:spacing w:val="-3"/>
        </w:rPr>
        <w:t>Virginia</w:t>
      </w:r>
      <w:r>
        <w:rPr>
          <w:spacing w:val="-3"/>
        </w:rPr>
        <w:tab/>
      </w:r>
      <w:r>
        <w:rPr>
          <w:spacing w:val="-3"/>
        </w:rPr>
        <w:tab/>
        <w:t>Norfolk</w:t>
      </w:r>
      <w:r>
        <w:rPr>
          <w:spacing w:val="-3"/>
        </w:rPr>
        <w:tab/>
      </w:r>
      <w:r>
        <w:rPr>
          <w:spacing w:val="-3"/>
        </w:rPr>
        <w:tab/>
      </w:r>
      <w:r>
        <w:rPr>
          <w:spacing w:val="-3"/>
        </w:rPr>
        <w:tab/>
        <w:t>129**</w:t>
      </w:r>
      <w:r w:rsidR="009D2B70">
        <w:rPr>
          <w:spacing w:val="-3"/>
        </w:rPr>
        <w:t>*</w:t>
      </w:r>
      <w:r>
        <w:rPr>
          <w:spacing w:val="-3"/>
        </w:rPr>
        <w:tab/>
      </w:r>
      <w:r>
        <w:rPr>
          <w:spacing w:val="-3"/>
        </w:rPr>
        <w:tab/>
      </w:r>
      <w:r>
        <w:rPr>
          <w:spacing w:val="-3"/>
        </w:rPr>
        <w:tab/>
        <w:t>740</w:t>
      </w:r>
    </w:p>
    <w:p w14:paraId="3AEA12A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 xml:space="preserve">Radford </w:t>
      </w:r>
      <w:r>
        <w:rPr>
          <w:spacing w:val="-3"/>
        </w:rPr>
        <w:tab/>
      </w:r>
      <w:r>
        <w:rPr>
          <w:spacing w:val="-3"/>
        </w:rPr>
        <w:tab/>
      </w:r>
      <w:r>
        <w:rPr>
          <w:spacing w:val="-3"/>
        </w:rPr>
        <w:tab/>
        <w:t>Virginia</w:t>
      </w:r>
      <w:r>
        <w:rPr>
          <w:spacing w:val="-3"/>
        </w:rPr>
        <w:tab/>
      </w:r>
      <w:r>
        <w:rPr>
          <w:spacing w:val="-3"/>
        </w:rPr>
        <w:tab/>
        <w:t>Montgomery</w:t>
      </w:r>
      <w:r>
        <w:rPr>
          <w:spacing w:val="-3"/>
        </w:rPr>
        <w:tab/>
      </w:r>
      <w:r>
        <w:rPr>
          <w:spacing w:val="-3"/>
        </w:rPr>
        <w:tab/>
        <w:t>121</w:t>
      </w:r>
      <w:r>
        <w:rPr>
          <w:spacing w:val="-3"/>
        </w:rPr>
        <w:tab/>
      </w:r>
      <w:r>
        <w:rPr>
          <w:spacing w:val="-3"/>
        </w:rPr>
        <w:tab/>
      </w:r>
      <w:r>
        <w:rPr>
          <w:spacing w:val="-3"/>
        </w:rPr>
        <w:tab/>
      </w:r>
      <w:r>
        <w:rPr>
          <w:spacing w:val="-3"/>
        </w:rPr>
        <w:tab/>
        <w:t>750</w:t>
      </w:r>
    </w:p>
    <w:p w14:paraId="40DAC00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 xml:space="preserve">Richmond </w:t>
      </w:r>
      <w:r>
        <w:rPr>
          <w:spacing w:val="-3"/>
        </w:rPr>
        <w:tab/>
      </w:r>
      <w:r>
        <w:rPr>
          <w:spacing w:val="-3"/>
        </w:rPr>
        <w:tab/>
      </w:r>
      <w:r>
        <w:rPr>
          <w:spacing w:val="-3"/>
        </w:rPr>
        <w:tab/>
        <w:t>Virginia</w:t>
      </w:r>
      <w:r>
        <w:rPr>
          <w:spacing w:val="-3"/>
        </w:rPr>
        <w:tab/>
      </w:r>
      <w:r>
        <w:rPr>
          <w:spacing w:val="-3"/>
        </w:rPr>
        <w:tab/>
        <w:t xml:space="preserve">Henrico </w:t>
      </w:r>
      <w:r>
        <w:rPr>
          <w:spacing w:val="-3"/>
        </w:rPr>
        <w:tab/>
      </w:r>
      <w:r>
        <w:rPr>
          <w:spacing w:val="-3"/>
        </w:rPr>
        <w:tab/>
      </w:r>
      <w:r>
        <w:rPr>
          <w:spacing w:val="-3"/>
        </w:rPr>
        <w:tab/>
        <w:t>087</w:t>
      </w:r>
      <w:r>
        <w:rPr>
          <w:spacing w:val="-3"/>
        </w:rPr>
        <w:tab/>
      </w:r>
      <w:r>
        <w:rPr>
          <w:spacing w:val="-3"/>
        </w:rPr>
        <w:tab/>
      </w:r>
      <w:r>
        <w:rPr>
          <w:spacing w:val="-3"/>
        </w:rPr>
        <w:tab/>
      </w:r>
      <w:r>
        <w:rPr>
          <w:spacing w:val="-3"/>
        </w:rPr>
        <w:tab/>
        <w:t>760</w:t>
      </w:r>
    </w:p>
    <w:p w14:paraId="23049B5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Roanoke</w:t>
      </w:r>
      <w:r>
        <w:rPr>
          <w:spacing w:val="-3"/>
        </w:rPr>
        <w:tab/>
      </w:r>
      <w:r>
        <w:rPr>
          <w:spacing w:val="-3"/>
        </w:rPr>
        <w:tab/>
      </w:r>
      <w:r>
        <w:rPr>
          <w:spacing w:val="-3"/>
        </w:rPr>
        <w:tab/>
        <w:t>Virginia</w:t>
      </w:r>
      <w:r>
        <w:rPr>
          <w:spacing w:val="-3"/>
        </w:rPr>
        <w:tab/>
      </w:r>
      <w:r>
        <w:rPr>
          <w:spacing w:val="-3"/>
        </w:rPr>
        <w:tab/>
        <w:t>Roanoke</w:t>
      </w:r>
      <w:r>
        <w:rPr>
          <w:spacing w:val="-3"/>
        </w:rPr>
        <w:tab/>
      </w:r>
      <w:r>
        <w:rPr>
          <w:spacing w:val="-3"/>
        </w:rPr>
        <w:tab/>
      </w:r>
      <w:r>
        <w:rPr>
          <w:spacing w:val="-3"/>
        </w:rPr>
        <w:tab/>
        <w:t>161</w:t>
      </w:r>
      <w:r>
        <w:rPr>
          <w:spacing w:val="-3"/>
        </w:rPr>
        <w:tab/>
      </w:r>
      <w:r>
        <w:rPr>
          <w:spacing w:val="-3"/>
        </w:rPr>
        <w:tab/>
      </w:r>
      <w:r>
        <w:rPr>
          <w:spacing w:val="-3"/>
        </w:rPr>
        <w:tab/>
      </w:r>
      <w:r>
        <w:rPr>
          <w:spacing w:val="-3"/>
        </w:rPr>
        <w:tab/>
        <w:t>770</w:t>
      </w:r>
    </w:p>
    <w:p w14:paraId="02C81C3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Salem</w:t>
      </w:r>
      <w:r>
        <w:rPr>
          <w:spacing w:val="-3"/>
        </w:rPr>
        <w:tab/>
      </w:r>
      <w:r>
        <w:rPr>
          <w:spacing w:val="-3"/>
        </w:rPr>
        <w:tab/>
      </w:r>
      <w:r>
        <w:rPr>
          <w:spacing w:val="-3"/>
        </w:rPr>
        <w:tab/>
      </w:r>
      <w:r>
        <w:rPr>
          <w:spacing w:val="-3"/>
        </w:rPr>
        <w:tab/>
        <w:t>Virginia</w:t>
      </w:r>
      <w:r>
        <w:rPr>
          <w:spacing w:val="-3"/>
        </w:rPr>
        <w:tab/>
      </w:r>
      <w:r>
        <w:rPr>
          <w:spacing w:val="-3"/>
        </w:rPr>
        <w:tab/>
        <w:t>Roanoke</w:t>
      </w:r>
      <w:r>
        <w:rPr>
          <w:spacing w:val="-3"/>
        </w:rPr>
        <w:tab/>
      </w:r>
      <w:r>
        <w:rPr>
          <w:spacing w:val="-3"/>
        </w:rPr>
        <w:tab/>
      </w:r>
      <w:r>
        <w:rPr>
          <w:spacing w:val="-3"/>
        </w:rPr>
        <w:tab/>
        <w:t>161</w:t>
      </w:r>
      <w:r>
        <w:rPr>
          <w:spacing w:val="-3"/>
        </w:rPr>
        <w:tab/>
      </w:r>
      <w:r>
        <w:rPr>
          <w:spacing w:val="-3"/>
        </w:rPr>
        <w:tab/>
      </w:r>
      <w:r>
        <w:rPr>
          <w:spacing w:val="-3"/>
        </w:rPr>
        <w:tab/>
      </w:r>
      <w:r>
        <w:rPr>
          <w:spacing w:val="-3"/>
        </w:rPr>
        <w:tab/>
        <w:t>775</w:t>
      </w:r>
    </w:p>
    <w:p w14:paraId="51EE577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South Boston***</w:t>
      </w:r>
      <w:r w:rsidR="009D2B70">
        <w:rPr>
          <w:spacing w:val="-3"/>
        </w:rPr>
        <w:t>*</w:t>
      </w:r>
      <w:r>
        <w:rPr>
          <w:spacing w:val="-3"/>
        </w:rPr>
        <w:tab/>
        <w:t>Virginia</w:t>
      </w:r>
      <w:r>
        <w:rPr>
          <w:spacing w:val="-3"/>
        </w:rPr>
        <w:tab/>
      </w:r>
      <w:r>
        <w:rPr>
          <w:spacing w:val="-3"/>
        </w:rPr>
        <w:tab/>
        <w:t>Halifax</w:t>
      </w:r>
      <w:r>
        <w:rPr>
          <w:spacing w:val="-3"/>
        </w:rPr>
        <w:tab/>
      </w:r>
      <w:r>
        <w:rPr>
          <w:spacing w:val="-3"/>
        </w:rPr>
        <w:tab/>
      </w:r>
      <w:r>
        <w:rPr>
          <w:spacing w:val="-3"/>
        </w:rPr>
        <w:tab/>
      </w:r>
      <w:r w:rsidR="00B30280">
        <w:rPr>
          <w:spacing w:val="-3"/>
        </w:rPr>
        <w:tab/>
      </w:r>
      <w:r>
        <w:rPr>
          <w:spacing w:val="-3"/>
        </w:rPr>
        <w:t>083</w:t>
      </w:r>
      <w:r>
        <w:rPr>
          <w:spacing w:val="-3"/>
        </w:rPr>
        <w:tab/>
      </w:r>
      <w:r>
        <w:rPr>
          <w:spacing w:val="-3"/>
        </w:rPr>
        <w:tab/>
      </w:r>
      <w:r>
        <w:rPr>
          <w:spacing w:val="-3"/>
        </w:rPr>
        <w:tab/>
      </w:r>
      <w:r>
        <w:rPr>
          <w:spacing w:val="-3"/>
        </w:rPr>
        <w:tab/>
        <w:t>780</w:t>
      </w:r>
    </w:p>
    <w:p w14:paraId="3F9F78D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 xml:space="preserve">Staunton </w:t>
      </w:r>
      <w:r>
        <w:rPr>
          <w:spacing w:val="-3"/>
        </w:rPr>
        <w:tab/>
      </w:r>
      <w:r>
        <w:rPr>
          <w:spacing w:val="-3"/>
        </w:rPr>
        <w:tab/>
      </w:r>
      <w:r>
        <w:rPr>
          <w:spacing w:val="-3"/>
        </w:rPr>
        <w:tab/>
        <w:t xml:space="preserve">Virginia </w:t>
      </w:r>
      <w:r>
        <w:rPr>
          <w:spacing w:val="-3"/>
        </w:rPr>
        <w:tab/>
      </w:r>
      <w:r>
        <w:rPr>
          <w:spacing w:val="-3"/>
        </w:rPr>
        <w:tab/>
        <w:t>Augusta</w:t>
      </w:r>
      <w:r>
        <w:rPr>
          <w:spacing w:val="-3"/>
        </w:rPr>
        <w:tab/>
      </w:r>
      <w:r>
        <w:rPr>
          <w:spacing w:val="-3"/>
        </w:rPr>
        <w:tab/>
      </w:r>
      <w:r>
        <w:rPr>
          <w:spacing w:val="-3"/>
        </w:rPr>
        <w:tab/>
        <w:t>015</w:t>
      </w:r>
      <w:r>
        <w:rPr>
          <w:spacing w:val="-3"/>
        </w:rPr>
        <w:tab/>
      </w:r>
      <w:r>
        <w:rPr>
          <w:spacing w:val="-3"/>
        </w:rPr>
        <w:tab/>
      </w:r>
      <w:r>
        <w:rPr>
          <w:spacing w:val="-3"/>
        </w:rPr>
        <w:tab/>
      </w:r>
      <w:r>
        <w:rPr>
          <w:spacing w:val="-3"/>
        </w:rPr>
        <w:tab/>
        <w:t>790</w:t>
      </w:r>
    </w:p>
    <w:p w14:paraId="63EC529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 xml:space="preserve">Suffolk </w:t>
      </w:r>
      <w:r>
        <w:rPr>
          <w:spacing w:val="-3"/>
        </w:rPr>
        <w:tab/>
      </w:r>
      <w:r>
        <w:rPr>
          <w:spacing w:val="-3"/>
        </w:rPr>
        <w:tab/>
      </w:r>
      <w:r>
        <w:rPr>
          <w:spacing w:val="-3"/>
        </w:rPr>
        <w:tab/>
      </w:r>
      <w:r w:rsidR="00B30280">
        <w:rPr>
          <w:spacing w:val="-3"/>
        </w:rPr>
        <w:tab/>
      </w:r>
      <w:r>
        <w:rPr>
          <w:spacing w:val="-3"/>
        </w:rPr>
        <w:t xml:space="preserve">Virginia </w:t>
      </w:r>
      <w:r>
        <w:rPr>
          <w:spacing w:val="-3"/>
        </w:rPr>
        <w:tab/>
      </w:r>
      <w:r>
        <w:rPr>
          <w:spacing w:val="-3"/>
        </w:rPr>
        <w:tab/>
        <w:t>Suffolk City</w:t>
      </w:r>
      <w:r>
        <w:rPr>
          <w:spacing w:val="-3"/>
        </w:rPr>
        <w:tab/>
      </w:r>
      <w:r>
        <w:rPr>
          <w:spacing w:val="-3"/>
        </w:rPr>
        <w:tab/>
        <w:t>123****</w:t>
      </w:r>
      <w:r w:rsidR="009D2B70">
        <w:rPr>
          <w:spacing w:val="-3"/>
        </w:rPr>
        <w:t>*</w:t>
      </w:r>
      <w:r>
        <w:rPr>
          <w:spacing w:val="-3"/>
        </w:rPr>
        <w:tab/>
      </w:r>
      <w:r>
        <w:rPr>
          <w:spacing w:val="-3"/>
        </w:rPr>
        <w:tab/>
        <w:t>800</w:t>
      </w:r>
    </w:p>
    <w:p w14:paraId="7C29F77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Waynesboro</w:t>
      </w:r>
      <w:r>
        <w:rPr>
          <w:spacing w:val="-3"/>
        </w:rPr>
        <w:tab/>
      </w:r>
      <w:r>
        <w:rPr>
          <w:spacing w:val="-3"/>
        </w:rPr>
        <w:tab/>
        <w:t xml:space="preserve">Virginia </w:t>
      </w:r>
      <w:r>
        <w:rPr>
          <w:spacing w:val="-3"/>
        </w:rPr>
        <w:tab/>
      </w:r>
      <w:r>
        <w:rPr>
          <w:spacing w:val="-3"/>
        </w:rPr>
        <w:tab/>
        <w:t>Augusta</w:t>
      </w:r>
      <w:r>
        <w:rPr>
          <w:spacing w:val="-3"/>
        </w:rPr>
        <w:tab/>
      </w:r>
      <w:r>
        <w:rPr>
          <w:spacing w:val="-3"/>
        </w:rPr>
        <w:tab/>
      </w:r>
      <w:r>
        <w:rPr>
          <w:spacing w:val="-3"/>
        </w:rPr>
        <w:tab/>
        <w:t>015</w:t>
      </w:r>
      <w:r>
        <w:rPr>
          <w:spacing w:val="-3"/>
        </w:rPr>
        <w:tab/>
      </w:r>
      <w:r>
        <w:rPr>
          <w:spacing w:val="-3"/>
        </w:rPr>
        <w:tab/>
      </w:r>
      <w:r>
        <w:rPr>
          <w:spacing w:val="-3"/>
        </w:rPr>
        <w:tab/>
      </w:r>
      <w:r>
        <w:rPr>
          <w:spacing w:val="-3"/>
        </w:rPr>
        <w:tab/>
        <w:t>820</w:t>
      </w:r>
    </w:p>
    <w:p w14:paraId="7107BDC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Williamsburg</w:t>
      </w:r>
      <w:r>
        <w:rPr>
          <w:spacing w:val="-3"/>
        </w:rPr>
        <w:tab/>
      </w:r>
      <w:r>
        <w:rPr>
          <w:spacing w:val="-3"/>
        </w:rPr>
        <w:tab/>
        <w:t>Virginia</w:t>
      </w:r>
      <w:r>
        <w:rPr>
          <w:spacing w:val="-3"/>
        </w:rPr>
        <w:tab/>
      </w:r>
      <w:r>
        <w:rPr>
          <w:spacing w:val="-3"/>
        </w:rPr>
        <w:tab/>
        <w:t>James City</w:t>
      </w:r>
      <w:r>
        <w:rPr>
          <w:spacing w:val="-3"/>
        </w:rPr>
        <w:tab/>
      </w:r>
      <w:r>
        <w:rPr>
          <w:spacing w:val="-3"/>
        </w:rPr>
        <w:tab/>
      </w:r>
      <w:r>
        <w:rPr>
          <w:spacing w:val="-3"/>
        </w:rPr>
        <w:tab/>
        <w:t>095</w:t>
      </w:r>
      <w:r>
        <w:rPr>
          <w:spacing w:val="-3"/>
        </w:rPr>
        <w:tab/>
      </w:r>
      <w:r>
        <w:rPr>
          <w:spacing w:val="-3"/>
        </w:rPr>
        <w:tab/>
      </w:r>
      <w:r>
        <w:rPr>
          <w:spacing w:val="-3"/>
        </w:rPr>
        <w:tab/>
      </w:r>
      <w:r>
        <w:rPr>
          <w:spacing w:val="-3"/>
        </w:rPr>
        <w:tab/>
        <w:t>830</w:t>
      </w:r>
    </w:p>
    <w:p w14:paraId="5107D5C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Winchester</w:t>
      </w:r>
      <w:r>
        <w:rPr>
          <w:spacing w:val="-3"/>
        </w:rPr>
        <w:tab/>
      </w:r>
      <w:r>
        <w:rPr>
          <w:spacing w:val="-3"/>
        </w:rPr>
        <w:tab/>
      </w:r>
      <w:r w:rsidR="00B30280">
        <w:rPr>
          <w:spacing w:val="-3"/>
        </w:rPr>
        <w:tab/>
      </w:r>
      <w:r>
        <w:rPr>
          <w:spacing w:val="-3"/>
        </w:rPr>
        <w:t>Virginia</w:t>
      </w:r>
      <w:r>
        <w:rPr>
          <w:spacing w:val="-3"/>
        </w:rPr>
        <w:tab/>
      </w:r>
      <w:r>
        <w:rPr>
          <w:spacing w:val="-3"/>
        </w:rPr>
        <w:tab/>
        <w:t>Frederick</w:t>
      </w:r>
      <w:r>
        <w:rPr>
          <w:spacing w:val="-3"/>
        </w:rPr>
        <w:tab/>
      </w:r>
      <w:r>
        <w:rPr>
          <w:spacing w:val="-3"/>
        </w:rPr>
        <w:tab/>
      </w:r>
      <w:r>
        <w:rPr>
          <w:spacing w:val="-3"/>
        </w:rPr>
        <w:tab/>
        <w:t>069</w:t>
      </w:r>
      <w:r>
        <w:rPr>
          <w:spacing w:val="-3"/>
        </w:rPr>
        <w:tab/>
      </w:r>
      <w:r>
        <w:rPr>
          <w:spacing w:val="-3"/>
        </w:rPr>
        <w:tab/>
      </w:r>
      <w:r>
        <w:rPr>
          <w:spacing w:val="-3"/>
        </w:rPr>
        <w:tab/>
      </w:r>
      <w:r>
        <w:rPr>
          <w:spacing w:val="-3"/>
        </w:rPr>
        <w:tab/>
        <w:t>840</w:t>
      </w:r>
    </w:p>
    <w:p w14:paraId="34A026F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i/>
          <w:spacing w:val="-2"/>
          <w:sz w:val="22"/>
        </w:rPr>
      </w:pPr>
    </w:p>
    <w:p w14:paraId="7F03304F" w14:textId="77777777" w:rsidR="009D2B70" w:rsidRDefault="001F14B8" w:rsidP="004337D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i/>
          <w:spacing w:val="-2"/>
          <w:sz w:val="22"/>
        </w:rPr>
        <w:tab/>
      </w:r>
      <w:r>
        <w:rPr>
          <w:i/>
          <w:spacing w:val="-2"/>
          <w:sz w:val="22"/>
        </w:rPr>
        <w:tab/>
      </w:r>
      <w:r>
        <w:rPr>
          <w:i/>
          <w:spacing w:val="-2"/>
          <w:sz w:val="22"/>
        </w:rPr>
        <w:tab/>
      </w:r>
      <w:r>
        <w:rPr>
          <w:i/>
          <w:spacing w:val="-2"/>
          <w:sz w:val="22"/>
        </w:rPr>
        <w:tab/>
        <w:t>Note:</w:t>
      </w:r>
      <w:r>
        <w:rPr>
          <w:spacing w:val="-2"/>
          <w:sz w:val="22"/>
        </w:rPr>
        <w:tab/>
      </w:r>
      <w:r w:rsidR="009D2B70">
        <w:rPr>
          <w:spacing w:val="-2"/>
          <w:sz w:val="22"/>
        </w:rPr>
        <w:t xml:space="preserve">    *</w:t>
      </w:r>
      <w:r w:rsidR="009D2B70">
        <w:rPr>
          <w:spacing w:val="-2"/>
          <w:sz w:val="22"/>
        </w:rPr>
        <w:tab/>
        <w:t>Bedford is no longer an independent city as of July 2013.</w:t>
      </w:r>
    </w:p>
    <w:p w14:paraId="38614674" w14:textId="77777777" w:rsidR="001F14B8" w:rsidRDefault="009D2B70" w:rsidP="004337D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1F14B8">
        <w:rPr>
          <w:spacing w:val="-2"/>
          <w:sz w:val="22"/>
        </w:rPr>
        <w:t xml:space="preserve"> </w:t>
      </w:r>
      <w:r w:rsidR="00702C54">
        <w:rPr>
          <w:spacing w:val="-2"/>
          <w:sz w:val="22"/>
        </w:rPr>
        <w:t xml:space="preserve"> </w:t>
      </w:r>
      <w:r>
        <w:rPr>
          <w:spacing w:val="-2"/>
          <w:sz w:val="22"/>
        </w:rPr>
        <w:t>*</w:t>
      </w:r>
      <w:r w:rsidR="00702C54">
        <w:rPr>
          <w:spacing w:val="-2"/>
          <w:sz w:val="22"/>
        </w:rPr>
        <w:t>*</w:t>
      </w:r>
      <w:r w:rsidR="001F14B8">
        <w:rPr>
          <w:spacing w:val="-2"/>
          <w:sz w:val="22"/>
        </w:rPr>
        <w:tab/>
        <w:t xml:space="preserve">Clifton Forge is no longer an independent city as of July 2001.    </w:t>
      </w:r>
    </w:p>
    <w:p w14:paraId="06D89E7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9D2B70">
        <w:rPr>
          <w:spacing w:val="-2"/>
          <w:sz w:val="22"/>
        </w:rPr>
        <w:t>*</w:t>
      </w:r>
      <w:r>
        <w:rPr>
          <w:spacing w:val="-2"/>
          <w:sz w:val="22"/>
        </w:rPr>
        <w:t>**</w:t>
      </w:r>
      <w:r>
        <w:rPr>
          <w:spacing w:val="-2"/>
          <w:sz w:val="22"/>
        </w:rPr>
        <w:tab/>
        <w:t xml:space="preserve">FIPS does not have a code for Norfolk since it is no longer a county.  The </w:t>
      </w:r>
      <w:r w:rsidR="00727820">
        <w:rPr>
          <w:spacing w:val="-2"/>
          <w:sz w:val="22"/>
        </w:rPr>
        <w:t>AHRF</w:t>
      </w:r>
      <w:r>
        <w:rPr>
          <w:spacing w:val="-2"/>
          <w:sz w:val="22"/>
        </w:rPr>
        <w:t xml:space="preserve"> designation of Norfolk city (FIPS Code 51710) includes the independent cities of Norfolk and Portsmouth, Virginia for data prior to 1992.  1992 and later data are contained in the independent cities of Norfolk (51710) and Portsmouth (51740).</w:t>
      </w:r>
    </w:p>
    <w:p w14:paraId="3F4327C6" w14:textId="77777777" w:rsidR="001F14B8" w:rsidRDefault="00690B5C"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t xml:space="preserve">    </w:t>
      </w:r>
      <w:r w:rsidR="00702C54">
        <w:rPr>
          <w:spacing w:val="-2"/>
          <w:sz w:val="22"/>
        </w:rPr>
        <w:t xml:space="preserve"> </w:t>
      </w:r>
      <w:r w:rsidR="009D2B70">
        <w:rPr>
          <w:spacing w:val="-2"/>
          <w:sz w:val="22"/>
        </w:rPr>
        <w:t>*</w:t>
      </w:r>
      <w:r w:rsidR="001F14B8">
        <w:rPr>
          <w:spacing w:val="-2"/>
          <w:sz w:val="22"/>
        </w:rPr>
        <w:t>***</w:t>
      </w:r>
      <w:r w:rsidR="001F14B8">
        <w:rPr>
          <w:spacing w:val="-2"/>
          <w:sz w:val="22"/>
        </w:rPr>
        <w:tab/>
        <w:t>South Boston is no longer an independent city as of June 1995.</w:t>
      </w:r>
    </w:p>
    <w:p w14:paraId="0E599ECA" w14:textId="77777777" w:rsidR="001F14B8" w:rsidRDefault="00690B5C"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3"/>
        </w:rPr>
      </w:pPr>
      <w:r>
        <w:rPr>
          <w:spacing w:val="-2"/>
          <w:sz w:val="22"/>
        </w:rPr>
        <w:tab/>
      </w:r>
      <w:r>
        <w:rPr>
          <w:spacing w:val="-2"/>
          <w:sz w:val="22"/>
        </w:rPr>
        <w:tab/>
      </w:r>
      <w:r>
        <w:rPr>
          <w:spacing w:val="-2"/>
          <w:sz w:val="22"/>
        </w:rPr>
        <w:tab/>
      </w:r>
      <w:r>
        <w:rPr>
          <w:spacing w:val="-2"/>
          <w:sz w:val="22"/>
        </w:rPr>
        <w:tab/>
      </w:r>
      <w:r>
        <w:rPr>
          <w:spacing w:val="-2"/>
          <w:sz w:val="22"/>
        </w:rPr>
        <w:tab/>
        <w:t xml:space="preserve">   </w:t>
      </w:r>
      <w:r w:rsidR="009D2B70">
        <w:rPr>
          <w:spacing w:val="-2"/>
          <w:sz w:val="22"/>
        </w:rPr>
        <w:t>*</w:t>
      </w:r>
      <w:r w:rsidR="001F14B8">
        <w:rPr>
          <w:spacing w:val="-2"/>
          <w:sz w:val="22"/>
        </w:rPr>
        <w:t>****</w:t>
      </w:r>
      <w:r w:rsidR="001F14B8">
        <w:rPr>
          <w:spacing w:val="-2"/>
          <w:sz w:val="22"/>
        </w:rPr>
        <w:tab/>
        <w:t xml:space="preserve">Nansemond county became Nansemond city December 15, 1973.  Nansemond city became a part of the city of Suffolk December 15, 1979.  On </w:t>
      </w:r>
      <w:r w:rsidR="00727820">
        <w:rPr>
          <w:spacing w:val="-2"/>
          <w:sz w:val="22"/>
        </w:rPr>
        <w:t>AHRF</w:t>
      </w:r>
      <w:r w:rsidR="001F14B8">
        <w:rPr>
          <w:spacing w:val="-2"/>
          <w:sz w:val="22"/>
        </w:rPr>
        <w:t xml:space="preserve"> versions prior to the 2001 release, Suffolk independent city was recoded into </w:t>
      </w:r>
      <w:r w:rsidR="00727820">
        <w:rPr>
          <w:spacing w:val="-2"/>
          <w:sz w:val="22"/>
        </w:rPr>
        <w:t>AHRF</w:t>
      </w:r>
      <w:r w:rsidR="001F14B8">
        <w:rPr>
          <w:spacing w:val="-2"/>
          <w:sz w:val="22"/>
        </w:rPr>
        <w:t xml:space="preserve"> modified FIPS 51123.  Beginning with the 2001 </w:t>
      </w:r>
      <w:r w:rsidR="00727820">
        <w:rPr>
          <w:spacing w:val="-2"/>
          <w:sz w:val="22"/>
        </w:rPr>
        <w:t>AHRF</w:t>
      </w:r>
      <w:r w:rsidR="001F14B8">
        <w:rPr>
          <w:spacing w:val="-2"/>
          <w:sz w:val="22"/>
        </w:rPr>
        <w:t xml:space="preserve">, </w:t>
      </w:r>
      <w:r w:rsidR="001F14B8">
        <w:rPr>
          <w:spacing w:val="-2"/>
          <w:sz w:val="22"/>
        </w:rPr>
        <w:lastRenderedPageBreak/>
        <w:t>the Suffolk independent city code is now the standard FIPS code of 51800.</w:t>
      </w:r>
    </w:p>
    <w:p w14:paraId="1F2D6647" w14:textId="77777777" w:rsidR="001F14B8" w:rsidRPr="00702C54"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szCs w:val="22"/>
        </w:rPr>
      </w:pPr>
    </w:p>
    <w:p w14:paraId="2BB982C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spacing w:val="-3"/>
        </w:rPr>
      </w:pPr>
      <w:r>
        <w:rPr>
          <w:spacing w:val="-3"/>
        </w:rPr>
        <w:tab/>
      </w:r>
      <w:r>
        <w:rPr>
          <w:spacing w:val="-3"/>
        </w:rPr>
        <w:tab/>
      </w:r>
      <w:r>
        <w:rPr>
          <w:spacing w:val="-3"/>
        </w:rPr>
        <w:tab/>
      </w:r>
      <w:r>
        <w:rPr>
          <w:spacing w:val="-3"/>
        </w:rPr>
        <w:tab/>
        <w:t xml:space="preserve">The following Virginia independent cities have been carried as separate entities on the </w:t>
      </w:r>
      <w:r w:rsidR="00727820">
        <w:rPr>
          <w:spacing w:val="-3"/>
        </w:rPr>
        <w:t>AHRF</w:t>
      </w:r>
      <w:r>
        <w:rPr>
          <w:spacing w:val="-3"/>
        </w:rPr>
        <w:t xml:space="preserve"> since November 1984:</w:t>
      </w:r>
    </w:p>
    <w:p w14:paraId="06DB66C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A02F9F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2"/>
          <w:sz w:val="22"/>
        </w:rPr>
      </w:pPr>
      <w:r>
        <w:rPr>
          <w:b/>
          <w:spacing w:val="-2"/>
          <w:sz w:val="22"/>
        </w:rPr>
        <w:tab/>
      </w:r>
      <w:r>
        <w:rPr>
          <w:b/>
          <w:spacing w:val="-2"/>
          <w:sz w:val="22"/>
        </w:rPr>
        <w:tab/>
      </w:r>
      <w:r>
        <w:rPr>
          <w:b/>
          <w:spacing w:val="-2"/>
          <w:sz w:val="22"/>
        </w:rPr>
        <w:tab/>
      </w:r>
      <w:r>
        <w:rPr>
          <w:b/>
          <w:spacing w:val="-2"/>
          <w:sz w:val="22"/>
        </w:rPr>
        <w:tab/>
        <w:t>CITY</w:t>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t xml:space="preserve">FORMER COUNTY ALLOCATION </w:t>
      </w:r>
    </w:p>
    <w:p w14:paraId="4F3C8DD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b/>
          <w:spacing w:val="-2"/>
          <w:sz w:val="22"/>
        </w:rPr>
        <w:tab/>
      </w:r>
      <w:r>
        <w:rPr>
          <w:b/>
          <w:spacing w:val="-2"/>
          <w:sz w:val="22"/>
        </w:rPr>
        <w:tab/>
      </w:r>
      <w:r>
        <w:rPr>
          <w:b/>
          <w:spacing w:val="-2"/>
          <w:sz w:val="22"/>
        </w:rPr>
        <w:tab/>
      </w:r>
      <w:r>
        <w:rPr>
          <w:b/>
          <w:spacing w:val="-2"/>
          <w:sz w:val="22"/>
        </w:rPr>
        <w:tab/>
        <w:t>(NEW MOD FIPS CODE)</w:t>
      </w:r>
      <w:r>
        <w:rPr>
          <w:b/>
          <w:spacing w:val="-2"/>
          <w:sz w:val="22"/>
        </w:rPr>
        <w:tab/>
      </w:r>
      <w:r>
        <w:rPr>
          <w:b/>
          <w:spacing w:val="-2"/>
          <w:sz w:val="22"/>
        </w:rPr>
        <w:tab/>
      </w:r>
      <w:r>
        <w:rPr>
          <w:b/>
          <w:spacing w:val="-2"/>
          <w:sz w:val="22"/>
        </w:rPr>
        <w:tab/>
      </w:r>
      <w:r>
        <w:rPr>
          <w:b/>
          <w:spacing w:val="-2"/>
          <w:sz w:val="22"/>
        </w:rPr>
        <w:tab/>
        <w:t>(OLD MOD FIPS CODE)</w:t>
      </w:r>
    </w:p>
    <w:p w14:paraId="611A366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Alexandria (51510)</w:t>
      </w:r>
      <w:r>
        <w:rPr>
          <w:spacing w:val="-3"/>
        </w:rPr>
        <w:tab/>
      </w:r>
      <w:r>
        <w:rPr>
          <w:spacing w:val="-3"/>
        </w:rPr>
        <w:tab/>
      </w:r>
      <w:r>
        <w:rPr>
          <w:spacing w:val="-3"/>
        </w:rPr>
        <w:tab/>
      </w:r>
      <w:r>
        <w:rPr>
          <w:spacing w:val="-3"/>
        </w:rPr>
        <w:tab/>
      </w:r>
      <w:r>
        <w:rPr>
          <w:spacing w:val="-3"/>
        </w:rPr>
        <w:tab/>
      </w:r>
      <w:r>
        <w:rPr>
          <w:spacing w:val="-3"/>
        </w:rPr>
        <w:tab/>
        <w:t>Arlington (51013)</w:t>
      </w:r>
    </w:p>
    <w:p w14:paraId="45A65B0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Chesapeake (51550)</w:t>
      </w:r>
      <w:r>
        <w:rPr>
          <w:spacing w:val="-3"/>
        </w:rPr>
        <w:tab/>
      </w:r>
      <w:r>
        <w:rPr>
          <w:spacing w:val="-3"/>
        </w:rPr>
        <w:tab/>
      </w:r>
      <w:r>
        <w:rPr>
          <w:spacing w:val="-3"/>
        </w:rPr>
        <w:tab/>
      </w:r>
      <w:r>
        <w:rPr>
          <w:spacing w:val="-3"/>
        </w:rPr>
        <w:tab/>
      </w:r>
      <w:r>
        <w:rPr>
          <w:spacing w:val="-3"/>
        </w:rPr>
        <w:tab/>
      </w:r>
      <w:r>
        <w:rPr>
          <w:spacing w:val="-3"/>
        </w:rPr>
        <w:tab/>
        <w:t>Norfolk (51129)</w:t>
      </w:r>
    </w:p>
    <w:p w14:paraId="19FEB8D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Hampton (51650)</w:t>
      </w:r>
      <w:r>
        <w:rPr>
          <w:spacing w:val="-3"/>
        </w:rPr>
        <w:tab/>
      </w:r>
      <w:r>
        <w:rPr>
          <w:spacing w:val="-3"/>
        </w:rPr>
        <w:tab/>
      </w:r>
      <w:r>
        <w:rPr>
          <w:spacing w:val="-3"/>
        </w:rPr>
        <w:tab/>
      </w:r>
      <w:r>
        <w:rPr>
          <w:spacing w:val="-3"/>
        </w:rPr>
        <w:tab/>
      </w:r>
      <w:r>
        <w:rPr>
          <w:spacing w:val="-3"/>
        </w:rPr>
        <w:tab/>
      </w:r>
      <w:r>
        <w:rPr>
          <w:spacing w:val="-3"/>
        </w:rPr>
        <w:tab/>
        <w:t>Hampton/Newport News City (51084)</w:t>
      </w:r>
    </w:p>
    <w:p w14:paraId="5C05EAC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Newport News (51700)</w:t>
      </w:r>
      <w:r>
        <w:rPr>
          <w:spacing w:val="-3"/>
        </w:rPr>
        <w:tab/>
      </w:r>
      <w:r>
        <w:rPr>
          <w:spacing w:val="-3"/>
        </w:rPr>
        <w:tab/>
      </w:r>
      <w:r>
        <w:rPr>
          <w:spacing w:val="-3"/>
        </w:rPr>
        <w:tab/>
      </w:r>
      <w:r>
        <w:rPr>
          <w:spacing w:val="-3"/>
        </w:rPr>
        <w:tab/>
      </w:r>
      <w:r>
        <w:rPr>
          <w:spacing w:val="-3"/>
        </w:rPr>
        <w:tab/>
        <w:t>Hampton/Newport News City (51084)</w:t>
      </w:r>
    </w:p>
    <w:p w14:paraId="6A0C592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Virginia Beach (51810)</w:t>
      </w:r>
      <w:r>
        <w:rPr>
          <w:spacing w:val="-3"/>
        </w:rPr>
        <w:tab/>
      </w:r>
      <w:r>
        <w:rPr>
          <w:spacing w:val="-3"/>
        </w:rPr>
        <w:tab/>
      </w:r>
      <w:r>
        <w:rPr>
          <w:spacing w:val="-3"/>
        </w:rPr>
        <w:tab/>
      </w:r>
      <w:r>
        <w:rPr>
          <w:spacing w:val="-3"/>
        </w:rPr>
        <w:tab/>
      </w:r>
      <w:r>
        <w:rPr>
          <w:spacing w:val="-3"/>
        </w:rPr>
        <w:tab/>
        <w:t>Norfolk (51129)</w:t>
      </w:r>
    </w:p>
    <w:p w14:paraId="76C572A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FCD4F8F" w14:textId="77777777" w:rsidR="00AE266C" w:rsidRDefault="00AE266C"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271EC6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spacing w:val="-3"/>
        </w:rPr>
      </w:pPr>
      <w:r>
        <w:rPr>
          <w:spacing w:val="-3"/>
        </w:rPr>
        <w:tab/>
      </w:r>
      <w:r>
        <w:rPr>
          <w:spacing w:val="-3"/>
        </w:rPr>
        <w:tab/>
      </w:r>
      <w:r>
        <w:rPr>
          <w:spacing w:val="-3"/>
        </w:rPr>
        <w:tab/>
      </w:r>
      <w:r>
        <w:rPr>
          <w:spacing w:val="-3"/>
        </w:rPr>
        <w:tab/>
        <w:t xml:space="preserve">To the extent possible, historical data on </w:t>
      </w:r>
      <w:r w:rsidR="00727820">
        <w:rPr>
          <w:spacing w:val="-3"/>
        </w:rPr>
        <w:t>AHRF</w:t>
      </w:r>
      <w:r>
        <w:rPr>
          <w:spacing w:val="-3"/>
        </w:rPr>
        <w:t xml:space="preserve"> at the time of the change were modified to separate data for these independent cities from data for their former counties.  Where independent city data could not be broken out from county data, this fact has been noted in the sections of this User Documentation which describe the individual data elements and/or sources.  Where this has occurred, the data are reported on </w:t>
      </w:r>
      <w:r w:rsidR="00727820">
        <w:rPr>
          <w:spacing w:val="-3"/>
        </w:rPr>
        <w:t>AHRF</w:t>
      </w:r>
      <w:r>
        <w:rPr>
          <w:spacing w:val="-3"/>
        </w:rPr>
        <w:t xml:space="preserve"> in the original county (or for Hampton/Newport News Cities, in Newport News</w:t>
      </w:r>
      <w:r w:rsidR="00BC749D">
        <w:rPr>
          <w:spacing w:val="-3"/>
        </w:rPr>
        <w:t xml:space="preserve"> – </w:t>
      </w:r>
      <w:r>
        <w:rPr>
          <w:spacing w:val="-3"/>
        </w:rPr>
        <w:t>51650) and the city is</w:t>
      </w:r>
      <w:r w:rsidR="000F7BC1">
        <w:rPr>
          <w:spacing w:val="-3"/>
        </w:rPr>
        <w:t xml:space="preserve"> reported as missing</w:t>
      </w:r>
      <w:r>
        <w:rPr>
          <w:spacing w:val="-3"/>
        </w:rPr>
        <w:t xml:space="preserve">.  </w:t>
      </w:r>
    </w:p>
    <w:p w14:paraId="778701E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1602C79" w14:textId="77777777" w:rsidR="001F14B8" w:rsidRDefault="001F14B8" w:rsidP="005643A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i/>
          <w:spacing w:val="-3"/>
        </w:rPr>
        <w:tab/>
      </w:r>
      <w:r>
        <w:rPr>
          <w:i/>
          <w:spacing w:val="-3"/>
        </w:rPr>
        <w:tab/>
      </w:r>
      <w:r w:rsidR="00CE5592">
        <w:rPr>
          <w:spacing w:val="-3"/>
        </w:rPr>
        <w:t>American National Standards Institute codes (ANSI)</w:t>
      </w:r>
      <w:r w:rsidR="00E20F42">
        <w:rPr>
          <w:spacing w:val="-3"/>
        </w:rPr>
        <w:t>,</w:t>
      </w:r>
      <w:r w:rsidR="00CE5592">
        <w:rPr>
          <w:spacing w:val="-3"/>
        </w:rPr>
        <w:t xml:space="preserve"> and </w:t>
      </w:r>
      <w:r>
        <w:rPr>
          <w:i/>
          <w:spacing w:val="-3"/>
        </w:rPr>
        <w:t xml:space="preserve">FIPS Publication Change Notices, </w:t>
      </w:r>
      <w:r>
        <w:rPr>
          <w:spacing w:val="-3"/>
        </w:rPr>
        <w:t>issued by the U.S. Department of Commerce, National Institute of Standards and Technology (NIST) state:</w:t>
      </w:r>
    </w:p>
    <w:p w14:paraId="3196CAB1" w14:textId="77777777" w:rsidR="004C2D0D" w:rsidRDefault="004C2D0D" w:rsidP="00AC510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jc w:val="both"/>
        <w:rPr>
          <w:spacing w:val="-3"/>
        </w:rPr>
      </w:pPr>
    </w:p>
    <w:p w14:paraId="00EAACA4" w14:textId="77777777" w:rsidR="00440C86" w:rsidRPr="00CE2795" w:rsidRDefault="00440C86" w:rsidP="00876313">
      <w:pPr>
        <w:numPr>
          <w:ilvl w:val="0"/>
          <w:numId w:val="7"/>
        </w:num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03"/>
        <w:jc w:val="both"/>
        <w:rPr>
          <w:spacing w:val="-3"/>
        </w:rPr>
      </w:pPr>
      <w:r w:rsidRPr="00CE2795">
        <w:rPr>
          <w:spacing w:val="-3"/>
        </w:rPr>
        <w:t>Effective Ju</w:t>
      </w:r>
      <w:r>
        <w:rPr>
          <w:spacing w:val="-3"/>
        </w:rPr>
        <w:t>ly</w:t>
      </w:r>
      <w:r w:rsidRPr="00CE2795">
        <w:rPr>
          <w:spacing w:val="-3"/>
        </w:rPr>
        <w:t xml:space="preserve"> 1, 20</w:t>
      </w:r>
      <w:r>
        <w:rPr>
          <w:spacing w:val="-3"/>
        </w:rPr>
        <w:t>15</w:t>
      </w:r>
      <w:r w:rsidRPr="00CE2795">
        <w:rPr>
          <w:spacing w:val="-3"/>
        </w:rPr>
        <w:t xml:space="preserve">, </w:t>
      </w:r>
      <w:r>
        <w:rPr>
          <w:spacing w:val="-3"/>
        </w:rPr>
        <w:t>Wade Hampton Census Area, Alaska (02270)</w:t>
      </w:r>
      <w:r w:rsidR="00B658FB">
        <w:rPr>
          <w:spacing w:val="-3"/>
        </w:rPr>
        <w:t xml:space="preserve"> was changed to </w:t>
      </w:r>
      <w:proofErr w:type="spellStart"/>
      <w:r w:rsidR="00B658FB">
        <w:rPr>
          <w:spacing w:val="-3"/>
        </w:rPr>
        <w:t>Kusilvak</w:t>
      </w:r>
      <w:proofErr w:type="spellEnd"/>
      <w:r w:rsidR="00B658FB" w:rsidRPr="00CE2795">
        <w:rPr>
          <w:spacing w:val="-3"/>
        </w:rPr>
        <w:t xml:space="preserve"> Census Area, A</w:t>
      </w:r>
      <w:r w:rsidR="00B658FB">
        <w:rPr>
          <w:spacing w:val="-3"/>
        </w:rPr>
        <w:t>laska</w:t>
      </w:r>
      <w:r w:rsidR="00B658FB" w:rsidRPr="00CE2795">
        <w:rPr>
          <w:spacing w:val="-3"/>
        </w:rPr>
        <w:t xml:space="preserve"> (02</w:t>
      </w:r>
      <w:r w:rsidR="00B658FB">
        <w:rPr>
          <w:spacing w:val="-3"/>
        </w:rPr>
        <w:t>158</w:t>
      </w:r>
      <w:r w:rsidR="00B658FB" w:rsidRPr="00CE2795">
        <w:rPr>
          <w:spacing w:val="-3"/>
        </w:rPr>
        <w:t>)</w:t>
      </w:r>
      <w:r>
        <w:rPr>
          <w:spacing w:val="-3"/>
        </w:rPr>
        <w:t>.</w:t>
      </w:r>
      <w:r w:rsidRPr="00CE2795">
        <w:rPr>
          <w:spacing w:val="-3"/>
        </w:rPr>
        <w:t xml:space="preserve"> Th</w:t>
      </w:r>
      <w:r>
        <w:rPr>
          <w:spacing w:val="-3"/>
        </w:rPr>
        <w:t>is</w:t>
      </w:r>
      <w:r w:rsidRPr="00CE2795">
        <w:rPr>
          <w:spacing w:val="-3"/>
        </w:rPr>
        <w:t xml:space="preserve"> c</w:t>
      </w:r>
      <w:r>
        <w:rPr>
          <w:spacing w:val="-3"/>
        </w:rPr>
        <w:t>hange was made with the 2015-2016 release of the AHRF</w:t>
      </w:r>
      <w:r w:rsidRPr="00CE2795">
        <w:rPr>
          <w:spacing w:val="-3"/>
        </w:rPr>
        <w:t>.</w:t>
      </w:r>
    </w:p>
    <w:p w14:paraId="45EDB5DE" w14:textId="77777777" w:rsidR="00440C86" w:rsidRPr="00CE2795" w:rsidRDefault="00440C86" w:rsidP="00440C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jc w:val="both"/>
        <w:rPr>
          <w:spacing w:val="-3"/>
        </w:rPr>
      </w:pPr>
    </w:p>
    <w:p w14:paraId="4B66D885" w14:textId="77777777" w:rsidR="00440C86" w:rsidRPr="00CE2795" w:rsidRDefault="00440C86" w:rsidP="00876313">
      <w:pPr>
        <w:numPr>
          <w:ilvl w:val="0"/>
          <w:numId w:val="7"/>
        </w:num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03"/>
        <w:jc w:val="both"/>
        <w:rPr>
          <w:spacing w:val="-3"/>
        </w:rPr>
      </w:pPr>
      <w:r w:rsidRPr="00CE2795">
        <w:rPr>
          <w:spacing w:val="-3"/>
        </w:rPr>
        <w:t xml:space="preserve">Effective </w:t>
      </w:r>
      <w:r>
        <w:rPr>
          <w:spacing w:val="-3"/>
        </w:rPr>
        <w:t>May 1</w:t>
      </w:r>
      <w:r w:rsidRPr="00CE2795">
        <w:rPr>
          <w:spacing w:val="-3"/>
        </w:rPr>
        <w:t>, 20</w:t>
      </w:r>
      <w:r>
        <w:rPr>
          <w:spacing w:val="-3"/>
        </w:rPr>
        <w:t>15</w:t>
      </w:r>
      <w:r w:rsidRPr="00CE2795">
        <w:rPr>
          <w:spacing w:val="-3"/>
        </w:rPr>
        <w:t xml:space="preserve">, </w:t>
      </w:r>
      <w:r>
        <w:rPr>
          <w:spacing w:val="-3"/>
        </w:rPr>
        <w:t>Shannon County, South Dakota (46113)</w:t>
      </w:r>
      <w:r w:rsidR="00B658FB">
        <w:rPr>
          <w:spacing w:val="-3"/>
        </w:rPr>
        <w:t xml:space="preserve"> was changed to Oglala Lakota County, South Dakota</w:t>
      </w:r>
      <w:r w:rsidR="00B658FB" w:rsidRPr="00CE2795">
        <w:rPr>
          <w:spacing w:val="-3"/>
        </w:rPr>
        <w:t xml:space="preserve"> (</w:t>
      </w:r>
      <w:r w:rsidR="00B658FB">
        <w:rPr>
          <w:spacing w:val="-3"/>
        </w:rPr>
        <w:t>46102</w:t>
      </w:r>
      <w:r w:rsidR="00B658FB" w:rsidRPr="00CE2795">
        <w:rPr>
          <w:spacing w:val="-3"/>
        </w:rPr>
        <w:t>)</w:t>
      </w:r>
      <w:r w:rsidRPr="00CE2795">
        <w:rPr>
          <w:spacing w:val="-3"/>
        </w:rPr>
        <w:t>.</w:t>
      </w:r>
      <w:r>
        <w:rPr>
          <w:spacing w:val="-3"/>
        </w:rPr>
        <w:t xml:space="preserve"> This change was made with the 2015-2016 release of the AHRF.</w:t>
      </w:r>
    </w:p>
    <w:p w14:paraId="438D4793" w14:textId="77777777" w:rsidR="00440C86" w:rsidRPr="00CE2795" w:rsidRDefault="00440C86" w:rsidP="00440C86">
      <w:p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jc w:val="both"/>
        <w:rPr>
          <w:spacing w:val="-3"/>
        </w:rPr>
      </w:pPr>
    </w:p>
    <w:p w14:paraId="1DFFA367" w14:textId="77777777" w:rsidR="00440C86" w:rsidRPr="00CE2795" w:rsidRDefault="00440C86" w:rsidP="00876313">
      <w:pPr>
        <w:numPr>
          <w:ilvl w:val="0"/>
          <w:numId w:val="7"/>
        </w:num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03"/>
        <w:jc w:val="both"/>
        <w:rPr>
          <w:spacing w:val="-3"/>
        </w:rPr>
      </w:pPr>
      <w:r w:rsidRPr="00CE2795">
        <w:rPr>
          <w:spacing w:val="-3"/>
        </w:rPr>
        <w:t>Effective J</w:t>
      </w:r>
      <w:r>
        <w:rPr>
          <w:spacing w:val="-3"/>
        </w:rPr>
        <w:t>uly</w:t>
      </w:r>
      <w:r w:rsidRPr="00CE2795">
        <w:rPr>
          <w:spacing w:val="-3"/>
        </w:rPr>
        <w:t xml:space="preserve"> </w:t>
      </w:r>
      <w:r>
        <w:rPr>
          <w:spacing w:val="-3"/>
        </w:rPr>
        <w:t>1</w:t>
      </w:r>
      <w:r w:rsidRPr="00CE2795">
        <w:rPr>
          <w:spacing w:val="-3"/>
        </w:rPr>
        <w:t>, 20</w:t>
      </w:r>
      <w:r>
        <w:rPr>
          <w:spacing w:val="-3"/>
        </w:rPr>
        <w:t>13</w:t>
      </w:r>
      <w:r w:rsidRPr="00CE2795">
        <w:rPr>
          <w:spacing w:val="-3"/>
        </w:rPr>
        <w:t xml:space="preserve">, </w:t>
      </w:r>
      <w:r>
        <w:rPr>
          <w:spacing w:val="-3"/>
        </w:rPr>
        <w:t xml:space="preserve">the independent city of Bedford, VA (51515) reverted to town status. Bedford City, Virginia became an incorporated place within Bedford County (51019). On the AHRF, Bedford City, Virginia </w:t>
      </w:r>
      <w:r w:rsidR="00B658FB">
        <w:rPr>
          <w:spacing w:val="-3"/>
        </w:rPr>
        <w:t>data are</w:t>
      </w:r>
      <w:r>
        <w:rPr>
          <w:spacing w:val="-3"/>
        </w:rPr>
        <w:t xml:space="preserve"> included in Bedford County for any 2014 or later source data. This change was made with the 2015-2016 release of the AHRF</w:t>
      </w:r>
      <w:r w:rsidRPr="00CE2795">
        <w:rPr>
          <w:spacing w:val="-3"/>
        </w:rPr>
        <w:t>.</w:t>
      </w:r>
    </w:p>
    <w:p w14:paraId="732C6774" w14:textId="77777777" w:rsidR="00440C86" w:rsidRPr="00CE2795" w:rsidRDefault="00440C86" w:rsidP="00440C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79" w:hanging="360"/>
        <w:jc w:val="both"/>
        <w:rPr>
          <w:spacing w:val="-3"/>
        </w:rPr>
      </w:pPr>
    </w:p>
    <w:p w14:paraId="0989C075" w14:textId="77777777" w:rsidR="00440C86" w:rsidRPr="00CE2795" w:rsidRDefault="00440C86" w:rsidP="00876313">
      <w:pPr>
        <w:numPr>
          <w:ilvl w:val="0"/>
          <w:numId w:val="7"/>
        </w:num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03"/>
        <w:jc w:val="both"/>
        <w:rPr>
          <w:spacing w:val="-3"/>
        </w:rPr>
      </w:pPr>
      <w:r>
        <w:rPr>
          <w:spacing w:val="-3"/>
        </w:rPr>
        <w:t xml:space="preserve">Effective January 3, 2013, Petersburg Borough, Alaska (02195) was created from </w:t>
      </w:r>
      <w:r>
        <w:rPr>
          <w:spacing w:val="-3"/>
        </w:rPr>
        <w:lastRenderedPageBreak/>
        <w:t>part of the former Petersburg Census Area (02195) and part of Hoonah-Angoon Census Area, Alaska (02105). Prince of Wales-Hyder Census Area, Alaska (02198) added part of the former Petersburg Census Area. This change was made with the 2015-2016 release of the AHRF</w:t>
      </w:r>
      <w:r w:rsidRPr="00CE2795">
        <w:rPr>
          <w:spacing w:val="-3"/>
        </w:rPr>
        <w:t>.</w:t>
      </w:r>
    </w:p>
    <w:p w14:paraId="04A910F7" w14:textId="77777777" w:rsidR="00440C86" w:rsidRDefault="00440C86" w:rsidP="00AC510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jc w:val="both"/>
        <w:rPr>
          <w:spacing w:val="-3"/>
        </w:rPr>
      </w:pPr>
    </w:p>
    <w:p w14:paraId="64FC79A4" w14:textId="77777777" w:rsidR="004C2D0D" w:rsidRDefault="004C2D0D" w:rsidP="00876313">
      <w:pPr>
        <w:numPr>
          <w:ilvl w:val="0"/>
          <w:numId w:val="7"/>
        </w:num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03"/>
        <w:jc w:val="both"/>
        <w:rPr>
          <w:spacing w:val="-3"/>
        </w:rPr>
      </w:pPr>
      <w:r>
        <w:rPr>
          <w:spacing w:val="-3"/>
        </w:rPr>
        <w:t xml:space="preserve">Effective June 1, 2008, Wrangell-Petersburg Census Area, AK (02280) split to create part of Wrangell City and Borough, AK (02275) and all of Petersburg Census Area, AK (02195).  Wrangell City and Borough also includes the Meyers Chuck area of the defunct Prince of Wales-Outer Ketchikan Census Area, AK (02201), see note below.  </w:t>
      </w:r>
      <w:r w:rsidRPr="00B30EFB">
        <w:rPr>
          <w:spacing w:val="-3"/>
        </w:rPr>
        <w:t xml:space="preserve">These codes were added </w:t>
      </w:r>
      <w:r w:rsidR="005964C6">
        <w:rPr>
          <w:spacing w:val="-3"/>
        </w:rPr>
        <w:t xml:space="preserve">with </w:t>
      </w:r>
      <w:r w:rsidRPr="00B30EFB">
        <w:rPr>
          <w:spacing w:val="-3"/>
        </w:rPr>
        <w:t>the 201</w:t>
      </w:r>
      <w:r w:rsidR="00BF46FE" w:rsidRPr="00B30EFB">
        <w:rPr>
          <w:spacing w:val="-3"/>
        </w:rPr>
        <w:t>1</w:t>
      </w:r>
      <w:r w:rsidRPr="00B30EFB">
        <w:rPr>
          <w:spacing w:val="-3"/>
        </w:rPr>
        <w:t>-201</w:t>
      </w:r>
      <w:r w:rsidR="00AC5100" w:rsidRPr="00B30EFB">
        <w:rPr>
          <w:spacing w:val="-3"/>
        </w:rPr>
        <w:t xml:space="preserve">2 </w:t>
      </w:r>
      <w:r w:rsidRPr="00B30EFB">
        <w:rPr>
          <w:spacing w:val="-3"/>
        </w:rPr>
        <w:t xml:space="preserve">release of the </w:t>
      </w:r>
      <w:r w:rsidR="00727820" w:rsidRPr="00B30EFB">
        <w:rPr>
          <w:spacing w:val="-3"/>
        </w:rPr>
        <w:t>AHRF</w:t>
      </w:r>
      <w:r w:rsidRPr="00B30EFB">
        <w:rPr>
          <w:spacing w:val="-3"/>
        </w:rPr>
        <w:t>,</w:t>
      </w:r>
      <w:r>
        <w:rPr>
          <w:spacing w:val="-3"/>
        </w:rPr>
        <w:t xml:space="preserve"> and to the extent source data report data for Wrangell City and Borough and Petersburg Census Area, they are reported on the </w:t>
      </w:r>
      <w:r w:rsidR="00727820">
        <w:rPr>
          <w:spacing w:val="-3"/>
        </w:rPr>
        <w:t>AHRF</w:t>
      </w:r>
      <w:r>
        <w:rPr>
          <w:spacing w:val="-3"/>
        </w:rPr>
        <w:t>.</w:t>
      </w:r>
    </w:p>
    <w:p w14:paraId="44D38555" w14:textId="77777777" w:rsidR="004C2D0D" w:rsidRDefault="004C2D0D" w:rsidP="00AC510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jc w:val="both"/>
        <w:rPr>
          <w:spacing w:val="-3"/>
        </w:rPr>
      </w:pPr>
    </w:p>
    <w:p w14:paraId="01AEF848" w14:textId="77777777" w:rsidR="004C2D0D" w:rsidRDefault="004C2D0D" w:rsidP="00876313">
      <w:pPr>
        <w:numPr>
          <w:ilvl w:val="0"/>
          <w:numId w:val="7"/>
        </w:num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03"/>
        <w:jc w:val="both"/>
        <w:rPr>
          <w:spacing w:val="-3"/>
        </w:rPr>
      </w:pPr>
      <w:r>
        <w:rPr>
          <w:spacing w:val="-3"/>
        </w:rPr>
        <w:t>Effective May 19, 2008, Prince of Wales-Outer Ketchikan Census Area, AK (02201) dissolved.  Part (Outer Ketchikan area) was annexed by the existing Ketchikan Gateway Borough, AK (02130</w:t>
      </w:r>
      <w:proofErr w:type="gramStart"/>
      <w:r>
        <w:rPr>
          <w:spacing w:val="-3"/>
        </w:rPr>
        <w:t>)</w:t>
      </w:r>
      <w:r w:rsidR="00C33195">
        <w:rPr>
          <w:spacing w:val="-3"/>
        </w:rPr>
        <w:t xml:space="preserve">, </w:t>
      </w:r>
      <w:r>
        <w:rPr>
          <w:spacing w:val="-3"/>
        </w:rPr>
        <w:t xml:space="preserve"> the</w:t>
      </w:r>
      <w:proofErr w:type="gramEnd"/>
      <w:r>
        <w:rPr>
          <w:spacing w:val="-3"/>
        </w:rPr>
        <w:t xml:space="preserve"> Meyers Chuck area was included in the new Wrangell City and Borough, AK (02275), see note above; and the remainder was renamed Prince of Wales-Hyder Census Area, AK (02198).  </w:t>
      </w:r>
      <w:r w:rsidRPr="00B30EFB">
        <w:rPr>
          <w:spacing w:val="-3"/>
        </w:rPr>
        <w:t xml:space="preserve">These codes were added </w:t>
      </w:r>
      <w:r w:rsidR="005964C6">
        <w:rPr>
          <w:spacing w:val="-3"/>
        </w:rPr>
        <w:t>with</w:t>
      </w:r>
      <w:r w:rsidRPr="00B30EFB">
        <w:rPr>
          <w:spacing w:val="-3"/>
        </w:rPr>
        <w:t xml:space="preserve"> the 201</w:t>
      </w:r>
      <w:r w:rsidR="00AC5100" w:rsidRPr="00B30EFB">
        <w:rPr>
          <w:spacing w:val="-3"/>
        </w:rPr>
        <w:t>1</w:t>
      </w:r>
      <w:r w:rsidRPr="00B30EFB">
        <w:rPr>
          <w:spacing w:val="-3"/>
        </w:rPr>
        <w:t>-201</w:t>
      </w:r>
      <w:r w:rsidR="00AC5100" w:rsidRPr="00B30EFB">
        <w:rPr>
          <w:spacing w:val="-3"/>
        </w:rPr>
        <w:t>2</w:t>
      </w:r>
      <w:r w:rsidRPr="00B30EFB">
        <w:rPr>
          <w:spacing w:val="-3"/>
        </w:rPr>
        <w:t xml:space="preserve"> release of the </w:t>
      </w:r>
      <w:r w:rsidR="00727820" w:rsidRPr="00B30EFB">
        <w:rPr>
          <w:spacing w:val="-3"/>
        </w:rPr>
        <w:t>AHRF</w:t>
      </w:r>
      <w:r w:rsidRPr="00B30EFB">
        <w:rPr>
          <w:spacing w:val="-3"/>
        </w:rPr>
        <w:t>,</w:t>
      </w:r>
      <w:r>
        <w:rPr>
          <w:spacing w:val="-3"/>
        </w:rPr>
        <w:t xml:space="preserve"> and to the extent source data report data for Prince of Wales-Hyder Census Area and Wrangell City and Borough, they are reported on the </w:t>
      </w:r>
      <w:r w:rsidR="00727820">
        <w:rPr>
          <w:spacing w:val="-3"/>
        </w:rPr>
        <w:t>AHRF</w:t>
      </w:r>
      <w:r>
        <w:rPr>
          <w:spacing w:val="-3"/>
        </w:rPr>
        <w:t>.</w:t>
      </w:r>
    </w:p>
    <w:p w14:paraId="307792F0" w14:textId="77777777" w:rsidR="004C2D0D" w:rsidRPr="00702C54" w:rsidRDefault="004C2D0D" w:rsidP="00AC5100">
      <w:p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jc w:val="both"/>
        <w:rPr>
          <w:spacing w:val="-3"/>
          <w:sz w:val="22"/>
          <w:szCs w:val="22"/>
        </w:rPr>
      </w:pPr>
    </w:p>
    <w:p w14:paraId="764CBE2E" w14:textId="77777777" w:rsidR="004C2D0D" w:rsidRDefault="004C2D0D" w:rsidP="00876313">
      <w:pPr>
        <w:numPr>
          <w:ilvl w:val="0"/>
          <w:numId w:val="7"/>
        </w:num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03"/>
        <w:jc w:val="both"/>
        <w:rPr>
          <w:spacing w:val="-3"/>
        </w:rPr>
      </w:pPr>
      <w:r>
        <w:rPr>
          <w:spacing w:val="-3"/>
        </w:rPr>
        <w:t xml:space="preserve">Effective June 20, 2007, Skagway-Hoonah-Angoon Census Area, AK (02232) split to create Skagway Municipality, AK (02230) and Hoonah-Angoon Census Area, AK (02105). </w:t>
      </w:r>
      <w:r w:rsidRPr="00B30EFB">
        <w:rPr>
          <w:spacing w:val="-3"/>
        </w:rPr>
        <w:t xml:space="preserve">These codes were added </w:t>
      </w:r>
      <w:r w:rsidR="00F90DBA">
        <w:rPr>
          <w:spacing w:val="-3"/>
        </w:rPr>
        <w:t>effective with</w:t>
      </w:r>
      <w:r w:rsidRPr="00B30EFB">
        <w:rPr>
          <w:spacing w:val="-3"/>
        </w:rPr>
        <w:t xml:space="preserve"> the 201</w:t>
      </w:r>
      <w:r w:rsidR="00AC5100" w:rsidRPr="00B30EFB">
        <w:rPr>
          <w:spacing w:val="-3"/>
        </w:rPr>
        <w:t>1</w:t>
      </w:r>
      <w:r w:rsidRPr="00B30EFB">
        <w:rPr>
          <w:spacing w:val="-3"/>
        </w:rPr>
        <w:t>-201</w:t>
      </w:r>
      <w:r w:rsidR="00AC5100" w:rsidRPr="00B30EFB">
        <w:rPr>
          <w:spacing w:val="-3"/>
        </w:rPr>
        <w:t xml:space="preserve">2 </w:t>
      </w:r>
      <w:r w:rsidRPr="00B30EFB">
        <w:rPr>
          <w:spacing w:val="-3"/>
        </w:rPr>
        <w:t xml:space="preserve">release of the </w:t>
      </w:r>
      <w:r w:rsidR="00727820" w:rsidRPr="00B30EFB">
        <w:rPr>
          <w:spacing w:val="-3"/>
        </w:rPr>
        <w:t>AHRF</w:t>
      </w:r>
      <w:r w:rsidRPr="00B30EFB">
        <w:rPr>
          <w:spacing w:val="-3"/>
        </w:rPr>
        <w:t>,</w:t>
      </w:r>
      <w:r>
        <w:rPr>
          <w:spacing w:val="-3"/>
        </w:rPr>
        <w:t xml:space="preserve"> and to the extent source data report data for Skagway Municipality and Hoonah-Angoon Census Area, they are reported on the </w:t>
      </w:r>
      <w:r w:rsidR="00727820">
        <w:rPr>
          <w:spacing w:val="-3"/>
        </w:rPr>
        <w:t>AHRF</w:t>
      </w:r>
      <w:r>
        <w:rPr>
          <w:spacing w:val="-3"/>
        </w:rPr>
        <w:t>.</w:t>
      </w:r>
    </w:p>
    <w:p w14:paraId="7928D601" w14:textId="77777777" w:rsidR="001F14B8" w:rsidRPr="00702C54" w:rsidRDefault="001F14B8" w:rsidP="00AC510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79" w:hanging="360"/>
        <w:jc w:val="both"/>
        <w:rPr>
          <w:spacing w:val="-3"/>
          <w:sz w:val="22"/>
          <w:szCs w:val="22"/>
        </w:rPr>
      </w:pPr>
    </w:p>
    <w:p w14:paraId="2EA6E8C3" w14:textId="77777777" w:rsidR="001F14B8" w:rsidRDefault="001F14B8" w:rsidP="00876313">
      <w:pPr>
        <w:numPr>
          <w:ilvl w:val="0"/>
          <w:numId w:val="7"/>
        </w:num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03"/>
        <w:jc w:val="both"/>
        <w:rPr>
          <w:spacing w:val="-3"/>
        </w:rPr>
      </w:pPr>
      <w:r>
        <w:rPr>
          <w:spacing w:val="-3"/>
        </w:rPr>
        <w:t xml:space="preserve">In November 2001, Broomfield, Colorado (08014) was formed from parts of Adams (08001), Boulder (08013), Jefferson (08059) and Weld (08123) counties.  The boundaries of Broomfield County reflect the boundaries of Broomfield city legally in effect on November 15, 2001.  This code was added to the 2003 release of the </w:t>
      </w:r>
      <w:r w:rsidR="00727820">
        <w:rPr>
          <w:spacing w:val="-3"/>
        </w:rPr>
        <w:t>AHRF</w:t>
      </w:r>
      <w:r>
        <w:rPr>
          <w:spacing w:val="-3"/>
        </w:rPr>
        <w:t xml:space="preserve">, and to the extent source data report data for Broomfield, they are reported on the </w:t>
      </w:r>
      <w:r w:rsidR="00727820">
        <w:rPr>
          <w:spacing w:val="-3"/>
        </w:rPr>
        <w:t>AHRF</w:t>
      </w:r>
      <w:r>
        <w:rPr>
          <w:spacing w:val="-3"/>
        </w:rPr>
        <w:t>.   This change should be taken into consideration when comparing with historic data.</w:t>
      </w:r>
    </w:p>
    <w:p w14:paraId="543C592E" w14:textId="77777777" w:rsidR="00F90DBA" w:rsidRDefault="00F90DBA" w:rsidP="00F90DBA">
      <w:p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03"/>
        <w:jc w:val="both"/>
        <w:rPr>
          <w:spacing w:val="-3"/>
        </w:rPr>
      </w:pPr>
    </w:p>
    <w:p w14:paraId="2A361979" w14:textId="77777777" w:rsidR="001F14B8" w:rsidRDefault="001F14B8" w:rsidP="00876313">
      <w:pPr>
        <w:numPr>
          <w:ilvl w:val="0"/>
          <w:numId w:val="7"/>
        </w:num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03"/>
        <w:jc w:val="both"/>
        <w:rPr>
          <w:spacing w:val="-3"/>
        </w:rPr>
      </w:pPr>
      <w:r>
        <w:rPr>
          <w:spacing w:val="-3"/>
        </w:rPr>
        <w:t xml:space="preserve">Effective July 2001, the independent city of Clifton Forge, Virginia (51560) reverted to town status.  Clifton Forge, Virginia became an incorporated place within Alleghany County (51005).  On the </w:t>
      </w:r>
      <w:r w:rsidR="00727820">
        <w:rPr>
          <w:spacing w:val="-3"/>
        </w:rPr>
        <w:t>AHRF</w:t>
      </w:r>
      <w:r>
        <w:rPr>
          <w:spacing w:val="-3"/>
        </w:rPr>
        <w:t>, Clifton Forge, Virginia will be included in Alleghany County for any 2002 or later source data.</w:t>
      </w:r>
    </w:p>
    <w:p w14:paraId="787BEFAD" w14:textId="77777777" w:rsidR="001F14B8" w:rsidRDefault="001F14B8" w:rsidP="00AC5100">
      <w:p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jc w:val="both"/>
        <w:rPr>
          <w:spacing w:val="-3"/>
        </w:rPr>
      </w:pPr>
    </w:p>
    <w:p w14:paraId="45A6ACF1" w14:textId="77777777" w:rsidR="001F14B8" w:rsidRDefault="001F14B8" w:rsidP="00876313">
      <w:pPr>
        <w:numPr>
          <w:ilvl w:val="0"/>
          <w:numId w:val="7"/>
        </w:numPr>
        <w:tabs>
          <w:tab w:val="left" w:pos="-1440"/>
          <w:tab w:val="left" w:pos="-720"/>
          <w:tab w:val="left" w:pos="444"/>
          <w:tab w:val="left" w:pos="799"/>
          <w:tab w:val="left" w:pos="1243"/>
          <w:tab w:val="left" w:pos="1440"/>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03"/>
        <w:jc w:val="both"/>
        <w:rPr>
          <w:spacing w:val="-3"/>
        </w:rPr>
      </w:pPr>
      <w:r>
        <w:rPr>
          <w:spacing w:val="-3"/>
        </w:rPr>
        <w:lastRenderedPageBreak/>
        <w:t xml:space="preserve">Effective July 1999, Yellowstone National Park (30113) is legally part of Gallatin County and Park County in Montana.  Source data on the </w:t>
      </w:r>
      <w:r w:rsidR="00727820">
        <w:rPr>
          <w:spacing w:val="-3"/>
        </w:rPr>
        <w:t>AHRF</w:t>
      </w:r>
      <w:r>
        <w:rPr>
          <w:spacing w:val="-3"/>
        </w:rPr>
        <w:t xml:space="preserve"> either report Yellowstone National Park separately or as a part of Park County.  Therefore, as of the February 2000 </w:t>
      </w:r>
      <w:r w:rsidR="00727820">
        <w:rPr>
          <w:spacing w:val="-3"/>
        </w:rPr>
        <w:t>AHRF</w:t>
      </w:r>
      <w:r>
        <w:rPr>
          <w:spacing w:val="-3"/>
        </w:rPr>
        <w:t xml:space="preserve"> release, Yellowstone National Park data are combined with Park County (30067) Montana.  Any exceptions are noted in this User Documentation.</w:t>
      </w:r>
    </w:p>
    <w:p w14:paraId="26458560" w14:textId="77777777" w:rsidR="004C2D0D" w:rsidRDefault="004C2D0D" w:rsidP="00AC5100">
      <w:pPr>
        <w:pStyle w:val="ListParagraph"/>
        <w:ind w:left="1519"/>
        <w:rPr>
          <w:spacing w:val="-3"/>
        </w:rPr>
      </w:pPr>
    </w:p>
    <w:p w14:paraId="541A75F6" w14:textId="77777777" w:rsidR="001F14B8" w:rsidRDefault="001F14B8" w:rsidP="00876313">
      <w:pPr>
        <w:numPr>
          <w:ilvl w:val="0"/>
          <w:numId w:val="7"/>
        </w:num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03"/>
        <w:jc w:val="both"/>
        <w:rPr>
          <w:spacing w:val="-3"/>
        </w:rPr>
      </w:pPr>
      <w:r>
        <w:rPr>
          <w:spacing w:val="-3"/>
        </w:rPr>
        <w:t xml:space="preserve">Effective July 1999, NIST revised the Dade County, Florida FIPS code from 12025 to 12086 to keep the new official name Miami-Dade County in alphanumeric sequence.  This code has been revised on the February 2000 </w:t>
      </w:r>
      <w:r w:rsidR="00727820">
        <w:rPr>
          <w:spacing w:val="-3"/>
        </w:rPr>
        <w:t>AHRF</w:t>
      </w:r>
      <w:r>
        <w:rPr>
          <w:spacing w:val="-3"/>
        </w:rPr>
        <w:t xml:space="preserve"> and should be taken into consideration when comparing with historic files.</w:t>
      </w:r>
    </w:p>
    <w:p w14:paraId="162C4027" w14:textId="77777777" w:rsidR="001F14B8" w:rsidRDefault="001F14B8" w:rsidP="00AC510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jc w:val="both"/>
        <w:rPr>
          <w:spacing w:val="-3"/>
        </w:rPr>
      </w:pPr>
    </w:p>
    <w:p w14:paraId="3AA5CD38" w14:textId="77777777" w:rsidR="001F14B8" w:rsidRDefault="001F14B8" w:rsidP="00876313">
      <w:pPr>
        <w:numPr>
          <w:ilvl w:val="0"/>
          <w:numId w:val="7"/>
        </w:num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03"/>
        <w:jc w:val="both"/>
        <w:rPr>
          <w:spacing w:val="-3"/>
        </w:rPr>
      </w:pPr>
      <w:r>
        <w:rPr>
          <w:spacing w:val="-3"/>
        </w:rPr>
        <w:t xml:space="preserve">In January 1983, </w:t>
      </w:r>
      <w:proofErr w:type="spellStart"/>
      <w:r>
        <w:rPr>
          <w:spacing w:val="-3"/>
        </w:rPr>
        <w:t>LaPaz</w:t>
      </w:r>
      <w:proofErr w:type="spellEnd"/>
      <w:r>
        <w:rPr>
          <w:spacing w:val="-3"/>
        </w:rPr>
        <w:t xml:space="preserve"> County, Arizona (04012) was formed from the northern portion of Yuma County, Arizona (04027), which still exists with reduced boundaries.  As of February 1995, </w:t>
      </w:r>
      <w:proofErr w:type="spellStart"/>
      <w:r>
        <w:rPr>
          <w:spacing w:val="-3"/>
        </w:rPr>
        <w:t>LaPaz</w:t>
      </w:r>
      <w:proofErr w:type="spellEnd"/>
      <w:r>
        <w:rPr>
          <w:spacing w:val="-3"/>
        </w:rPr>
        <w:t xml:space="preserve"> County and Yuma County are carried as separate records on the </w:t>
      </w:r>
      <w:r w:rsidR="00727820">
        <w:rPr>
          <w:spacing w:val="-3"/>
        </w:rPr>
        <w:t>AHRF</w:t>
      </w:r>
      <w:r>
        <w:rPr>
          <w:spacing w:val="-3"/>
        </w:rPr>
        <w:t xml:space="preserve">.  The new </w:t>
      </w:r>
      <w:proofErr w:type="spellStart"/>
      <w:r>
        <w:rPr>
          <w:spacing w:val="-3"/>
        </w:rPr>
        <w:t>LaPaz</w:t>
      </w:r>
      <w:proofErr w:type="spellEnd"/>
      <w:r>
        <w:rPr>
          <w:spacing w:val="-3"/>
        </w:rPr>
        <w:t xml:space="preserve"> County (04012) record should be combined with Yuma County (04027) when comparing data with historic files for consistency.</w:t>
      </w:r>
    </w:p>
    <w:p w14:paraId="05BEA7E7" w14:textId="77777777" w:rsidR="001F14B8" w:rsidRDefault="001F14B8" w:rsidP="00AC510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jc w:val="both"/>
        <w:rPr>
          <w:spacing w:val="-3"/>
        </w:rPr>
      </w:pPr>
    </w:p>
    <w:p w14:paraId="7E3BF220" w14:textId="77777777" w:rsidR="001F14B8" w:rsidRDefault="001F14B8" w:rsidP="00876313">
      <w:pPr>
        <w:numPr>
          <w:ilvl w:val="0"/>
          <w:numId w:val="7"/>
        </w:num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03"/>
        <w:jc w:val="both"/>
        <w:rPr>
          <w:spacing w:val="-3"/>
        </w:rPr>
      </w:pPr>
      <w:r>
        <w:rPr>
          <w:spacing w:val="-3"/>
        </w:rPr>
        <w:t xml:space="preserve">In June 1981, Cibola County, New Mexico (35006) was formed from portions of Valencia County, New Mexico (35061), which still exists with reduced boundaries. As of February 1995, Cibola County and Valencia County are carried as separate records on the </w:t>
      </w:r>
      <w:r w:rsidR="00727820">
        <w:rPr>
          <w:spacing w:val="-3"/>
        </w:rPr>
        <w:t>AHRF</w:t>
      </w:r>
      <w:r>
        <w:rPr>
          <w:spacing w:val="-3"/>
        </w:rPr>
        <w:t>.  The new Cibola County (35006) record should be combined with Valencia County (35061) when comparing data with historic files for consistency.</w:t>
      </w:r>
    </w:p>
    <w:p w14:paraId="5CC4B214" w14:textId="77777777" w:rsidR="001F14B8" w:rsidRDefault="001F14B8" w:rsidP="00AC510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19"/>
        <w:jc w:val="both"/>
        <w:rPr>
          <w:spacing w:val="-3"/>
        </w:rPr>
      </w:pPr>
    </w:p>
    <w:p w14:paraId="00F09E3C" w14:textId="77777777" w:rsidR="001F14B8" w:rsidRDefault="001F14B8" w:rsidP="00876313">
      <w:pPr>
        <w:numPr>
          <w:ilvl w:val="0"/>
          <w:numId w:val="7"/>
        </w:num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03"/>
        <w:jc w:val="both"/>
        <w:rPr>
          <w:spacing w:val="-3"/>
        </w:rPr>
      </w:pPr>
      <w:r>
        <w:rPr>
          <w:spacing w:val="-3"/>
        </w:rPr>
        <w:t>In September 1979, Ste. Genevieve, Missouri (29193) was renumbered so that the county falls in alphabetical order.  The FIPS State and County Code is now 29186.</w:t>
      </w:r>
    </w:p>
    <w:p w14:paraId="29F305AB" w14:textId="77777777" w:rsidR="001F14B8" w:rsidRDefault="001F14B8" w:rsidP="00AC510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jc w:val="both"/>
        <w:rPr>
          <w:spacing w:val="-3"/>
        </w:rPr>
      </w:pPr>
    </w:p>
    <w:p w14:paraId="6B2D287E" w14:textId="77777777" w:rsidR="001F14B8" w:rsidRDefault="001F14B8" w:rsidP="00876313">
      <w:pPr>
        <w:numPr>
          <w:ilvl w:val="0"/>
          <w:numId w:val="7"/>
        </w:num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03"/>
        <w:jc w:val="both"/>
        <w:rPr>
          <w:spacing w:val="-3"/>
        </w:rPr>
      </w:pPr>
      <w:r>
        <w:rPr>
          <w:spacing w:val="-3"/>
        </w:rPr>
        <w:t xml:space="preserve">In September 1979, </w:t>
      </w:r>
      <w:proofErr w:type="spellStart"/>
      <w:r>
        <w:rPr>
          <w:spacing w:val="-3"/>
        </w:rPr>
        <w:t>Washabaugh</w:t>
      </w:r>
      <w:proofErr w:type="spellEnd"/>
      <w:r>
        <w:rPr>
          <w:spacing w:val="-3"/>
        </w:rPr>
        <w:t xml:space="preserve"> County, South Dakota (46131) merged with Jackson County, South Dakota (46071).  The merged entity retains the name of Jackson and the code of 46071.  On </w:t>
      </w:r>
      <w:r w:rsidR="00727820">
        <w:rPr>
          <w:spacing w:val="-3"/>
        </w:rPr>
        <w:t>AHRF</w:t>
      </w:r>
      <w:r>
        <w:rPr>
          <w:spacing w:val="-3"/>
        </w:rPr>
        <w:t xml:space="preserve">, historical data for </w:t>
      </w:r>
      <w:proofErr w:type="spellStart"/>
      <w:r>
        <w:rPr>
          <w:spacing w:val="-3"/>
        </w:rPr>
        <w:t>Washabaugh</w:t>
      </w:r>
      <w:proofErr w:type="spellEnd"/>
      <w:r>
        <w:rPr>
          <w:spacing w:val="-3"/>
        </w:rPr>
        <w:t xml:space="preserve"> County have been combined with Jackson County.</w:t>
      </w:r>
    </w:p>
    <w:p w14:paraId="3E775808" w14:textId="77777777" w:rsidR="001F14B8" w:rsidRDefault="001F14B8" w:rsidP="00AC510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jc w:val="both"/>
        <w:rPr>
          <w:spacing w:val="-3"/>
        </w:rPr>
      </w:pPr>
    </w:p>
    <w:p w14:paraId="0378FC82" w14:textId="77777777" w:rsidR="001F14B8" w:rsidRDefault="001F14B8" w:rsidP="00876313">
      <w:pPr>
        <w:numPr>
          <w:ilvl w:val="0"/>
          <w:numId w:val="7"/>
        </w:num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03"/>
        <w:jc w:val="both"/>
        <w:rPr>
          <w:spacing w:val="-3"/>
        </w:rPr>
      </w:pPr>
      <w:r>
        <w:rPr>
          <w:spacing w:val="-3"/>
        </w:rPr>
        <w:t xml:space="preserve">Yellowstone National Park (Part), Wyoming (56047) was dropped as an entity.  The county was dropped from </w:t>
      </w:r>
      <w:r w:rsidR="00727820">
        <w:rPr>
          <w:spacing w:val="-3"/>
        </w:rPr>
        <w:t>AHRF</w:t>
      </w:r>
      <w:r>
        <w:rPr>
          <w:spacing w:val="-3"/>
        </w:rPr>
        <w:t>, and all non</w:t>
      </w:r>
      <w:r>
        <w:rPr>
          <w:spacing w:val="-3"/>
        </w:rPr>
        <w:noBreakHyphen/>
        <w:t>zero fields were weighted by population and split between Park County, Wyoming (56029), and Teton County, Wyoming (56039).</w:t>
      </w:r>
    </w:p>
    <w:p w14:paraId="537BB349" w14:textId="77777777" w:rsidR="00F90DBA" w:rsidRDefault="00F90DBA" w:rsidP="00F90DB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B99C9DE" w14:textId="77777777" w:rsidR="001F14B8" w:rsidRDefault="001F14B8" w:rsidP="00876313">
      <w:pPr>
        <w:pStyle w:val="BodyTextIndent2"/>
        <w:numPr>
          <w:ilvl w:val="0"/>
          <w:numId w:val="7"/>
        </w:numPr>
        <w:ind w:left="1603"/>
      </w:pPr>
      <w:r>
        <w:t>In June 1970, Ormsby County was incorporated as the independent city of Carson</w:t>
      </w:r>
      <w:r w:rsidR="00DF2964">
        <w:t xml:space="preserve"> </w:t>
      </w:r>
      <w:r>
        <w:t xml:space="preserve">City, Nevada.  Carson City is carried as 32510 on the </w:t>
      </w:r>
      <w:r w:rsidR="00727820">
        <w:t>AHRF</w:t>
      </w:r>
      <w:r>
        <w:t>.</w:t>
      </w:r>
    </w:p>
    <w:p w14:paraId="65E21506" w14:textId="77777777" w:rsidR="001F14B8" w:rsidRDefault="001F14B8" w:rsidP="00AC5100">
      <w:pPr>
        <w:pStyle w:val="BodyTextIndent2"/>
        <w:ind w:left="2479" w:firstLine="0"/>
        <w:rPr>
          <w:sz w:val="22"/>
        </w:rPr>
      </w:pPr>
    </w:p>
    <w:p w14:paraId="2D4D7D0B" w14:textId="77777777" w:rsidR="001F14B8" w:rsidRDefault="001F14B8" w:rsidP="00AC5100">
      <w:pPr>
        <w:tabs>
          <w:tab w:val="left" w:pos="-1440"/>
          <w:tab w:val="left" w:pos="-720"/>
          <w:tab w:val="left" w:pos="444"/>
          <w:tab w:val="left" w:pos="54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229" w:hanging="720"/>
        <w:jc w:val="both"/>
        <w:rPr>
          <w:spacing w:val="-3"/>
          <w:sz w:val="22"/>
        </w:rPr>
      </w:pPr>
      <w:r>
        <w:rPr>
          <w:i/>
          <w:spacing w:val="-3"/>
          <w:sz w:val="22"/>
        </w:rPr>
        <w:t>Note:</w:t>
      </w:r>
      <w:r>
        <w:rPr>
          <w:i/>
          <w:spacing w:val="-3"/>
          <w:sz w:val="22"/>
        </w:rPr>
        <w:tab/>
      </w:r>
      <w:r w:rsidR="00C23263">
        <w:rPr>
          <w:i/>
          <w:spacing w:val="-3"/>
          <w:sz w:val="22"/>
        </w:rPr>
        <w:t xml:space="preserve"> </w:t>
      </w:r>
      <w:r>
        <w:rPr>
          <w:spacing w:val="-3"/>
          <w:sz w:val="22"/>
        </w:rPr>
        <w:t xml:space="preserve">Effective with the February 2001 release of the </w:t>
      </w:r>
      <w:r w:rsidR="00727820">
        <w:rPr>
          <w:spacing w:val="-3"/>
          <w:sz w:val="22"/>
        </w:rPr>
        <w:t>AHRF</w:t>
      </w:r>
      <w:r>
        <w:rPr>
          <w:spacing w:val="-3"/>
          <w:sz w:val="22"/>
        </w:rPr>
        <w:t>, boroughs and census areas of Alaska are broken out rather than aggregated to the state level. Some</w:t>
      </w:r>
      <w:r w:rsidR="00295DF0">
        <w:rPr>
          <w:spacing w:val="-3"/>
          <w:sz w:val="22"/>
        </w:rPr>
        <w:t xml:space="preserve"> </w:t>
      </w:r>
      <w:r>
        <w:rPr>
          <w:spacing w:val="-3"/>
          <w:sz w:val="22"/>
        </w:rPr>
        <w:t xml:space="preserve">historic source data were not reported in the currently defined FIPS areas. These areas have been separated into multiple areas. In these </w:t>
      </w:r>
      <w:proofErr w:type="gramStart"/>
      <w:r>
        <w:rPr>
          <w:spacing w:val="-3"/>
          <w:sz w:val="22"/>
        </w:rPr>
        <w:t>instances</w:t>
      </w:r>
      <w:proofErr w:type="gramEnd"/>
      <w:r>
        <w:rPr>
          <w:spacing w:val="-3"/>
          <w:sz w:val="22"/>
        </w:rPr>
        <w:t xml:space="preserve"> they are reported on the </w:t>
      </w:r>
      <w:r w:rsidR="00727820">
        <w:rPr>
          <w:spacing w:val="-3"/>
          <w:sz w:val="22"/>
        </w:rPr>
        <w:t>AHRF</w:t>
      </w:r>
      <w:r>
        <w:rPr>
          <w:spacing w:val="-3"/>
          <w:sz w:val="22"/>
        </w:rPr>
        <w:t xml:space="preserve"> in the area of greater population and noted in the appropriate reference in this user documentation. These differences are as follows:</w:t>
      </w:r>
    </w:p>
    <w:p w14:paraId="10C2DE20" w14:textId="77777777" w:rsidR="001F14B8" w:rsidRDefault="001F14B8" w:rsidP="00AC5100">
      <w:pPr>
        <w:tabs>
          <w:tab w:val="left" w:pos="-1440"/>
          <w:tab w:val="left" w:pos="-720"/>
          <w:tab w:val="left" w:pos="444"/>
          <w:tab w:val="left" w:pos="54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229" w:hanging="720"/>
        <w:jc w:val="both"/>
        <w:rPr>
          <w:spacing w:val="-3"/>
          <w:sz w:val="22"/>
        </w:rPr>
      </w:pPr>
    </w:p>
    <w:p w14:paraId="1ED01DE9" w14:textId="77777777" w:rsidR="001F14B8" w:rsidRDefault="001F14B8" w:rsidP="007F18A2">
      <w:pPr>
        <w:numPr>
          <w:ilvl w:val="0"/>
          <w:numId w:val="2"/>
        </w:numPr>
        <w:tabs>
          <w:tab w:val="left" w:pos="-1440"/>
          <w:tab w:val="left" w:pos="-720"/>
          <w:tab w:val="left" w:pos="444"/>
          <w:tab w:val="left" w:pos="540"/>
          <w:tab w:val="left" w:pos="799"/>
          <w:tab w:val="left" w:pos="1243"/>
          <w:tab w:val="left" w:pos="1612"/>
          <w:tab w:val="left" w:pos="1996"/>
          <w:tab w:val="left" w:pos="2380"/>
          <w:tab w:val="left" w:pos="2764"/>
          <w:tab w:val="num" w:pos="3604"/>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600" w:hanging="446"/>
        <w:jc w:val="both"/>
        <w:rPr>
          <w:sz w:val="22"/>
        </w:rPr>
      </w:pPr>
      <w:r>
        <w:rPr>
          <w:spacing w:val="-3"/>
          <w:sz w:val="22"/>
        </w:rPr>
        <w:t>In 6/86, Kobuk, AK (02140) became Northwest Arctic (02188</w:t>
      </w:r>
      <w:proofErr w:type="gramStart"/>
      <w:r>
        <w:rPr>
          <w:spacing w:val="-3"/>
          <w:sz w:val="22"/>
        </w:rPr>
        <w:t xml:space="preserve">); </w:t>
      </w:r>
      <w:r w:rsidR="004730F6">
        <w:rPr>
          <w:spacing w:val="-3"/>
          <w:sz w:val="22"/>
        </w:rPr>
        <w:t xml:space="preserve">  </w:t>
      </w:r>
      <w:proofErr w:type="gramEnd"/>
      <w:r w:rsidR="004730F6">
        <w:rPr>
          <w:spacing w:val="-3"/>
          <w:sz w:val="22"/>
        </w:rPr>
        <w:t xml:space="preserve"> </w:t>
      </w:r>
      <w:r>
        <w:rPr>
          <w:spacing w:val="-3"/>
          <w:sz w:val="22"/>
        </w:rPr>
        <w:t xml:space="preserve">data on the </w:t>
      </w:r>
      <w:r w:rsidR="00727820">
        <w:rPr>
          <w:spacing w:val="-3"/>
          <w:sz w:val="22"/>
        </w:rPr>
        <w:t>AHRF</w:t>
      </w:r>
      <w:r>
        <w:rPr>
          <w:spacing w:val="-3"/>
          <w:sz w:val="22"/>
        </w:rPr>
        <w:t xml:space="preserve"> are included in Northwest Arctic.</w:t>
      </w:r>
    </w:p>
    <w:p w14:paraId="31183489" w14:textId="77777777" w:rsidR="001F14B8" w:rsidRDefault="001F14B8" w:rsidP="007F18A2">
      <w:pPr>
        <w:numPr>
          <w:ilvl w:val="0"/>
          <w:numId w:val="2"/>
        </w:numPr>
        <w:tabs>
          <w:tab w:val="left" w:pos="-1440"/>
          <w:tab w:val="left" w:pos="-720"/>
          <w:tab w:val="left" w:pos="444"/>
          <w:tab w:val="left" w:pos="54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600" w:hanging="446"/>
        <w:jc w:val="both"/>
        <w:rPr>
          <w:sz w:val="22"/>
        </w:rPr>
      </w:pPr>
      <w:r>
        <w:rPr>
          <w:sz w:val="22"/>
        </w:rPr>
        <w:t xml:space="preserve">In 1/90, Aleutians, AK (02010) separated into Aleutians </w:t>
      </w:r>
      <w:proofErr w:type="gramStart"/>
      <w:r>
        <w:rPr>
          <w:sz w:val="22"/>
        </w:rPr>
        <w:t xml:space="preserve">West, </w:t>
      </w:r>
      <w:r w:rsidR="004730F6">
        <w:rPr>
          <w:sz w:val="22"/>
        </w:rPr>
        <w:t xml:space="preserve">  </w:t>
      </w:r>
      <w:proofErr w:type="gramEnd"/>
      <w:r>
        <w:rPr>
          <w:sz w:val="22"/>
        </w:rPr>
        <w:t xml:space="preserve">AK (02016) and Aleutians East (02013); data on the </w:t>
      </w:r>
      <w:r w:rsidR="00727820">
        <w:rPr>
          <w:sz w:val="22"/>
        </w:rPr>
        <w:t>AHRF</w:t>
      </w:r>
      <w:r>
        <w:rPr>
          <w:sz w:val="22"/>
        </w:rPr>
        <w:t xml:space="preserve"> are</w:t>
      </w:r>
      <w:r w:rsidR="004730F6">
        <w:rPr>
          <w:sz w:val="22"/>
        </w:rPr>
        <w:t xml:space="preserve"> </w:t>
      </w:r>
      <w:r>
        <w:rPr>
          <w:sz w:val="22"/>
        </w:rPr>
        <w:t>included in Aleutians West.</w:t>
      </w:r>
    </w:p>
    <w:p w14:paraId="08A42ACA" w14:textId="77777777" w:rsidR="001F14B8" w:rsidRPr="00517C7D" w:rsidRDefault="001F14B8" w:rsidP="007F18A2">
      <w:pPr>
        <w:numPr>
          <w:ilvl w:val="0"/>
          <w:numId w:val="2"/>
        </w:numPr>
        <w:tabs>
          <w:tab w:val="left" w:pos="-1440"/>
          <w:tab w:val="left" w:pos="-720"/>
          <w:tab w:val="left" w:pos="444"/>
          <w:tab w:val="left" w:pos="54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600" w:hanging="446"/>
        <w:jc w:val="both"/>
        <w:rPr>
          <w:sz w:val="22"/>
        </w:rPr>
      </w:pPr>
      <w:r w:rsidRPr="00517C7D">
        <w:rPr>
          <w:sz w:val="22"/>
        </w:rPr>
        <w:t xml:space="preserve">In 2/92, Skagway-Yakutat-Angoon, AK (02231) separated into </w:t>
      </w:r>
      <w:r w:rsidR="004B0177">
        <w:rPr>
          <w:sz w:val="22"/>
        </w:rPr>
        <w:t xml:space="preserve">  </w:t>
      </w:r>
      <w:r w:rsidRPr="00517C7D">
        <w:rPr>
          <w:sz w:val="22"/>
        </w:rPr>
        <w:t>Skagway-Hoonah-Angoon (0223</w:t>
      </w:r>
      <w:r w:rsidR="00377F1D">
        <w:rPr>
          <w:sz w:val="22"/>
        </w:rPr>
        <w:t xml:space="preserve">2) and Yakutat (02282); data </w:t>
      </w:r>
      <w:r w:rsidR="00CB3562">
        <w:rPr>
          <w:sz w:val="22"/>
        </w:rPr>
        <w:t xml:space="preserve">    </w:t>
      </w:r>
      <w:r w:rsidR="00377F1D">
        <w:rPr>
          <w:sz w:val="22"/>
        </w:rPr>
        <w:t>on</w:t>
      </w:r>
      <w:r w:rsidR="00C03358">
        <w:rPr>
          <w:sz w:val="22"/>
        </w:rPr>
        <w:t xml:space="preserve"> </w:t>
      </w:r>
      <w:r w:rsidRPr="00517C7D">
        <w:rPr>
          <w:sz w:val="22"/>
        </w:rPr>
        <w:t xml:space="preserve">the </w:t>
      </w:r>
      <w:r w:rsidR="00727820">
        <w:rPr>
          <w:sz w:val="22"/>
        </w:rPr>
        <w:t>AHRF</w:t>
      </w:r>
      <w:r w:rsidRPr="00517C7D">
        <w:rPr>
          <w:sz w:val="22"/>
        </w:rPr>
        <w:t xml:space="preserve"> are included in Skagway- Hoonah-Angoon.</w:t>
      </w:r>
    </w:p>
    <w:p w14:paraId="1D0A31A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Pr>
          <w:spacing w:val="-2"/>
          <w:sz w:val="22"/>
        </w:rPr>
        <w:tab/>
      </w:r>
    </w:p>
    <w:p w14:paraId="2B1F4B81" w14:textId="77777777" w:rsidR="00AE266C" w:rsidRDefault="00AE266C"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3"/>
        </w:rPr>
      </w:pPr>
    </w:p>
    <w:p w14:paraId="6AA04F0E" w14:textId="77777777" w:rsidR="00016555" w:rsidRDefault="001F14B8" w:rsidP="005534B3">
      <w:pPr>
        <w:pStyle w:val="Heading3"/>
      </w:pPr>
      <w:r>
        <w:tab/>
      </w:r>
      <w:r w:rsidR="003261E1">
        <w:fldChar w:fldCharType="begin"/>
      </w:r>
      <w:r>
        <w:instrText xml:space="preserve">PRIVATE </w:instrText>
      </w:r>
      <w:r w:rsidR="003261E1">
        <w:fldChar w:fldCharType="end"/>
      </w:r>
      <w:bookmarkStart w:id="36" w:name="_Toc87511759"/>
      <w:bookmarkStart w:id="37" w:name="_Toc87511952"/>
      <w:bookmarkStart w:id="38" w:name="_Toc87512087"/>
      <w:bookmarkStart w:id="39" w:name="_Toc87512179"/>
      <w:bookmarkStart w:id="40" w:name="_Toc87512417"/>
      <w:bookmarkStart w:id="41" w:name="_Toc116098235"/>
      <w:bookmarkStart w:id="42" w:name="_Toc191894084"/>
      <w:r>
        <w:t>A-</w:t>
      </w:r>
      <w:r w:rsidR="00517C7D">
        <w:t>3</w:t>
      </w:r>
      <w:r>
        <w:t>)</w:t>
      </w:r>
      <w:r>
        <w:tab/>
        <w:t>County Typology Codes</w:t>
      </w:r>
      <w:bookmarkEnd w:id="36"/>
      <w:bookmarkEnd w:id="37"/>
      <w:bookmarkEnd w:id="38"/>
      <w:bookmarkEnd w:id="39"/>
      <w:bookmarkEnd w:id="40"/>
      <w:bookmarkEnd w:id="41"/>
      <w:bookmarkEnd w:id="42"/>
    </w:p>
    <w:p w14:paraId="2305B8F5" w14:textId="77777777" w:rsidR="00C23263" w:rsidRDefault="00C23263"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bookmarkStart w:id="43" w:name="UD80AA"/>
    </w:p>
    <w:p w14:paraId="2D9565EC" w14:textId="77777777" w:rsidR="00016555" w:rsidRDefault="00385C47"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r w:rsidR="00016555" w:rsidRPr="00D616CC">
        <w:rPr>
          <w:spacing w:val="-3"/>
        </w:rPr>
        <w:t xml:space="preserve">The </w:t>
      </w:r>
      <w:r w:rsidR="00016555">
        <w:rPr>
          <w:b/>
          <w:spacing w:val="-3"/>
        </w:rPr>
        <w:t>2015</w:t>
      </w:r>
      <w:r w:rsidR="00016555" w:rsidRPr="00D616CC">
        <w:rPr>
          <w:b/>
          <w:spacing w:val="-3"/>
        </w:rPr>
        <w:t xml:space="preserve"> County Typology Codes </w:t>
      </w:r>
      <w:r w:rsidR="00016555" w:rsidRPr="00D616CC">
        <w:rPr>
          <w:spacing w:val="-3"/>
        </w:rPr>
        <w:t xml:space="preserve">are from Economic Research Service (ERS), U.S. Department of Agriculture, </w:t>
      </w:r>
      <w:hyperlink r:id="rId14" w:history="1">
        <w:r w:rsidR="00016555" w:rsidRPr="00D616CC">
          <w:rPr>
            <w:rStyle w:val="Hyperlink"/>
            <w:iCs/>
            <w:spacing w:val="-3"/>
          </w:rPr>
          <w:t>www.ers.usda.gov</w:t>
        </w:r>
      </w:hyperlink>
      <w:r w:rsidR="00016555" w:rsidRPr="00D616CC">
        <w:rPr>
          <w:spacing w:val="-3"/>
        </w:rPr>
        <w:t xml:space="preserve">.  </w:t>
      </w:r>
      <w:r w:rsidR="00016555">
        <w:rPr>
          <w:spacing w:val="-3"/>
        </w:rPr>
        <w:t xml:space="preserve">An area’s economic and social characteristics have significant effects on its development and need for various types of public programs. To provide policy-relevant information about diverse county conditions to </w:t>
      </w:r>
      <w:r w:rsidR="000B633D">
        <w:rPr>
          <w:spacing w:val="-3"/>
        </w:rPr>
        <w:t>policymakers</w:t>
      </w:r>
      <w:r w:rsidR="00016555">
        <w:rPr>
          <w:spacing w:val="-3"/>
        </w:rPr>
        <w:t>, public officials, and researchers. ERS has developed a set of county-level typology codes that captures a range of economic and social characteristics. Although ERS coded the typologies for all U.S. counties, the thresholds for determining the economic dependence types were set using nonmetro counties only. Most thresholds were roughly set at the nonmetro mean plus one standard deviation. ERS used counties that met the 2013 definition of nonmetro (micropolitan and noncore combined) in analyzing the means. The codes are primarily meant to be useful in the analysis of rural conditions, trends, and program needs. ERS coded metro counties to facilitate comparisons across the country.</w:t>
      </w:r>
    </w:p>
    <w:bookmarkEnd w:id="43"/>
    <w:p w14:paraId="5773DD2F"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D616CC">
        <w:rPr>
          <w:spacing w:val="-3"/>
        </w:rPr>
        <w:t xml:space="preserve"> </w:t>
      </w:r>
    </w:p>
    <w:p w14:paraId="12F934BC"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D616CC">
        <w:rPr>
          <w:spacing w:val="-3"/>
        </w:rPr>
        <w:tab/>
      </w:r>
      <w:r w:rsidRPr="00D616CC">
        <w:rPr>
          <w:spacing w:val="-3"/>
        </w:rPr>
        <w:tab/>
      </w:r>
      <w:r w:rsidRPr="00F968B0">
        <w:rPr>
          <w:spacing w:val="-3"/>
        </w:rPr>
        <w:t>The</w:t>
      </w:r>
      <w:r>
        <w:rPr>
          <w:spacing w:val="-3"/>
        </w:rPr>
        <w:t xml:space="preserve"> County </w:t>
      </w:r>
      <w:r w:rsidRPr="00F968B0">
        <w:rPr>
          <w:spacing w:val="-3"/>
        </w:rPr>
        <w:t xml:space="preserve">typology classifies all U.S. counties according to six </w:t>
      </w:r>
      <w:r>
        <w:rPr>
          <w:spacing w:val="-3"/>
        </w:rPr>
        <w:t>mutually exclusive (</w:t>
      </w:r>
      <w:r w:rsidRPr="00F968B0">
        <w:rPr>
          <w:spacing w:val="-3"/>
        </w:rPr>
        <w:t>non-overlapping</w:t>
      </w:r>
      <w:r>
        <w:rPr>
          <w:spacing w:val="-3"/>
        </w:rPr>
        <w:t>)</w:t>
      </w:r>
      <w:r w:rsidRPr="00F968B0">
        <w:rPr>
          <w:spacing w:val="-3"/>
        </w:rPr>
        <w:t xml:space="preserve"> categories </w:t>
      </w:r>
      <w:r>
        <w:rPr>
          <w:spacing w:val="-3"/>
        </w:rPr>
        <w:t>of economic dependence and six</w:t>
      </w:r>
      <w:r w:rsidRPr="00F968B0">
        <w:rPr>
          <w:spacing w:val="-3"/>
        </w:rPr>
        <w:t xml:space="preserve"> overlapping categories of policy-relevant themes.  </w:t>
      </w:r>
    </w:p>
    <w:p w14:paraId="7D68CFE8"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38FCFFA7" w14:textId="77777777" w:rsidR="00016555"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D616CC">
        <w:rPr>
          <w:spacing w:val="-3"/>
        </w:rPr>
        <w:tab/>
      </w:r>
      <w:r w:rsidRPr="00D616CC">
        <w:rPr>
          <w:spacing w:val="-3"/>
        </w:rPr>
        <w:tab/>
        <w:t>Codes for the field Economic-Dependent Typology are defined as follows:</w:t>
      </w:r>
    </w:p>
    <w:p w14:paraId="5CE8739F"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r>
        <w:rPr>
          <w:spacing w:val="-3"/>
        </w:rPr>
        <w:tab/>
        <w:t>0 = Nonspecialized</w:t>
      </w:r>
    </w:p>
    <w:p w14:paraId="5CA87F50"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D616CC">
        <w:rPr>
          <w:spacing w:val="-3"/>
        </w:rPr>
        <w:tab/>
      </w:r>
      <w:r w:rsidRPr="00D616CC">
        <w:rPr>
          <w:spacing w:val="-3"/>
        </w:rPr>
        <w:tab/>
      </w:r>
      <w:r w:rsidRPr="00D616CC">
        <w:rPr>
          <w:spacing w:val="-3"/>
        </w:rPr>
        <w:tab/>
        <w:t xml:space="preserve">1 = </w:t>
      </w:r>
      <w:proofErr w:type="gramStart"/>
      <w:r w:rsidRPr="00D616CC">
        <w:rPr>
          <w:spacing w:val="-3"/>
        </w:rPr>
        <w:t>Farming-dependent county</w:t>
      </w:r>
      <w:proofErr w:type="gramEnd"/>
    </w:p>
    <w:p w14:paraId="47291720"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D616CC">
        <w:rPr>
          <w:spacing w:val="-3"/>
        </w:rPr>
        <w:tab/>
      </w:r>
      <w:r w:rsidRPr="00D616CC">
        <w:rPr>
          <w:spacing w:val="-3"/>
        </w:rPr>
        <w:tab/>
      </w:r>
      <w:r w:rsidRPr="00D616CC">
        <w:rPr>
          <w:spacing w:val="-3"/>
        </w:rPr>
        <w:tab/>
        <w:t xml:space="preserve">2 = </w:t>
      </w:r>
      <w:proofErr w:type="gramStart"/>
      <w:r w:rsidRPr="00D616CC">
        <w:rPr>
          <w:spacing w:val="-3"/>
        </w:rPr>
        <w:t>Mining-dependent county</w:t>
      </w:r>
      <w:proofErr w:type="gramEnd"/>
    </w:p>
    <w:p w14:paraId="0E68F228"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D616CC">
        <w:rPr>
          <w:spacing w:val="-3"/>
        </w:rPr>
        <w:lastRenderedPageBreak/>
        <w:tab/>
      </w:r>
      <w:r w:rsidRPr="00D616CC">
        <w:rPr>
          <w:spacing w:val="-3"/>
        </w:rPr>
        <w:tab/>
      </w:r>
      <w:r w:rsidRPr="00D616CC">
        <w:rPr>
          <w:spacing w:val="-3"/>
        </w:rPr>
        <w:tab/>
        <w:t xml:space="preserve">3 = </w:t>
      </w:r>
      <w:proofErr w:type="gramStart"/>
      <w:r w:rsidRPr="00D616CC">
        <w:rPr>
          <w:spacing w:val="-3"/>
        </w:rPr>
        <w:t>Manufacturing-dependent county</w:t>
      </w:r>
      <w:proofErr w:type="gramEnd"/>
    </w:p>
    <w:p w14:paraId="6B1E9F9A"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D616CC">
        <w:rPr>
          <w:spacing w:val="-3"/>
        </w:rPr>
        <w:tab/>
      </w:r>
      <w:r w:rsidRPr="00D616CC">
        <w:rPr>
          <w:spacing w:val="-3"/>
        </w:rPr>
        <w:tab/>
      </w:r>
      <w:r w:rsidRPr="00D616CC">
        <w:rPr>
          <w:spacing w:val="-3"/>
        </w:rPr>
        <w:tab/>
        <w:t>4 = Federal/State government-dependent county</w:t>
      </w:r>
    </w:p>
    <w:p w14:paraId="10DDC432"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D616CC">
        <w:rPr>
          <w:spacing w:val="-3"/>
        </w:rPr>
        <w:tab/>
      </w:r>
      <w:r w:rsidRPr="00D616CC">
        <w:rPr>
          <w:spacing w:val="-3"/>
        </w:rPr>
        <w:tab/>
      </w:r>
      <w:r w:rsidRPr="00D616CC">
        <w:rPr>
          <w:spacing w:val="-3"/>
        </w:rPr>
        <w:tab/>
        <w:t xml:space="preserve">5 = </w:t>
      </w:r>
      <w:r>
        <w:rPr>
          <w:spacing w:val="-3"/>
        </w:rPr>
        <w:t>Recreation</w:t>
      </w:r>
    </w:p>
    <w:p w14:paraId="26BC5F59" w14:textId="77777777" w:rsidR="00016555"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sidRPr="00D616CC">
        <w:rPr>
          <w:spacing w:val="-3"/>
        </w:rPr>
        <w:tab/>
      </w:r>
      <w:r w:rsidRPr="00D616CC">
        <w:rPr>
          <w:spacing w:val="-3"/>
        </w:rPr>
        <w:tab/>
        <w:t>Blank = Missing Value</w:t>
      </w:r>
    </w:p>
    <w:p w14:paraId="23A2A11E" w14:textId="77777777" w:rsidR="00411669" w:rsidRPr="00D616CC" w:rsidRDefault="00411669"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310BAFD3"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D616CC">
        <w:rPr>
          <w:spacing w:val="-3"/>
        </w:rPr>
        <w:tab/>
      </w:r>
      <w:r w:rsidRPr="00D616CC">
        <w:rPr>
          <w:spacing w:val="-3"/>
        </w:rPr>
        <w:tab/>
        <w:t>Codes for all other Typology fields are defined as follows:</w:t>
      </w:r>
    </w:p>
    <w:p w14:paraId="286506C6"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D616CC">
        <w:rPr>
          <w:spacing w:val="-3"/>
        </w:rPr>
        <w:tab/>
      </w:r>
      <w:r w:rsidRPr="00D616CC">
        <w:rPr>
          <w:spacing w:val="-3"/>
        </w:rPr>
        <w:tab/>
      </w:r>
      <w:r w:rsidRPr="00D616CC">
        <w:rPr>
          <w:spacing w:val="-3"/>
        </w:rPr>
        <w:tab/>
        <w:t>0 = No</w:t>
      </w:r>
    </w:p>
    <w:p w14:paraId="46C19A98"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D616CC">
        <w:rPr>
          <w:spacing w:val="-3"/>
        </w:rPr>
        <w:tab/>
      </w:r>
      <w:r w:rsidRPr="00D616CC">
        <w:rPr>
          <w:spacing w:val="-3"/>
        </w:rPr>
        <w:tab/>
      </w:r>
      <w:r w:rsidRPr="00D616CC">
        <w:rPr>
          <w:spacing w:val="-3"/>
        </w:rPr>
        <w:tab/>
        <w:t>1 = Yes</w:t>
      </w:r>
    </w:p>
    <w:p w14:paraId="0C5489B2"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D616CC">
        <w:rPr>
          <w:spacing w:val="-3"/>
        </w:rPr>
        <w:tab/>
      </w:r>
      <w:r w:rsidRPr="00D616CC">
        <w:rPr>
          <w:spacing w:val="-3"/>
        </w:rPr>
        <w:tab/>
      </w:r>
      <w:r w:rsidRPr="00D616CC">
        <w:rPr>
          <w:spacing w:val="-3"/>
        </w:rPr>
        <w:tab/>
        <w:t>Blank = Missing Value</w:t>
      </w:r>
    </w:p>
    <w:p w14:paraId="2233284A"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D616CC">
        <w:rPr>
          <w:spacing w:val="-3"/>
        </w:rPr>
        <w:tab/>
      </w:r>
      <w:r w:rsidRPr="00D616CC">
        <w:rPr>
          <w:spacing w:val="-3"/>
        </w:rPr>
        <w:tab/>
      </w:r>
      <w:r w:rsidRPr="00D616CC">
        <w:rPr>
          <w:spacing w:val="-3"/>
        </w:rPr>
        <w:tab/>
      </w:r>
      <w:r w:rsidRPr="00D616CC">
        <w:rPr>
          <w:spacing w:val="-3"/>
        </w:rPr>
        <w:tab/>
      </w:r>
      <w:r w:rsidRPr="00D616CC">
        <w:rPr>
          <w:spacing w:val="-3"/>
        </w:rPr>
        <w:tab/>
      </w:r>
    </w:p>
    <w:p w14:paraId="1F9D6252"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sidRPr="00D616CC">
        <w:rPr>
          <w:spacing w:val="-3"/>
        </w:rPr>
        <w:tab/>
      </w:r>
      <w:r w:rsidRPr="00D616CC">
        <w:rPr>
          <w:spacing w:val="-3"/>
        </w:rPr>
        <w:tab/>
      </w:r>
      <w:r w:rsidRPr="00D616CC">
        <w:rPr>
          <w:b/>
          <w:i/>
          <w:spacing w:val="-3"/>
        </w:rPr>
        <w:t>Economic Types:</w:t>
      </w:r>
    </w:p>
    <w:p w14:paraId="73D1A98B"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D623DD2"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hanging="799"/>
        <w:jc w:val="both"/>
        <w:rPr>
          <w:spacing w:val="-3"/>
        </w:rPr>
      </w:pPr>
      <w:r w:rsidRPr="00D616CC">
        <w:rPr>
          <w:i/>
          <w:spacing w:val="-3"/>
        </w:rPr>
        <w:tab/>
      </w:r>
      <w:r w:rsidRPr="00D616CC">
        <w:rPr>
          <w:i/>
          <w:spacing w:val="-3"/>
        </w:rPr>
        <w:tab/>
        <w:t>Farming</w:t>
      </w:r>
      <w:r w:rsidRPr="00D616CC">
        <w:rPr>
          <w:i/>
          <w:spacing w:val="-3"/>
        </w:rPr>
        <w:noBreakHyphen/>
        <w:t>dependent</w:t>
      </w:r>
      <w:r w:rsidRPr="00D616CC">
        <w:rPr>
          <w:spacing w:val="-3"/>
        </w:rPr>
        <w:t>:</w:t>
      </w:r>
      <w:r>
        <w:rPr>
          <w:spacing w:val="-3"/>
        </w:rPr>
        <w:t xml:space="preserve"> </w:t>
      </w:r>
      <w:r w:rsidRPr="00D616CC">
        <w:rPr>
          <w:spacing w:val="-3"/>
        </w:rPr>
        <w:t xml:space="preserve"> </w:t>
      </w:r>
      <w:r>
        <w:rPr>
          <w:spacing w:val="-3"/>
        </w:rPr>
        <w:t>25 percent or more of the county’s average annual labor and proprietor’s earnings were derived from farming, or 16 percent or more of jobs were in farming, as measured by 2010-2012 Bureau of Economic Analysis, Local Area Personal Income and Employment data</w:t>
      </w:r>
      <w:r w:rsidRPr="00D616CC">
        <w:rPr>
          <w:spacing w:val="-3"/>
        </w:rPr>
        <w:t>.</w:t>
      </w:r>
    </w:p>
    <w:p w14:paraId="4CEA72BC"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9408125"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hanging="799"/>
        <w:jc w:val="both"/>
        <w:rPr>
          <w:spacing w:val="-3"/>
        </w:rPr>
      </w:pPr>
      <w:r w:rsidRPr="00D616CC">
        <w:rPr>
          <w:i/>
          <w:spacing w:val="-3"/>
        </w:rPr>
        <w:tab/>
      </w:r>
      <w:r w:rsidRPr="00D616CC">
        <w:rPr>
          <w:i/>
          <w:spacing w:val="-3"/>
        </w:rPr>
        <w:tab/>
        <w:t>Mining</w:t>
      </w:r>
      <w:r w:rsidRPr="00D616CC">
        <w:rPr>
          <w:i/>
          <w:spacing w:val="-3"/>
        </w:rPr>
        <w:noBreakHyphen/>
        <w:t>dependent</w:t>
      </w:r>
      <w:r>
        <w:rPr>
          <w:spacing w:val="-3"/>
        </w:rPr>
        <w:t>: 13</w:t>
      </w:r>
      <w:r w:rsidRPr="00D616CC">
        <w:rPr>
          <w:spacing w:val="-3"/>
        </w:rPr>
        <w:t xml:space="preserve"> percent or more of </w:t>
      </w:r>
      <w:r>
        <w:rPr>
          <w:spacing w:val="-3"/>
        </w:rPr>
        <w:t xml:space="preserve">the county’s average annual labor and proprietors’ earnings were derived </w:t>
      </w:r>
      <w:r w:rsidRPr="00D616CC">
        <w:rPr>
          <w:spacing w:val="-3"/>
        </w:rPr>
        <w:t>from mining</w:t>
      </w:r>
      <w:r>
        <w:rPr>
          <w:spacing w:val="-3"/>
        </w:rPr>
        <w:t>, or 8 percent or more of jobs were in mining, as measured by 2010-2012 Bureau of Economic Analysis, Local Area Personal Income and Employment data.</w:t>
      </w:r>
    </w:p>
    <w:p w14:paraId="1AA74308" w14:textId="77777777" w:rsidR="00C23263"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hanging="799"/>
        <w:jc w:val="both"/>
        <w:rPr>
          <w:i/>
          <w:spacing w:val="-3"/>
        </w:rPr>
      </w:pPr>
      <w:r w:rsidRPr="00D616CC">
        <w:rPr>
          <w:i/>
          <w:spacing w:val="-3"/>
        </w:rPr>
        <w:tab/>
      </w:r>
      <w:r w:rsidRPr="00D616CC">
        <w:rPr>
          <w:i/>
          <w:spacing w:val="-3"/>
        </w:rPr>
        <w:tab/>
      </w:r>
    </w:p>
    <w:p w14:paraId="1DC3548A" w14:textId="77777777" w:rsidR="00016555" w:rsidRPr="00D616CC" w:rsidRDefault="00C23263" w:rsidP="00C23263">
      <w:pPr>
        <w:tabs>
          <w:tab w:val="left" w:pos="-1440"/>
          <w:tab w:val="left" w:pos="-720"/>
          <w:tab w:val="left" w:pos="444"/>
          <w:tab w:val="left" w:pos="799"/>
          <w:tab w:val="left" w:pos="1243"/>
          <w:tab w:val="left" w:pos="1440"/>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hanging="799"/>
        <w:jc w:val="both"/>
        <w:rPr>
          <w:spacing w:val="-3"/>
        </w:rPr>
      </w:pPr>
      <w:r>
        <w:rPr>
          <w:i/>
          <w:spacing w:val="-3"/>
        </w:rPr>
        <w:tab/>
      </w:r>
      <w:r>
        <w:rPr>
          <w:i/>
          <w:spacing w:val="-3"/>
        </w:rPr>
        <w:tab/>
      </w:r>
      <w:r w:rsidR="00016555" w:rsidRPr="00D616CC">
        <w:rPr>
          <w:i/>
          <w:spacing w:val="-3"/>
        </w:rPr>
        <w:t>Manufacturing</w:t>
      </w:r>
      <w:r w:rsidR="00016555" w:rsidRPr="00D616CC">
        <w:rPr>
          <w:i/>
          <w:spacing w:val="-3"/>
        </w:rPr>
        <w:noBreakHyphen/>
        <w:t>dependent</w:t>
      </w:r>
      <w:r w:rsidR="00016555">
        <w:rPr>
          <w:spacing w:val="-3"/>
        </w:rPr>
        <w:t>:  23</w:t>
      </w:r>
      <w:r w:rsidR="00016555" w:rsidRPr="00D616CC">
        <w:rPr>
          <w:spacing w:val="-3"/>
        </w:rPr>
        <w:t xml:space="preserve"> percent or more of </w:t>
      </w:r>
      <w:r w:rsidR="00016555">
        <w:rPr>
          <w:spacing w:val="-3"/>
        </w:rPr>
        <w:t xml:space="preserve">the county’s average annual </w:t>
      </w:r>
      <w:r w:rsidR="00016555" w:rsidRPr="00D616CC">
        <w:rPr>
          <w:spacing w:val="-3"/>
        </w:rPr>
        <w:t xml:space="preserve">average annual labor and proprietors’ earnings </w:t>
      </w:r>
      <w:r w:rsidR="00016555">
        <w:rPr>
          <w:spacing w:val="-3"/>
        </w:rPr>
        <w:t xml:space="preserve">were </w:t>
      </w:r>
      <w:r w:rsidR="00016555" w:rsidRPr="00D616CC">
        <w:rPr>
          <w:spacing w:val="-3"/>
        </w:rPr>
        <w:t>derived from manufacturing</w:t>
      </w:r>
      <w:r w:rsidR="00016555">
        <w:rPr>
          <w:spacing w:val="-3"/>
        </w:rPr>
        <w:t>, or 16 percent or more of jobs were in manufacturing, as measured by the 2010-2012 Bureau of Economic Analysis, Local Area Personal Income</w:t>
      </w:r>
      <w:r w:rsidR="00016555" w:rsidRPr="00D616CC">
        <w:rPr>
          <w:spacing w:val="-3"/>
        </w:rPr>
        <w:t xml:space="preserve"> </w:t>
      </w:r>
      <w:r w:rsidR="00016555">
        <w:rPr>
          <w:spacing w:val="-3"/>
        </w:rPr>
        <w:t>and Employment data.</w:t>
      </w:r>
    </w:p>
    <w:p w14:paraId="698EE24F"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98CE909"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hanging="799"/>
        <w:jc w:val="both"/>
        <w:rPr>
          <w:spacing w:val="-3"/>
        </w:rPr>
      </w:pPr>
      <w:r w:rsidRPr="00D616CC">
        <w:rPr>
          <w:i/>
          <w:spacing w:val="-3"/>
        </w:rPr>
        <w:tab/>
      </w:r>
      <w:r w:rsidRPr="00D616CC">
        <w:rPr>
          <w:i/>
          <w:spacing w:val="-3"/>
        </w:rPr>
        <w:tab/>
        <w:t>Federal/State Government</w:t>
      </w:r>
      <w:r w:rsidRPr="00D616CC">
        <w:rPr>
          <w:i/>
          <w:spacing w:val="-3"/>
        </w:rPr>
        <w:noBreakHyphen/>
        <w:t>dependent</w:t>
      </w:r>
      <w:r>
        <w:rPr>
          <w:spacing w:val="-3"/>
        </w:rPr>
        <w:t>:  14</w:t>
      </w:r>
      <w:r w:rsidRPr="00D616CC">
        <w:rPr>
          <w:spacing w:val="-3"/>
        </w:rPr>
        <w:t xml:space="preserve"> percent or more of </w:t>
      </w:r>
      <w:r>
        <w:rPr>
          <w:spacing w:val="-3"/>
        </w:rPr>
        <w:t xml:space="preserve">the county’s </w:t>
      </w:r>
      <w:r w:rsidRPr="00D616CC">
        <w:rPr>
          <w:spacing w:val="-3"/>
        </w:rPr>
        <w:t xml:space="preserve">average annual labor and proprietors’ earnings </w:t>
      </w:r>
      <w:r>
        <w:rPr>
          <w:spacing w:val="-3"/>
        </w:rPr>
        <w:t xml:space="preserve">were </w:t>
      </w:r>
      <w:r w:rsidRPr="00D616CC">
        <w:rPr>
          <w:spacing w:val="-3"/>
        </w:rPr>
        <w:t>derived from Federal</w:t>
      </w:r>
      <w:r>
        <w:rPr>
          <w:spacing w:val="-3"/>
        </w:rPr>
        <w:t>/</w:t>
      </w:r>
      <w:r w:rsidRPr="00D616CC">
        <w:rPr>
          <w:spacing w:val="-3"/>
        </w:rPr>
        <w:t>State government during</w:t>
      </w:r>
      <w:r>
        <w:rPr>
          <w:spacing w:val="-3"/>
        </w:rPr>
        <w:t xml:space="preserve"> or 9 percent or more jobs were in Federal/State government as measured by 2010-2012 Bureau of Economic Analysis, Local Area Personal Income and Employment data.</w:t>
      </w:r>
    </w:p>
    <w:p w14:paraId="1DD4CD2C"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7CFCEBB"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hanging="799"/>
        <w:jc w:val="both"/>
        <w:rPr>
          <w:spacing w:val="-3"/>
        </w:rPr>
      </w:pPr>
      <w:r w:rsidRPr="00D616CC">
        <w:rPr>
          <w:i/>
          <w:spacing w:val="-3"/>
        </w:rPr>
        <w:tab/>
      </w:r>
      <w:r w:rsidRPr="00D616CC">
        <w:rPr>
          <w:i/>
          <w:spacing w:val="-3"/>
        </w:rPr>
        <w:tab/>
      </w:r>
      <w:r>
        <w:rPr>
          <w:i/>
          <w:spacing w:val="-3"/>
        </w:rPr>
        <w:t>R</w:t>
      </w:r>
      <w:r w:rsidRPr="00D616CC">
        <w:rPr>
          <w:i/>
          <w:spacing w:val="-3"/>
        </w:rPr>
        <w:t>ecreation</w:t>
      </w:r>
      <w:r w:rsidRPr="00D616CC">
        <w:rPr>
          <w:spacing w:val="-3"/>
        </w:rPr>
        <w:t xml:space="preserve">: </w:t>
      </w:r>
      <w:r>
        <w:rPr>
          <w:spacing w:val="-3"/>
        </w:rPr>
        <w:t>Computed using three data sources: 1) Percentage of wage and salary employment in entertainment and recreation, accommodations, eating and drinking places, and real estate as a percentage of all employment reported by the Bureau of Economic Analysis; 2) Percentage of total personal income reported for these same categories by the Bureau of Economic Analysis; and 3) Percentage of vacant housing units intended for seasonal or occasional use reported in the 2010 Census.</w:t>
      </w:r>
      <w:r w:rsidRPr="00D616CC">
        <w:rPr>
          <w:spacing w:val="-3"/>
        </w:rPr>
        <w:t xml:space="preserve"> </w:t>
      </w:r>
    </w:p>
    <w:p w14:paraId="4A3A82D2"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1B9968B"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hanging="799"/>
        <w:jc w:val="both"/>
        <w:rPr>
          <w:spacing w:val="-3"/>
        </w:rPr>
      </w:pPr>
      <w:r w:rsidRPr="00D616CC">
        <w:rPr>
          <w:i/>
          <w:spacing w:val="-3"/>
        </w:rPr>
        <w:tab/>
      </w:r>
      <w:r w:rsidRPr="00D616CC">
        <w:rPr>
          <w:i/>
          <w:spacing w:val="-3"/>
        </w:rPr>
        <w:tab/>
        <w:t>Nonspecialized</w:t>
      </w:r>
      <w:r w:rsidRPr="00D616CC">
        <w:rPr>
          <w:spacing w:val="-3"/>
        </w:rPr>
        <w:t xml:space="preserve">: </w:t>
      </w:r>
      <w:r>
        <w:rPr>
          <w:spacing w:val="-3"/>
        </w:rPr>
        <w:t xml:space="preserve"> </w:t>
      </w:r>
      <w:r w:rsidRPr="00D616CC">
        <w:rPr>
          <w:spacing w:val="-3"/>
        </w:rPr>
        <w:t xml:space="preserve">County did not meet the </w:t>
      </w:r>
      <w:r>
        <w:rPr>
          <w:spacing w:val="-3"/>
        </w:rPr>
        <w:t xml:space="preserve">economic </w:t>
      </w:r>
      <w:r w:rsidRPr="00D616CC">
        <w:rPr>
          <w:spacing w:val="-3"/>
        </w:rPr>
        <w:t xml:space="preserve">dependence threshold for any one of the </w:t>
      </w:r>
      <w:r>
        <w:rPr>
          <w:spacing w:val="-3"/>
        </w:rPr>
        <w:t xml:space="preserve">other above types, as measured by the 2010-2012 Bureau of Economic Analysis, Local Area </w:t>
      </w:r>
      <w:r>
        <w:rPr>
          <w:spacing w:val="-3"/>
        </w:rPr>
        <w:lastRenderedPageBreak/>
        <w:t>Personal Income and Employment and Employment data</w:t>
      </w:r>
      <w:r w:rsidRPr="00D616CC">
        <w:rPr>
          <w:spacing w:val="-3"/>
        </w:rPr>
        <w:t>.</w:t>
      </w:r>
    </w:p>
    <w:p w14:paraId="07D12DB0"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ED26E95" w14:textId="77777777" w:rsidR="00016555" w:rsidRPr="00D616CC" w:rsidRDefault="00016555" w:rsidP="00016555">
      <w:pPr>
        <w:tabs>
          <w:tab w:val="left" w:pos="-1440"/>
          <w:tab w:val="left" w:pos="-720"/>
          <w:tab w:val="left" w:pos="270"/>
          <w:tab w:val="left" w:pos="360"/>
          <w:tab w:val="left" w:pos="444"/>
          <w:tab w:val="left" w:pos="54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890"/>
        <w:jc w:val="both"/>
        <w:rPr>
          <w:b/>
          <w:spacing w:val="-3"/>
        </w:rPr>
      </w:pPr>
      <w:r w:rsidRPr="00D616CC">
        <w:rPr>
          <w:b/>
          <w:i/>
          <w:spacing w:val="-3"/>
        </w:rPr>
        <w:tab/>
        <w:t xml:space="preserve">     </w:t>
      </w:r>
      <w:r w:rsidR="005D361F">
        <w:rPr>
          <w:b/>
          <w:i/>
          <w:spacing w:val="-3"/>
        </w:rPr>
        <w:tab/>
      </w:r>
      <w:r w:rsidRPr="00D616CC">
        <w:rPr>
          <w:b/>
          <w:i/>
          <w:spacing w:val="-3"/>
        </w:rPr>
        <w:t xml:space="preserve">Policy Types </w:t>
      </w:r>
      <w:r w:rsidRPr="00D616CC">
        <w:rPr>
          <w:spacing w:val="-3"/>
        </w:rPr>
        <w:t>(these indicators are not mutually exclusive</w:t>
      </w:r>
      <w:r>
        <w:rPr>
          <w:spacing w:val="-3"/>
        </w:rPr>
        <w:t>, a county may be none, one or more policy type</w:t>
      </w:r>
      <w:r w:rsidRPr="00D616CC">
        <w:rPr>
          <w:spacing w:val="-3"/>
        </w:rPr>
        <w:t>)</w:t>
      </w:r>
      <w:r w:rsidRPr="00D616CC">
        <w:rPr>
          <w:b/>
          <w:spacing w:val="-3"/>
        </w:rPr>
        <w:t>:</w:t>
      </w:r>
    </w:p>
    <w:p w14:paraId="69E94C6D"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625ED01"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hanging="799"/>
        <w:jc w:val="both"/>
        <w:rPr>
          <w:spacing w:val="-3"/>
        </w:rPr>
      </w:pPr>
      <w:r w:rsidRPr="00D616CC">
        <w:rPr>
          <w:i/>
          <w:spacing w:val="-3"/>
        </w:rPr>
        <w:tab/>
      </w:r>
      <w:r w:rsidRPr="00D616CC">
        <w:rPr>
          <w:i/>
          <w:spacing w:val="-3"/>
        </w:rPr>
        <w:tab/>
        <w:t>Low-education</w:t>
      </w:r>
      <w:r>
        <w:rPr>
          <w:spacing w:val="-3"/>
        </w:rPr>
        <w:t>:  20</w:t>
      </w:r>
      <w:r w:rsidRPr="00D616CC">
        <w:rPr>
          <w:spacing w:val="-3"/>
        </w:rPr>
        <w:t xml:space="preserve"> percent or more of </w:t>
      </w:r>
      <w:r>
        <w:rPr>
          <w:spacing w:val="-3"/>
        </w:rPr>
        <w:t xml:space="preserve">county </w:t>
      </w:r>
      <w:r w:rsidRPr="00D616CC">
        <w:rPr>
          <w:spacing w:val="-3"/>
        </w:rPr>
        <w:t xml:space="preserve">residents </w:t>
      </w:r>
      <w:proofErr w:type="gramStart"/>
      <w:r>
        <w:rPr>
          <w:spacing w:val="-3"/>
        </w:rPr>
        <w:t>age</w:t>
      </w:r>
      <w:proofErr w:type="gramEnd"/>
      <w:r>
        <w:rPr>
          <w:spacing w:val="-3"/>
        </w:rPr>
        <w:t xml:space="preserve"> </w:t>
      </w:r>
      <w:r w:rsidRPr="00D616CC">
        <w:rPr>
          <w:spacing w:val="-3"/>
        </w:rPr>
        <w:t>25</w:t>
      </w:r>
      <w:r>
        <w:rPr>
          <w:spacing w:val="-3"/>
        </w:rPr>
        <w:t>-</w:t>
      </w:r>
      <w:r w:rsidRPr="00D616CC">
        <w:rPr>
          <w:spacing w:val="-3"/>
        </w:rPr>
        <w:t xml:space="preserve">64 </w:t>
      </w:r>
      <w:r>
        <w:rPr>
          <w:spacing w:val="-3"/>
        </w:rPr>
        <w:t>did not have a high school diploma or equivalent, determined by the American Community Survey 5-year average data for 2008-12.</w:t>
      </w:r>
    </w:p>
    <w:p w14:paraId="68021F6B"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hanging="799"/>
        <w:jc w:val="both"/>
        <w:rPr>
          <w:spacing w:val="-3"/>
        </w:rPr>
      </w:pPr>
    </w:p>
    <w:p w14:paraId="347C46D4" w14:textId="77777777" w:rsidR="00016555"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hanging="799"/>
        <w:jc w:val="both"/>
        <w:rPr>
          <w:spacing w:val="-3"/>
        </w:rPr>
      </w:pPr>
      <w:r w:rsidRPr="00D616CC">
        <w:rPr>
          <w:i/>
          <w:spacing w:val="-3"/>
        </w:rPr>
        <w:tab/>
      </w:r>
      <w:r w:rsidRPr="00D616CC">
        <w:rPr>
          <w:i/>
          <w:spacing w:val="-3"/>
        </w:rPr>
        <w:tab/>
        <w:t>Low-employment</w:t>
      </w:r>
      <w:r w:rsidRPr="00D616CC">
        <w:rPr>
          <w:spacing w:val="-3"/>
        </w:rPr>
        <w:t xml:space="preserve">:  Less than 65 percent of </w:t>
      </w:r>
      <w:r>
        <w:rPr>
          <w:spacing w:val="-3"/>
        </w:rPr>
        <w:t xml:space="preserve">county </w:t>
      </w:r>
      <w:r w:rsidRPr="00D616CC">
        <w:rPr>
          <w:spacing w:val="-3"/>
        </w:rPr>
        <w:t xml:space="preserve">residents </w:t>
      </w:r>
      <w:proofErr w:type="gramStart"/>
      <w:r>
        <w:rPr>
          <w:spacing w:val="-3"/>
        </w:rPr>
        <w:t>age</w:t>
      </w:r>
      <w:proofErr w:type="gramEnd"/>
      <w:r>
        <w:rPr>
          <w:spacing w:val="-3"/>
        </w:rPr>
        <w:t xml:space="preserve"> </w:t>
      </w:r>
      <w:r w:rsidRPr="00D616CC">
        <w:rPr>
          <w:spacing w:val="-3"/>
        </w:rPr>
        <w:t>2</w:t>
      </w:r>
      <w:r>
        <w:rPr>
          <w:spacing w:val="-3"/>
        </w:rPr>
        <w:t>5-</w:t>
      </w:r>
      <w:r w:rsidRPr="00D616CC">
        <w:rPr>
          <w:spacing w:val="-3"/>
        </w:rPr>
        <w:t xml:space="preserve">64 </w:t>
      </w:r>
      <w:r>
        <w:rPr>
          <w:spacing w:val="-3"/>
        </w:rPr>
        <w:t>wer</w:t>
      </w:r>
      <w:r w:rsidRPr="00D616CC">
        <w:rPr>
          <w:spacing w:val="-3"/>
        </w:rPr>
        <w:t>e employed</w:t>
      </w:r>
      <w:r>
        <w:rPr>
          <w:spacing w:val="-3"/>
        </w:rPr>
        <w:t>, determined by the American Community Survey 5-year average data for 2008-12.</w:t>
      </w:r>
    </w:p>
    <w:p w14:paraId="1EB60FA1" w14:textId="77777777" w:rsidR="00016555"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9825A72" w14:textId="77777777" w:rsidR="00016555" w:rsidRPr="005528EE"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hanging="799"/>
        <w:jc w:val="both"/>
        <w:rPr>
          <w:spacing w:val="-3"/>
        </w:rPr>
      </w:pPr>
      <w:r>
        <w:rPr>
          <w:i/>
          <w:spacing w:val="-3"/>
        </w:rPr>
        <w:tab/>
      </w:r>
      <w:r>
        <w:rPr>
          <w:i/>
          <w:spacing w:val="-3"/>
        </w:rPr>
        <w:tab/>
      </w:r>
      <w:r w:rsidRPr="005528EE">
        <w:rPr>
          <w:i/>
          <w:spacing w:val="-3"/>
        </w:rPr>
        <w:t>Persistent poverty</w:t>
      </w:r>
      <w:r w:rsidRPr="005528EE">
        <w:rPr>
          <w:spacing w:val="-3"/>
        </w:rPr>
        <w:t xml:space="preserve">:  20 percent or more of </w:t>
      </w:r>
      <w:r>
        <w:rPr>
          <w:spacing w:val="-3"/>
        </w:rPr>
        <w:t xml:space="preserve">county </w:t>
      </w:r>
      <w:r w:rsidRPr="005528EE">
        <w:rPr>
          <w:spacing w:val="-3"/>
        </w:rPr>
        <w:t>residents were poor</w:t>
      </w:r>
      <w:r>
        <w:rPr>
          <w:spacing w:val="-3"/>
        </w:rPr>
        <w:t>,</w:t>
      </w:r>
      <w:r w:rsidRPr="005528EE">
        <w:rPr>
          <w:spacing w:val="-3"/>
        </w:rPr>
        <w:t xml:space="preserve"> measured by t</w:t>
      </w:r>
      <w:r>
        <w:rPr>
          <w:spacing w:val="-3"/>
        </w:rPr>
        <w:t>he</w:t>
      </w:r>
      <w:r w:rsidRPr="005528EE">
        <w:rPr>
          <w:spacing w:val="-3"/>
        </w:rPr>
        <w:t xml:space="preserve"> 19</w:t>
      </w:r>
      <w:r>
        <w:rPr>
          <w:spacing w:val="-3"/>
        </w:rPr>
        <w:t>8</w:t>
      </w:r>
      <w:r w:rsidRPr="005528EE">
        <w:rPr>
          <w:spacing w:val="-3"/>
        </w:rPr>
        <w:t>0, 19</w:t>
      </w:r>
      <w:r>
        <w:rPr>
          <w:spacing w:val="-3"/>
        </w:rPr>
        <w:t>9</w:t>
      </w:r>
      <w:r w:rsidRPr="005528EE">
        <w:rPr>
          <w:spacing w:val="-3"/>
        </w:rPr>
        <w:t xml:space="preserve">0, </w:t>
      </w:r>
      <w:r>
        <w:rPr>
          <w:spacing w:val="-3"/>
        </w:rPr>
        <w:t>2000</w:t>
      </w:r>
      <w:r w:rsidRPr="005528EE">
        <w:rPr>
          <w:spacing w:val="-3"/>
        </w:rPr>
        <w:t xml:space="preserve"> </w:t>
      </w:r>
      <w:r>
        <w:rPr>
          <w:spacing w:val="-3"/>
        </w:rPr>
        <w:t>censuses, and the American Community Survey 5-year average data for 2007-11</w:t>
      </w:r>
      <w:r w:rsidRPr="005528EE">
        <w:rPr>
          <w:spacing w:val="-3"/>
        </w:rPr>
        <w:t>.</w:t>
      </w:r>
      <w:r>
        <w:rPr>
          <w:spacing w:val="-3"/>
        </w:rPr>
        <w:t xml:space="preserve"> This code was released in April 2014 by ERS and has been carried on the Area Health Resource File since the 2013-14 release.</w:t>
      </w:r>
    </w:p>
    <w:p w14:paraId="28D4A1C8" w14:textId="77777777" w:rsidR="00016555" w:rsidRPr="005528EE"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hanging="799"/>
        <w:jc w:val="both"/>
        <w:rPr>
          <w:spacing w:val="-3"/>
        </w:rPr>
      </w:pPr>
    </w:p>
    <w:p w14:paraId="004F2B62"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hanging="799"/>
        <w:jc w:val="both"/>
        <w:rPr>
          <w:spacing w:val="-3"/>
        </w:rPr>
      </w:pPr>
      <w:r w:rsidRPr="00D616CC">
        <w:rPr>
          <w:i/>
          <w:spacing w:val="-3"/>
        </w:rPr>
        <w:tab/>
      </w:r>
      <w:r w:rsidRPr="00D616CC">
        <w:rPr>
          <w:i/>
          <w:spacing w:val="-3"/>
        </w:rPr>
        <w:tab/>
        <w:t xml:space="preserve">Persistent </w:t>
      </w:r>
      <w:r>
        <w:rPr>
          <w:i/>
          <w:spacing w:val="-3"/>
        </w:rPr>
        <w:t xml:space="preserve">Child </w:t>
      </w:r>
      <w:r w:rsidRPr="00D616CC">
        <w:rPr>
          <w:i/>
          <w:spacing w:val="-3"/>
        </w:rPr>
        <w:t>poverty</w:t>
      </w:r>
      <w:r w:rsidRPr="00D616CC">
        <w:rPr>
          <w:spacing w:val="-3"/>
        </w:rPr>
        <w:t xml:space="preserve">:  20 percent or more of </w:t>
      </w:r>
      <w:r>
        <w:rPr>
          <w:spacing w:val="-3"/>
        </w:rPr>
        <w:t>county related children under 18 were poor, measured in the 1980, 1990, 2000 censuses, and the American Community Survey 5-year average data for 2007-11.</w:t>
      </w:r>
    </w:p>
    <w:p w14:paraId="78400B24"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BF85B4A"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hanging="799"/>
        <w:jc w:val="both"/>
        <w:rPr>
          <w:spacing w:val="-3"/>
        </w:rPr>
      </w:pPr>
      <w:r w:rsidRPr="00D616CC">
        <w:rPr>
          <w:i/>
          <w:spacing w:val="-3"/>
        </w:rPr>
        <w:tab/>
      </w:r>
      <w:r w:rsidRPr="00D616CC">
        <w:rPr>
          <w:i/>
          <w:spacing w:val="-3"/>
        </w:rPr>
        <w:tab/>
        <w:t>Population loss</w:t>
      </w:r>
      <w:r w:rsidR="00385C47">
        <w:rPr>
          <w:spacing w:val="-3"/>
        </w:rPr>
        <w:t xml:space="preserve">:  </w:t>
      </w:r>
      <w:r w:rsidRPr="00D616CC">
        <w:rPr>
          <w:spacing w:val="-3"/>
        </w:rPr>
        <w:t>Number of</w:t>
      </w:r>
      <w:r>
        <w:rPr>
          <w:spacing w:val="-3"/>
        </w:rPr>
        <w:t xml:space="preserve"> county</w:t>
      </w:r>
      <w:r w:rsidRPr="00D616CC">
        <w:rPr>
          <w:spacing w:val="-3"/>
        </w:rPr>
        <w:t xml:space="preserve"> residents declined between the 19</w:t>
      </w:r>
      <w:r>
        <w:rPr>
          <w:spacing w:val="-3"/>
        </w:rPr>
        <w:t>9</w:t>
      </w:r>
      <w:r w:rsidRPr="00D616CC">
        <w:rPr>
          <w:spacing w:val="-3"/>
        </w:rPr>
        <w:t xml:space="preserve">0 and </w:t>
      </w:r>
      <w:r>
        <w:rPr>
          <w:spacing w:val="-3"/>
        </w:rPr>
        <w:t>2000</w:t>
      </w:r>
      <w:r w:rsidRPr="00D616CC">
        <w:rPr>
          <w:spacing w:val="-3"/>
        </w:rPr>
        <w:t xml:space="preserve"> censuses </w:t>
      </w:r>
      <w:proofErr w:type="gramStart"/>
      <w:r w:rsidRPr="00D616CC">
        <w:rPr>
          <w:spacing w:val="-3"/>
        </w:rPr>
        <w:t xml:space="preserve">and </w:t>
      </w:r>
      <w:r>
        <w:rPr>
          <w:spacing w:val="-3"/>
        </w:rPr>
        <w:t>also</w:t>
      </w:r>
      <w:proofErr w:type="gramEnd"/>
      <w:r>
        <w:rPr>
          <w:spacing w:val="-3"/>
        </w:rPr>
        <w:t xml:space="preserve"> </w:t>
      </w:r>
      <w:r w:rsidRPr="00D616CC">
        <w:rPr>
          <w:spacing w:val="-3"/>
        </w:rPr>
        <w:t xml:space="preserve">between the </w:t>
      </w:r>
      <w:r>
        <w:rPr>
          <w:spacing w:val="-3"/>
        </w:rPr>
        <w:t>2000 and 201</w:t>
      </w:r>
      <w:r w:rsidRPr="00D616CC">
        <w:rPr>
          <w:spacing w:val="-3"/>
        </w:rPr>
        <w:t>0 censuses.</w:t>
      </w:r>
    </w:p>
    <w:p w14:paraId="11D30DD0"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8C59590"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hanging="799"/>
        <w:jc w:val="both"/>
        <w:rPr>
          <w:spacing w:val="-3"/>
        </w:rPr>
      </w:pPr>
      <w:r w:rsidRPr="00D616CC">
        <w:rPr>
          <w:i/>
          <w:spacing w:val="-3"/>
        </w:rPr>
        <w:tab/>
      </w:r>
      <w:r w:rsidRPr="00D616CC">
        <w:rPr>
          <w:i/>
          <w:spacing w:val="-3"/>
        </w:rPr>
        <w:tab/>
        <w:t>Retirement destination</w:t>
      </w:r>
      <w:r w:rsidRPr="00D616CC">
        <w:rPr>
          <w:spacing w:val="-3"/>
        </w:rPr>
        <w:t xml:space="preserve">:  Number of residents </w:t>
      </w:r>
      <w:proofErr w:type="gramStart"/>
      <w:r>
        <w:rPr>
          <w:spacing w:val="-3"/>
        </w:rPr>
        <w:t>age</w:t>
      </w:r>
      <w:proofErr w:type="gramEnd"/>
      <w:r>
        <w:rPr>
          <w:spacing w:val="-3"/>
        </w:rPr>
        <w:t xml:space="preserve"> </w:t>
      </w:r>
      <w:r w:rsidRPr="00D616CC">
        <w:rPr>
          <w:spacing w:val="-3"/>
        </w:rPr>
        <w:t xml:space="preserve">60 and older grew by 15 percent or more between </w:t>
      </w:r>
      <w:r>
        <w:rPr>
          <w:spacing w:val="-3"/>
        </w:rPr>
        <w:t>2000</w:t>
      </w:r>
      <w:r w:rsidRPr="00D616CC">
        <w:rPr>
          <w:spacing w:val="-3"/>
        </w:rPr>
        <w:t xml:space="preserve"> and 20</w:t>
      </w:r>
      <w:r>
        <w:rPr>
          <w:spacing w:val="-3"/>
        </w:rPr>
        <w:t xml:space="preserve">10 censuses </w:t>
      </w:r>
      <w:r w:rsidRPr="00D616CC">
        <w:rPr>
          <w:spacing w:val="-3"/>
        </w:rPr>
        <w:t xml:space="preserve">due to </w:t>
      </w:r>
      <w:r>
        <w:rPr>
          <w:spacing w:val="-3"/>
        </w:rPr>
        <w:t>net m</w:t>
      </w:r>
      <w:r w:rsidRPr="00D616CC">
        <w:rPr>
          <w:spacing w:val="-3"/>
        </w:rPr>
        <w:t>igration.</w:t>
      </w:r>
    </w:p>
    <w:p w14:paraId="7F07AD92"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90"/>
          <w:tab w:val="left" w:pos="3148"/>
          <w:tab w:val="left" w:pos="3420"/>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1324"/>
        <w:jc w:val="both"/>
        <w:rPr>
          <w:i/>
          <w:spacing w:val="-2"/>
        </w:rPr>
      </w:pPr>
    </w:p>
    <w:p w14:paraId="649AA855"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90"/>
          <w:tab w:val="left" w:pos="3148"/>
          <w:tab w:val="left" w:pos="3420"/>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1324"/>
        <w:jc w:val="both"/>
        <w:rPr>
          <w:spacing w:val="-2"/>
          <w:sz w:val="22"/>
          <w:szCs w:val="22"/>
        </w:rPr>
      </w:pPr>
      <w:r w:rsidRPr="00D616CC">
        <w:rPr>
          <w:i/>
          <w:spacing w:val="-2"/>
          <w:sz w:val="22"/>
          <w:szCs w:val="22"/>
        </w:rPr>
        <w:t>Note:</w:t>
      </w:r>
      <w:r w:rsidRPr="00D616CC">
        <w:rPr>
          <w:spacing w:val="-2"/>
          <w:sz w:val="22"/>
          <w:szCs w:val="22"/>
        </w:rPr>
        <w:tab/>
      </w:r>
    </w:p>
    <w:p w14:paraId="1C38AD1B" w14:textId="77777777" w:rsidR="00016555" w:rsidRPr="00D616CC" w:rsidRDefault="00016555" w:rsidP="00AB169E">
      <w:pPr>
        <w:numPr>
          <w:ilvl w:val="0"/>
          <w:numId w:val="13"/>
        </w:numPr>
        <w:tabs>
          <w:tab w:val="left" w:pos="-1440"/>
          <w:tab w:val="left" w:pos="-720"/>
          <w:tab w:val="left" w:pos="444"/>
          <w:tab w:val="left" w:pos="1243"/>
          <w:tab w:val="left" w:pos="2340"/>
          <w:tab w:val="left" w:pos="2380"/>
          <w:tab w:val="left" w:pos="2790"/>
          <w:tab w:val="left" w:pos="3148"/>
          <w:tab w:val="left" w:pos="3420"/>
          <w:tab w:val="left" w:pos="3690"/>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jc w:val="both"/>
        <w:rPr>
          <w:spacing w:val="-2"/>
          <w:sz w:val="22"/>
          <w:szCs w:val="22"/>
        </w:rPr>
      </w:pPr>
      <w:r w:rsidRPr="00D616CC">
        <w:rPr>
          <w:spacing w:val="-2"/>
          <w:sz w:val="22"/>
          <w:szCs w:val="22"/>
        </w:rPr>
        <w:t xml:space="preserve">Labor and proprietors’ earnings by place of work are the basis for the economic dependence categories. Each industry’s earnings </w:t>
      </w:r>
      <w:r>
        <w:rPr>
          <w:spacing w:val="-2"/>
          <w:sz w:val="22"/>
          <w:szCs w:val="22"/>
        </w:rPr>
        <w:t xml:space="preserve">and employment </w:t>
      </w:r>
      <w:r w:rsidRPr="00D616CC">
        <w:rPr>
          <w:spacing w:val="-2"/>
          <w:sz w:val="22"/>
          <w:szCs w:val="22"/>
        </w:rPr>
        <w:t>were calculated</w:t>
      </w:r>
      <w:r>
        <w:rPr>
          <w:spacing w:val="-2"/>
          <w:sz w:val="22"/>
          <w:szCs w:val="22"/>
        </w:rPr>
        <w:t xml:space="preserve"> separately</w:t>
      </w:r>
      <w:r w:rsidRPr="00D616CC">
        <w:rPr>
          <w:spacing w:val="-2"/>
          <w:sz w:val="22"/>
          <w:szCs w:val="22"/>
        </w:rPr>
        <w:t xml:space="preserve"> as a percent of total labor and proprietors’ earnings </w:t>
      </w:r>
      <w:r>
        <w:rPr>
          <w:spacing w:val="-2"/>
          <w:sz w:val="22"/>
          <w:szCs w:val="22"/>
        </w:rPr>
        <w:t xml:space="preserve">or total employment </w:t>
      </w:r>
      <w:r w:rsidRPr="00D616CC">
        <w:rPr>
          <w:spacing w:val="-2"/>
          <w:sz w:val="22"/>
          <w:szCs w:val="22"/>
        </w:rPr>
        <w:t xml:space="preserve">in the county in </w:t>
      </w:r>
      <w:r>
        <w:rPr>
          <w:spacing w:val="-2"/>
          <w:sz w:val="22"/>
          <w:szCs w:val="22"/>
        </w:rPr>
        <w:t>2010</w:t>
      </w:r>
      <w:r w:rsidRPr="00D616CC">
        <w:rPr>
          <w:spacing w:val="-2"/>
          <w:sz w:val="22"/>
          <w:szCs w:val="22"/>
        </w:rPr>
        <w:t xml:space="preserve">, </w:t>
      </w:r>
      <w:r>
        <w:rPr>
          <w:spacing w:val="-2"/>
          <w:sz w:val="22"/>
          <w:szCs w:val="22"/>
        </w:rPr>
        <w:t>2011</w:t>
      </w:r>
      <w:r w:rsidRPr="00D616CC">
        <w:rPr>
          <w:spacing w:val="-2"/>
          <w:sz w:val="22"/>
          <w:szCs w:val="22"/>
        </w:rPr>
        <w:t>, and 20</w:t>
      </w:r>
      <w:r>
        <w:rPr>
          <w:spacing w:val="-2"/>
          <w:sz w:val="22"/>
          <w:szCs w:val="22"/>
        </w:rPr>
        <w:t>12</w:t>
      </w:r>
      <w:r w:rsidRPr="00D616CC">
        <w:rPr>
          <w:spacing w:val="-2"/>
          <w:sz w:val="22"/>
          <w:szCs w:val="22"/>
        </w:rPr>
        <w:t xml:space="preserve">. These percentages were </w:t>
      </w:r>
      <w:proofErr w:type="gramStart"/>
      <w:r w:rsidRPr="00D616CC">
        <w:rPr>
          <w:spacing w:val="-2"/>
          <w:sz w:val="22"/>
          <w:szCs w:val="22"/>
        </w:rPr>
        <w:t>summed, and</w:t>
      </w:r>
      <w:proofErr w:type="gramEnd"/>
      <w:r w:rsidRPr="00D616CC">
        <w:rPr>
          <w:spacing w:val="-2"/>
          <w:sz w:val="22"/>
          <w:szCs w:val="22"/>
        </w:rPr>
        <w:t xml:space="preserve"> divided by 3 to obtain annual average percentages.</w:t>
      </w:r>
      <w:r>
        <w:rPr>
          <w:spacing w:val="-2"/>
          <w:sz w:val="22"/>
          <w:szCs w:val="22"/>
        </w:rPr>
        <w:t xml:space="preserve"> This averaging was done to minimize the effects of </w:t>
      </w:r>
      <w:proofErr w:type="gramStart"/>
      <w:r>
        <w:rPr>
          <w:spacing w:val="-2"/>
          <w:sz w:val="22"/>
          <w:szCs w:val="22"/>
        </w:rPr>
        <w:t>any one</w:t>
      </w:r>
      <w:proofErr w:type="gramEnd"/>
      <w:r>
        <w:rPr>
          <w:spacing w:val="-2"/>
          <w:sz w:val="22"/>
          <w:szCs w:val="22"/>
        </w:rPr>
        <w:t>-year anomaly in an industry’s earnings or employment.</w:t>
      </w:r>
    </w:p>
    <w:p w14:paraId="4555B1AF" w14:textId="77777777" w:rsidR="00016555" w:rsidRPr="000B6384" w:rsidRDefault="00016555" w:rsidP="00AB169E">
      <w:pPr>
        <w:numPr>
          <w:ilvl w:val="0"/>
          <w:numId w:val="13"/>
        </w:numPr>
        <w:tabs>
          <w:tab w:val="left" w:pos="-1440"/>
          <w:tab w:val="left" w:pos="-720"/>
          <w:tab w:val="left" w:pos="444"/>
          <w:tab w:val="left" w:pos="1243"/>
          <w:tab w:val="left" w:pos="1980"/>
          <w:tab w:val="left" w:pos="2340"/>
          <w:tab w:val="left" w:pos="2380"/>
          <w:tab w:val="left" w:pos="2764"/>
          <w:tab w:val="left" w:pos="279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jc w:val="both"/>
        <w:rPr>
          <w:spacing w:val="-2"/>
          <w:sz w:val="22"/>
          <w:szCs w:val="22"/>
        </w:rPr>
      </w:pPr>
      <w:r w:rsidRPr="00D616CC">
        <w:rPr>
          <w:spacing w:val="-2"/>
          <w:sz w:val="22"/>
          <w:szCs w:val="22"/>
        </w:rPr>
        <w:t>County-level estimates of earnings</w:t>
      </w:r>
      <w:r>
        <w:rPr>
          <w:spacing w:val="-2"/>
          <w:sz w:val="22"/>
          <w:szCs w:val="22"/>
        </w:rPr>
        <w:t xml:space="preserve"> and employment</w:t>
      </w:r>
      <w:r w:rsidRPr="00D616CC">
        <w:rPr>
          <w:spacing w:val="-2"/>
          <w:sz w:val="22"/>
          <w:szCs w:val="22"/>
        </w:rPr>
        <w:t xml:space="preserve"> by place of work used t</w:t>
      </w:r>
      <w:r>
        <w:rPr>
          <w:spacing w:val="-2"/>
          <w:sz w:val="22"/>
          <w:szCs w:val="22"/>
        </w:rPr>
        <w:t>o measure economic dependence co</w:t>
      </w:r>
      <w:r w:rsidRPr="00D616CC">
        <w:rPr>
          <w:spacing w:val="-2"/>
          <w:sz w:val="22"/>
          <w:szCs w:val="22"/>
        </w:rPr>
        <w:t xml:space="preserve">me from the Bureau of Economic Analysis’ (BEA) Regional </w:t>
      </w:r>
      <w:r>
        <w:rPr>
          <w:spacing w:val="-2"/>
          <w:sz w:val="22"/>
          <w:szCs w:val="22"/>
        </w:rPr>
        <w:t xml:space="preserve">Local Area Personal Income &amp; Employment data. </w:t>
      </w:r>
      <w:r w:rsidRPr="000B6384">
        <w:rPr>
          <w:spacing w:val="-2"/>
          <w:sz w:val="22"/>
          <w:szCs w:val="22"/>
        </w:rPr>
        <w:t>The BEA income and employment data used were released in November</w:t>
      </w:r>
      <w:r>
        <w:rPr>
          <w:spacing w:val="-2"/>
          <w:sz w:val="22"/>
          <w:szCs w:val="22"/>
        </w:rPr>
        <w:t xml:space="preserve"> 2014. The BEA industry data use the North American Industry Classification System (NAICS). Publicly available data (with some industry suppression at the county level) were used for Florida, Massachusetts, Mississippi, New Hampshire and Wyoming. For </w:t>
      </w:r>
      <w:r>
        <w:rPr>
          <w:spacing w:val="-2"/>
          <w:sz w:val="22"/>
          <w:szCs w:val="22"/>
        </w:rPr>
        <w:lastRenderedPageBreak/>
        <w:t xml:space="preserve">all other States, unsuppressed data, not </w:t>
      </w:r>
      <w:proofErr w:type="spellStart"/>
      <w:r>
        <w:rPr>
          <w:spacing w:val="-2"/>
          <w:sz w:val="22"/>
          <w:szCs w:val="22"/>
        </w:rPr>
        <w:t>publically</w:t>
      </w:r>
      <w:proofErr w:type="spellEnd"/>
      <w:r>
        <w:rPr>
          <w:spacing w:val="-2"/>
          <w:sz w:val="22"/>
          <w:szCs w:val="22"/>
        </w:rPr>
        <w:t xml:space="preserve"> available, were used to develop the economic classifications.</w:t>
      </w:r>
      <w:r w:rsidRPr="000B6384">
        <w:rPr>
          <w:spacing w:val="-2"/>
          <w:sz w:val="22"/>
          <w:szCs w:val="22"/>
        </w:rPr>
        <w:t xml:space="preserve"> </w:t>
      </w:r>
    </w:p>
    <w:p w14:paraId="038E6E5B" w14:textId="77777777" w:rsidR="00016555" w:rsidRDefault="00016555" w:rsidP="00AB169E">
      <w:pPr>
        <w:numPr>
          <w:ilvl w:val="0"/>
          <w:numId w:val="13"/>
        </w:numPr>
        <w:tabs>
          <w:tab w:val="left" w:pos="-1440"/>
          <w:tab w:val="left" w:pos="-720"/>
          <w:tab w:val="left" w:pos="444"/>
          <w:tab w:val="left" w:pos="1243"/>
          <w:tab w:val="left" w:pos="1980"/>
          <w:tab w:val="left" w:pos="2340"/>
          <w:tab w:val="left" w:pos="2764"/>
          <w:tab w:val="left" w:pos="2790"/>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jc w:val="both"/>
        <w:rPr>
          <w:spacing w:val="-2"/>
          <w:sz w:val="22"/>
          <w:szCs w:val="22"/>
        </w:rPr>
      </w:pPr>
      <w:r>
        <w:rPr>
          <w:spacing w:val="-2"/>
          <w:sz w:val="22"/>
          <w:szCs w:val="22"/>
        </w:rPr>
        <w:t>If a county qualified for more than one economic type, it was classified in the industry which accounted for the largest percentage of total earnings.</w:t>
      </w:r>
    </w:p>
    <w:p w14:paraId="0A2C3C21" w14:textId="77777777" w:rsidR="00016555" w:rsidRPr="004F25FB" w:rsidRDefault="00016555" w:rsidP="00AB169E">
      <w:pPr>
        <w:numPr>
          <w:ilvl w:val="0"/>
          <w:numId w:val="13"/>
        </w:numPr>
        <w:tabs>
          <w:tab w:val="left" w:pos="-1440"/>
          <w:tab w:val="left" w:pos="-720"/>
          <w:tab w:val="left" w:pos="444"/>
          <w:tab w:val="left" w:pos="1243"/>
          <w:tab w:val="left" w:pos="1980"/>
          <w:tab w:val="left" w:pos="2340"/>
          <w:tab w:val="left" w:pos="2764"/>
          <w:tab w:val="left" w:pos="2790"/>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jc w:val="both"/>
        <w:rPr>
          <w:spacing w:val="-2"/>
          <w:sz w:val="22"/>
          <w:szCs w:val="22"/>
        </w:rPr>
      </w:pPr>
      <w:r w:rsidRPr="004F25FB">
        <w:rPr>
          <w:spacing w:val="-2"/>
          <w:sz w:val="22"/>
        </w:rPr>
        <w:t>D</w:t>
      </w:r>
      <w:r w:rsidRPr="004F25FB">
        <w:rPr>
          <w:iCs/>
          <w:spacing w:val="-3"/>
          <w:sz w:val="22"/>
        </w:rPr>
        <w:t>ata are reported for Hoonah-Angoon Census Area, AK (02105), Petersburg Census Area, AK (02195), Prince of Wales-Hyder Census Area, AK (02198), Skagway Municipality, AK (02230) and Wrangell City and Borough, AK (02275)</w:t>
      </w:r>
      <w:r>
        <w:rPr>
          <w:iCs/>
          <w:spacing w:val="-3"/>
          <w:sz w:val="22"/>
        </w:rPr>
        <w:t>.</w:t>
      </w:r>
    </w:p>
    <w:p w14:paraId="5E0B71C3" w14:textId="77777777" w:rsidR="00016555" w:rsidRPr="00D616CC" w:rsidRDefault="00016555" w:rsidP="00AB169E">
      <w:pPr>
        <w:numPr>
          <w:ilvl w:val="0"/>
          <w:numId w:val="13"/>
        </w:numPr>
        <w:tabs>
          <w:tab w:val="left" w:pos="-1440"/>
          <w:tab w:val="left" w:pos="-720"/>
          <w:tab w:val="left" w:pos="444"/>
          <w:tab w:val="left" w:pos="1243"/>
          <w:tab w:val="left" w:pos="1980"/>
          <w:tab w:val="left" w:pos="2340"/>
          <w:tab w:val="left" w:pos="2764"/>
          <w:tab w:val="left" w:pos="2790"/>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jc w:val="both"/>
        <w:rPr>
          <w:spacing w:val="-2"/>
          <w:sz w:val="22"/>
          <w:szCs w:val="22"/>
        </w:rPr>
      </w:pPr>
      <w:r>
        <w:rPr>
          <w:spacing w:val="-2"/>
          <w:sz w:val="22"/>
          <w:szCs w:val="22"/>
        </w:rPr>
        <w:t xml:space="preserve">Maui, Hawaii (15009) and Kalawao, Hawaii (15005) were analyzed as combined units on the source file and then each component was assigned the combined unit’s typology codes. </w:t>
      </w:r>
    </w:p>
    <w:p w14:paraId="78183362" w14:textId="77777777" w:rsidR="00016555" w:rsidRPr="0007222F" w:rsidRDefault="00016555" w:rsidP="00AB169E">
      <w:pPr>
        <w:numPr>
          <w:ilvl w:val="0"/>
          <w:numId w:val="13"/>
        </w:numPr>
        <w:tabs>
          <w:tab w:val="left" w:pos="-1440"/>
          <w:tab w:val="left" w:pos="-720"/>
          <w:tab w:val="left" w:pos="444"/>
          <w:tab w:val="left" w:pos="1243"/>
          <w:tab w:val="left" w:pos="1980"/>
          <w:tab w:val="left" w:pos="2340"/>
          <w:tab w:val="left" w:pos="2380"/>
          <w:tab w:val="left" w:pos="2790"/>
          <w:tab w:val="left" w:pos="288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jc w:val="both"/>
        <w:rPr>
          <w:spacing w:val="-2"/>
          <w:sz w:val="22"/>
          <w:szCs w:val="22"/>
        </w:rPr>
      </w:pPr>
      <w:r w:rsidRPr="00D616CC">
        <w:rPr>
          <w:spacing w:val="-2"/>
          <w:sz w:val="22"/>
          <w:szCs w:val="22"/>
        </w:rPr>
        <w:t xml:space="preserve">The </w:t>
      </w:r>
      <w:r>
        <w:rPr>
          <w:spacing w:val="-2"/>
          <w:sz w:val="22"/>
          <w:szCs w:val="22"/>
        </w:rPr>
        <w:t xml:space="preserve">following Virginia independent cities and counties were analyzed as combined units on the source file and then each component was assigned the combined unit’s </w:t>
      </w:r>
      <w:r w:rsidRPr="00D616CC">
        <w:rPr>
          <w:spacing w:val="-2"/>
          <w:sz w:val="22"/>
          <w:szCs w:val="22"/>
        </w:rPr>
        <w:t>typology codes</w:t>
      </w:r>
      <w:r w:rsidR="005D361F">
        <w:rPr>
          <w:spacing w:val="-2"/>
          <w:sz w:val="22"/>
          <w:szCs w:val="22"/>
        </w:rPr>
        <w:t>:</w:t>
      </w:r>
    </w:p>
    <w:p w14:paraId="537825DF" w14:textId="77777777" w:rsidR="00016555"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5"/>
        <w:jc w:val="both"/>
        <w:rPr>
          <w:spacing w:val="-2"/>
          <w:sz w:val="22"/>
        </w:rPr>
      </w:pPr>
    </w:p>
    <w:p w14:paraId="4351ABCF"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b/>
          <w:spacing w:val="-2"/>
          <w:sz w:val="22"/>
        </w:rPr>
      </w:pPr>
      <w:r>
        <w:rPr>
          <w:spacing w:val="-2"/>
          <w:sz w:val="22"/>
        </w:rPr>
        <w:tab/>
      </w:r>
      <w:r>
        <w:rPr>
          <w:spacing w:val="-2"/>
          <w:sz w:val="22"/>
        </w:rPr>
        <w:tab/>
      </w:r>
      <w:r>
        <w:rPr>
          <w:spacing w:val="-2"/>
          <w:sz w:val="22"/>
        </w:rPr>
        <w:tab/>
      </w:r>
      <w:r>
        <w:rPr>
          <w:spacing w:val="-2"/>
          <w:sz w:val="22"/>
        </w:rPr>
        <w:tab/>
      </w:r>
      <w:r>
        <w:rPr>
          <w:spacing w:val="-2"/>
          <w:sz w:val="22"/>
        </w:rPr>
        <w:tab/>
      </w:r>
      <w:r w:rsidRPr="008A589A">
        <w:rPr>
          <w:b/>
          <w:spacing w:val="-2"/>
          <w:sz w:val="22"/>
        </w:rPr>
        <w:t>SOURCE FILE AREA</w:t>
      </w:r>
      <w:r w:rsidRPr="008A589A">
        <w:rPr>
          <w:b/>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b/>
          <w:spacing w:val="-2"/>
          <w:sz w:val="22"/>
        </w:rPr>
        <w:t>COMBINED WITH</w:t>
      </w:r>
      <w:r w:rsidRPr="008A589A">
        <w:rPr>
          <w:spacing w:val="-2"/>
          <w:sz w:val="22"/>
        </w:rPr>
        <w:t xml:space="preserve"> </w:t>
      </w:r>
    </w:p>
    <w:p w14:paraId="2F390F33"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p>
    <w:p w14:paraId="3B08D9B1"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b/>
          <w:spacing w:val="-2"/>
          <w:sz w:val="22"/>
        </w:rPr>
        <w:tab/>
      </w:r>
      <w:r w:rsidRPr="008A589A">
        <w:rPr>
          <w:b/>
          <w:spacing w:val="-2"/>
          <w:sz w:val="22"/>
        </w:rPr>
        <w:tab/>
      </w:r>
      <w:r w:rsidRPr="008A589A">
        <w:rPr>
          <w:b/>
          <w:spacing w:val="-2"/>
          <w:sz w:val="22"/>
        </w:rPr>
        <w:tab/>
      </w:r>
      <w:r w:rsidRPr="008A589A">
        <w:rPr>
          <w:b/>
          <w:spacing w:val="-2"/>
          <w:sz w:val="22"/>
        </w:rPr>
        <w:tab/>
      </w:r>
      <w:r w:rsidRPr="008A589A">
        <w:rPr>
          <w:b/>
          <w:spacing w:val="-2"/>
          <w:sz w:val="22"/>
        </w:rPr>
        <w:tab/>
      </w:r>
      <w:r w:rsidRPr="008A589A">
        <w:rPr>
          <w:spacing w:val="-2"/>
          <w:sz w:val="22"/>
        </w:rPr>
        <w:t>Bedford City</w:t>
      </w:r>
      <w:r w:rsidRPr="008A589A">
        <w:rPr>
          <w:spacing w:val="-2"/>
          <w:sz w:val="22"/>
        </w:rPr>
        <w:tab/>
      </w:r>
      <w:r w:rsidRPr="008A589A">
        <w:rPr>
          <w:spacing w:val="-2"/>
          <w:sz w:val="22"/>
        </w:rPr>
        <w:tab/>
        <w:t>(51515)</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Bedford</w:t>
      </w:r>
      <w:r w:rsidRPr="008A589A">
        <w:rPr>
          <w:spacing w:val="-2"/>
          <w:sz w:val="22"/>
        </w:rPr>
        <w:tab/>
      </w:r>
      <w:r w:rsidRPr="008A589A">
        <w:rPr>
          <w:spacing w:val="-2"/>
          <w:sz w:val="22"/>
        </w:rPr>
        <w:tab/>
      </w:r>
      <w:r w:rsidRPr="008A589A">
        <w:rPr>
          <w:spacing w:val="-2"/>
          <w:sz w:val="22"/>
        </w:rPr>
        <w:tab/>
        <w:t>(51019)</w:t>
      </w:r>
    </w:p>
    <w:p w14:paraId="5D941DB0"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Bristol</w:t>
      </w:r>
      <w:r w:rsidRPr="008A589A">
        <w:rPr>
          <w:spacing w:val="-2"/>
          <w:sz w:val="22"/>
        </w:rPr>
        <w:tab/>
      </w:r>
      <w:r w:rsidRPr="008A589A">
        <w:rPr>
          <w:spacing w:val="-2"/>
          <w:sz w:val="22"/>
        </w:rPr>
        <w:tab/>
      </w:r>
      <w:r w:rsidRPr="008A589A">
        <w:rPr>
          <w:spacing w:val="-2"/>
          <w:sz w:val="22"/>
        </w:rPr>
        <w:tab/>
        <w:t>(51520)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Washington</w:t>
      </w:r>
      <w:r w:rsidRPr="008A589A">
        <w:rPr>
          <w:spacing w:val="-2"/>
          <w:sz w:val="22"/>
        </w:rPr>
        <w:tab/>
      </w:r>
      <w:r w:rsidRPr="008A589A">
        <w:rPr>
          <w:spacing w:val="-2"/>
          <w:sz w:val="22"/>
        </w:rPr>
        <w:tab/>
        <w:t>(51191)</w:t>
      </w:r>
    </w:p>
    <w:p w14:paraId="1643C03B"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Buena Vista</w:t>
      </w:r>
      <w:r w:rsidRPr="008A589A">
        <w:rPr>
          <w:spacing w:val="-2"/>
          <w:sz w:val="22"/>
        </w:rPr>
        <w:tab/>
      </w:r>
      <w:r w:rsidRPr="008A589A">
        <w:rPr>
          <w:spacing w:val="-2"/>
          <w:sz w:val="22"/>
        </w:rPr>
        <w:tab/>
        <w:t>(51530)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Rockbridge</w:t>
      </w:r>
      <w:r w:rsidRPr="008A589A">
        <w:rPr>
          <w:spacing w:val="-2"/>
          <w:sz w:val="22"/>
        </w:rPr>
        <w:tab/>
      </w:r>
      <w:r w:rsidRPr="008A589A">
        <w:rPr>
          <w:spacing w:val="-2"/>
          <w:sz w:val="22"/>
        </w:rPr>
        <w:tab/>
        <w:t>(51163)</w:t>
      </w:r>
    </w:p>
    <w:p w14:paraId="4032625D"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Charlottesville</w:t>
      </w:r>
      <w:r w:rsidRPr="008A589A">
        <w:rPr>
          <w:spacing w:val="-2"/>
          <w:sz w:val="22"/>
        </w:rPr>
        <w:tab/>
        <w:t xml:space="preserve">(51540) </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Albemarle</w:t>
      </w:r>
      <w:r w:rsidRPr="008A589A">
        <w:rPr>
          <w:spacing w:val="-2"/>
          <w:sz w:val="22"/>
        </w:rPr>
        <w:tab/>
      </w:r>
      <w:r w:rsidRPr="008A589A">
        <w:rPr>
          <w:spacing w:val="-2"/>
          <w:sz w:val="22"/>
        </w:rPr>
        <w:tab/>
        <w:t>(51003)</w:t>
      </w:r>
    </w:p>
    <w:p w14:paraId="67F455D6"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Colonial Height</w:t>
      </w:r>
      <w:r>
        <w:rPr>
          <w:spacing w:val="-2"/>
          <w:sz w:val="22"/>
        </w:rPr>
        <w:t>s</w:t>
      </w:r>
      <w:r w:rsidRPr="008A589A">
        <w:rPr>
          <w:spacing w:val="-2"/>
          <w:sz w:val="22"/>
        </w:rPr>
        <w:tab/>
        <w:t>(51570)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Dinwiddie</w:t>
      </w:r>
      <w:r w:rsidRPr="008A589A">
        <w:rPr>
          <w:spacing w:val="-2"/>
          <w:sz w:val="22"/>
        </w:rPr>
        <w:tab/>
      </w:r>
      <w:r w:rsidRPr="008A589A">
        <w:rPr>
          <w:spacing w:val="-2"/>
          <w:sz w:val="22"/>
        </w:rPr>
        <w:tab/>
        <w:t>(51053)</w:t>
      </w:r>
    </w:p>
    <w:p w14:paraId="238DDA98"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Covington</w:t>
      </w:r>
      <w:r w:rsidRPr="008A589A">
        <w:rPr>
          <w:spacing w:val="-2"/>
          <w:sz w:val="22"/>
        </w:rPr>
        <w:tab/>
      </w:r>
      <w:r w:rsidRPr="008A589A">
        <w:rPr>
          <w:spacing w:val="-2"/>
          <w:sz w:val="22"/>
        </w:rPr>
        <w:tab/>
        <w:t>(51580)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Alleghany</w:t>
      </w:r>
      <w:r w:rsidRPr="008A589A">
        <w:rPr>
          <w:spacing w:val="-2"/>
          <w:sz w:val="22"/>
        </w:rPr>
        <w:tab/>
      </w:r>
      <w:r w:rsidRPr="008A589A">
        <w:rPr>
          <w:spacing w:val="-2"/>
          <w:sz w:val="22"/>
        </w:rPr>
        <w:tab/>
        <w:t>(51005)</w:t>
      </w:r>
    </w:p>
    <w:p w14:paraId="1407C99F"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Danville</w:t>
      </w:r>
      <w:r w:rsidRPr="008A589A">
        <w:rPr>
          <w:spacing w:val="-2"/>
          <w:sz w:val="22"/>
        </w:rPr>
        <w:tab/>
      </w:r>
      <w:r w:rsidRPr="008A589A">
        <w:rPr>
          <w:spacing w:val="-2"/>
          <w:sz w:val="22"/>
        </w:rPr>
        <w:tab/>
      </w:r>
      <w:r w:rsidRPr="008A589A">
        <w:rPr>
          <w:spacing w:val="-2"/>
          <w:sz w:val="22"/>
        </w:rPr>
        <w:tab/>
        <w:t>(51590)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Pittsylvania</w:t>
      </w:r>
      <w:r w:rsidRPr="008A589A">
        <w:rPr>
          <w:spacing w:val="-2"/>
          <w:sz w:val="22"/>
        </w:rPr>
        <w:tab/>
      </w:r>
      <w:r w:rsidRPr="008A589A">
        <w:rPr>
          <w:spacing w:val="-2"/>
          <w:sz w:val="22"/>
        </w:rPr>
        <w:tab/>
        <w:t>(51143)</w:t>
      </w:r>
    </w:p>
    <w:p w14:paraId="09CE886B"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Emporia</w:t>
      </w:r>
      <w:r w:rsidRPr="008A589A">
        <w:rPr>
          <w:spacing w:val="-2"/>
          <w:sz w:val="22"/>
        </w:rPr>
        <w:tab/>
      </w:r>
      <w:r w:rsidRPr="008A589A">
        <w:rPr>
          <w:spacing w:val="-2"/>
          <w:sz w:val="22"/>
        </w:rPr>
        <w:tab/>
      </w:r>
      <w:r w:rsidRPr="008A589A">
        <w:rPr>
          <w:spacing w:val="-2"/>
          <w:sz w:val="22"/>
        </w:rPr>
        <w:tab/>
        <w:t>(51595)</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Greensville</w:t>
      </w:r>
      <w:r w:rsidRPr="008A589A">
        <w:rPr>
          <w:spacing w:val="-2"/>
          <w:sz w:val="22"/>
        </w:rPr>
        <w:tab/>
      </w:r>
      <w:r w:rsidRPr="008A589A">
        <w:rPr>
          <w:spacing w:val="-2"/>
          <w:sz w:val="22"/>
        </w:rPr>
        <w:tab/>
        <w:t>(51081)</w:t>
      </w:r>
    </w:p>
    <w:p w14:paraId="5354386D"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Fairfax City</w:t>
      </w:r>
      <w:r w:rsidRPr="008A589A">
        <w:rPr>
          <w:spacing w:val="-2"/>
          <w:sz w:val="22"/>
        </w:rPr>
        <w:tab/>
      </w:r>
      <w:r w:rsidRPr="008A589A">
        <w:rPr>
          <w:spacing w:val="-2"/>
          <w:sz w:val="22"/>
        </w:rPr>
        <w:tab/>
        <w:t>(51600)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Fairfax</w:t>
      </w:r>
      <w:r w:rsidRPr="008A589A">
        <w:rPr>
          <w:spacing w:val="-2"/>
          <w:sz w:val="22"/>
        </w:rPr>
        <w:tab/>
      </w:r>
      <w:r w:rsidRPr="008A589A">
        <w:rPr>
          <w:spacing w:val="-2"/>
          <w:sz w:val="22"/>
        </w:rPr>
        <w:tab/>
      </w:r>
      <w:r w:rsidRPr="008A589A">
        <w:rPr>
          <w:spacing w:val="-2"/>
          <w:sz w:val="22"/>
        </w:rPr>
        <w:tab/>
        <w:t>(51059)</w:t>
      </w:r>
    </w:p>
    <w:p w14:paraId="61059958"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Falls Church</w:t>
      </w:r>
      <w:r w:rsidRPr="008A589A">
        <w:rPr>
          <w:spacing w:val="-2"/>
          <w:sz w:val="22"/>
        </w:rPr>
        <w:tab/>
      </w:r>
      <w:r w:rsidRPr="008A589A">
        <w:rPr>
          <w:spacing w:val="-2"/>
          <w:sz w:val="22"/>
        </w:rPr>
        <w:tab/>
        <w:t>(51610)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Fairfax</w:t>
      </w:r>
      <w:r w:rsidRPr="008A589A">
        <w:rPr>
          <w:spacing w:val="-2"/>
          <w:sz w:val="22"/>
        </w:rPr>
        <w:tab/>
      </w:r>
      <w:r w:rsidRPr="008A589A">
        <w:rPr>
          <w:spacing w:val="-2"/>
          <w:sz w:val="22"/>
        </w:rPr>
        <w:tab/>
      </w:r>
      <w:r w:rsidRPr="008A589A">
        <w:rPr>
          <w:spacing w:val="-2"/>
          <w:sz w:val="22"/>
        </w:rPr>
        <w:tab/>
        <w:t>(51059)</w:t>
      </w:r>
    </w:p>
    <w:p w14:paraId="2ED8A674"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Franklin</w:t>
      </w:r>
      <w:r w:rsidRPr="008A589A">
        <w:rPr>
          <w:spacing w:val="-2"/>
          <w:sz w:val="22"/>
        </w:rPr>
        <w:tab/>
      </w:r>
      <w:r w:rsidRPr="008A589A">
        <w:rPr>
          <w:spacing w:val="-2"/>
          <w:sz w:val="22"/>
        </w:rPr>
        <w:tab/>
      </w:r>
      <w:r w:rsidRPr="008A589A">
        <w:rPr>
          <w:spacing w:val="-2"/>
          <w:sz w:val="22"/>
        </w:rPr>
        <w:tab/>
        <w:t>(51620)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Southampton</w:t>
      </w:r>
      <w:r w:rsidRPr="008A589A">
        <w:rPr>
          <w:spacing w:val="-2"/>
          <w:sz w:val="22"/>
        </w:rPr>
        <w:tab/>
      </w:r>
      <w:r w:rsidRPr="008A589A">
        <w:rPr>
          <w:spacing w:val="-2"/>
          <w:sz w:val="22"/>
        </w:rPr>
        <w:tab/>
        <w:t>(51175)</w:t>
      </w:r>
    </w:p>
    <w:p w14:paraId="48766FAE"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Fredericksburg</w:t>
      </w:r>
      <w:r w:rsidRPr="008A589A">
        <w:rPr>
          <w:spacing w:val="-2"/>
          <w:sz w:val="22"/>
        </w:rPr>
        <w:tab/>
        <w:t xml:space="preserve">(51630) </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Spotsylvania</w:t>
      </w:r>
      <w:r w:rsidRPr="008A589A">
        <w:rPr>
          <w:spacing w:val="-2"/>
          <w:sz w:val="22"/>
        </w:rPr>
        <w:tab/>
      </w:r>
      <w:r w:rsidRPr="008A589A">
        <w:rPr>
          <w:spacing w:val="-2"/>
          <w:sz w:val="22"/>
        </w:rPr>
        <w:tab/>
        <w:t>(51177)</w:t>
      </w:r>
    </w:p>
    <w:p w14:paraId="02A74141"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Galax</w:t>
      </w:r>
      <w:r w:rsidRPr="008A589A">
        <w:rPr>
          <w:spacing w:val="-2"/>
          <w:sz w:val="22"/>
        </w:rPr>
        <w:tab/>
      </w:r>
      <w:r w:rsidRPr="008A589A">
        <w:rPr>
          <w:spacing w:val="-2"/>
          <w:sz w:val="22"/>
        </w:rPr>
        <w:tab/>
      </w:r>
      <w:r w:rsidRPr="008A589A">
        <w:rPr>
          <w:spacing w:val="-2"/>
          <w:sz w:val="22"/>
        </w:rPr>
        <w:tab/>
        <w:t>(51640)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Carroll</w:t>
      </w:r>
      <w:r w:rsidRPr="008A589A">
        <w:rPr>
          <w:spacing w:val="-2"/>
          <w:sz w:val="22"/>
        </w:rPr>
        <w:tab/>
      </w:r>
      <w:r w:rsidRPr="008A589A">
        <w:rPr>
          <w:spacing w:val="-2"/>
          <w:sz w:val="22"/>
        </w:rPr>
        <w:tab/>
      </w:r>
      <w:r w:rsidRPr="008A589A">
        <w:rPr>
          <w:spacing w:val="-2"/>
          <w:sz w:val="22"/>
        </w:rPr>
        <w:tab/>
        <w:t>(51035)</w:t>
      </w:r>
    </w:p>
    <w:p w14:paraId="657F0253"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Harrisonburg</w:t>
      </w:r>
      <w:r w:rsidRPr="008A589A">
        <w:rPr>
          <w:spacing w:val="-2"/>
          <w:sz w:val="22"/>
        </w:rPr>
        <w:tab/>
        <w:t>(51660)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Rockingham</w:t>
      </w:r>
      <w:r w:rsidRPr="008A589A">
        <w:rPr>
          <w:spacing w:val="-2"/>
          <w:sz w:val="22"/>
        </w:rPr>
        <w:tab/>
      </w:r>
      <w:r w:rsidRPr="008A589A">
        <w:rPr>
          <w:spacing w:val="-2"/>
          <w:sz w:val="22"/>
        </w:rPr>
        <w:tab/>
        <w:t>(51165)</w:t>
      </w:r>
    </w:p>
    <w:p w14:paraId="54890E55"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Hopewell</w:t>
      </w:r>
      <w:r w:rsidRPr="008A589A">
        <w:rPr>
          <w:spacing w:val="-2"/>
          <w:sz w:val="22"/>
        </w:rPr>
        <w:tab/>
      </w:r>
      <w:r w:rsidRPr="008A589A">
        <w:rPr>
          <w:spacing w:val="-2"/>
          <w:sz w:val="22"/>
        </w:rPr>
        <w:tab/>
        <w:t>(51670)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Prince George</w:t>
      </w:r>
      <w:r w:rsidRPr="008A589A">
        <w:rPr>
          <w:spacing w:val="-2"/>
          <w:sz w:val="22"/>
        </w:rPr>
        <w:tab/>
        <w:t>(51149)</w:t>
      </w:r>
    </w:p>
    <w:p w14:paraId="28F7BE1A"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Lexington</w:t>
      </w:r>
      <w:r w:rsidRPr="008A589A">
        <w:rPr>
          <w:spacing w:val="-2"/>
          <w:sz w:val="22"/>
        </w:rPr>
        <w:tab/>
      </w:r>
      <w:r w:rsidRPr="008A589A">
        <w:rPr>
          <w:spacing w:val="-2"/>
          <w:sz w:val="22"/>
        </w:rPr>
        <w:tab/>
        <w:t>(51678)</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Rockbridge</w:t>
      </w:r>
      <w:r w:rsidRPr="008A589A">
        <w:rPr>
          <w:spacing w:val="-2"/>
          <w:sz w:val="22"/>
        </w:rPr>
        <w:tab/>
      </w:r>
      <w:r w:rsidRPr="008A589A">
        <w:rPr>
          <w:spacing w:val="-2"/>
          <w:sz w:val="22"/>
        </w:rPr>
        <w:tab/>
        <w:t>(51163)</w:t>
      </w:r>
    </w:p>
    <w:p w14:paraId="4344C283"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Lynchburg</w:t>
      </w:r>
      <w:r w:rsidRPr="008A589A">
        <w:rPr>
          <w:spacing w:val="-2"/>
          <w:sz w:val="22"/>
        </w:rPr>
        <w:tab/>
      </w:r>
      <w:r w:rsidRPr="008A589A">
        <w:rPr>
          <w:spacing w:val="-2"/>
          <w:sz w:val="22"/>
        </w:rPr>
        <w:tab/>
        <w:t>(51680)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Campbell</w:t>
      </w:r>
      <w:r w:rsidRPr="008A589A">
        <w:rPr>
          <w:spacing w:val="-2"/>
          <w:sz w:val="22"/>
        </w:rPr>
        <w:tab/>
      </w:r>
      <w:r w:rsidRPr="008A589A">
        <w:rPr>
          <w:spacing w:val="-2"/>
          <w:sz w:val="22"/>
        </w:rPr>
        <w:tab/>
        <w:t>(51031)</w:t>
      </w:r>
    </w:p>
    <w:p w14:paraId="3FE6F7FA"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Manassas</w:t>
      </w:r>
      <w:r w:rsidRPr="008A589A">
        <w:rPr>
          <w:spacing w:val="-2"/>
          <w:sz w:val="22"/>
        </w:rPr>
        <w:tab/>
      </w:r>
      <w:r w:rsidRPr="008A589A">
        <w:rPr>
          <w:spacing w:val="-2"/>
          <w:sz w:val="22"/>
        </w:rPr>
        <w:tab/>
        <w:t>(51683)</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Prince William</w:t>
      </w:r>
      <w:r w:rsidRPr="008A589A">
        <w:rPr>
          <w:spacing w:val="-2"/>
          <w:sz w:val="22"/>
        </w:rPr>
        <w:tab/>
        <w:t>(51153)</w:t>
      </w:r>
    </w:p>
    <w:p w14:paraId="1AC40A3D"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Manassas Park</w:t>
      </w:r>
      <w:r w:rsidRPr="008A589A">
        <w:rPr>
          <w:spacing w:val="-2"/>
          <w:sz w:val="22"/>
        </w:rPr>
        <w:tab/>
        <w:t>(51685)</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Prince William</w:t>
      </w:r>
      <w:r w:rsidRPr="008A589A">
        <w:rPr>
          <w:spacing w:val="-2"/>
          <w:sz w:val="22"/>
        </w:rPr>
        <w:tab/>
        <w:t>(51153)</w:t>
      </w:r>
    </w:p>
    <w:p w14:paraId="6DC98685"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Martinsville</w:t>
      </w:r>
      <w:r w:rsidRPr="008A589A">
        <w:rPr>
          <w:spacing w:val="-2"/>
          <w:sz w:val="22"/>
        </w:rPr>
        <w:tab/>
      </w:r>
      <w:r w:rsidRPr="008A589A">
        <w:rPr>
          <w:spacing w:val="-2"/>
          <w:sz w:val="22"/>
        </w:rPr>
        <w:tab/>
        <w:t>(51690)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Henry</w:t>
      </w:r>
      <w:r w:rsidRPr="008A589A">
        <w:rPr>
          <w:spacing w:val="-2"/>
          <w:sz w:val="22"/>
        </w:rPr>
        <w:tab/>
      </w:r>
      <w:r w:rsidRPr="008A589A">
        <w:rPr>
          <w:spacing w:val="-2"/>
          <w:sz w:val="22"/>
        </w:rPr>
        <w:tab/>
      </w:r>
      <w:r w:rsidRPr="008A589A">
        <w:rPr>
          <w:spacing w:val="-2"/>
          <w:sz w:val="22"/>
        </w:rPr>
        <w:tab/>
        <w:t>(51089)</w:t>
      </w:r>
    </w:p>
    <w:p w14:paraId="673A9DA4"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Norton</w:t>
      </w:r>
      <w:r w:rsidRPr="008A589A">
        <w:rPr>
          <w:spacing w:val="-2"/>
          <w:sz w:val="22"/>
        </w:rPr>
        <w:tab/>
      </w:r>
      <w:r w:rsidRPr="008A589A">
        <w:rPr>
          <w:spacing w:val="-2"/>
          <w:sz w:val="22"/>
        </w:rPr>
        <w:tab/>
      </w:r>
      <w:r w:rsidRPr="008A589A">
        <w:rPr>
          <w:spacing w:val="-2"/>
          <w:sz w:val="22"/>
        </w:rPr>
        <w:tab/>
        <w:t>(51720)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Wise</w:t>
      </w:r>
      <w:r w:rsidRPr="008A589A">
        <w:rPr>
          <w:spacing w:val="-2"/>
          <w:sz w:val="22"/>
        </w:rPr>
        <w:tab/>
      </w:r>
      <w:r w:rsidRPr="008A589A">
        <w:rPr>
          <w:spacing w:val="-2"/>
          <w:sz w:val="22"/>
        </w:rPr>
        <w:tab/>
      </w:r>
      <w:r w:rsidRPr="008A589A">
        <w:rPr>
          <w:spacing w:val="-2"/>
          <w:sz w:val="22"/>
        </w:rPr>
        <w:tab/>
        <w:t>(51195)</w:t>
      </w:r>
    </w:p>
    <w:p w14:paraId="4EBE8A33"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Petersburg</w:t>
      </w:r>
      <w:r w:rsidRPr="008A589A">
        <w:rPr>
          <w:spacing w:val="-2"/>
          <w:sz w:val="22"/>
        </w:rPr>
        <w:tab/>
      </w:r>
      <w:r w:rsidRPr="008A589A">
        <w:rPr>
          <w:spacing w:val="-2"/>
          <w:sz w:val="22"/>
        </w:rPr>
        <w:tab/>
        <w:t>(51730)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Dinwiddie</w:t>
      </w:r>
      <w:r w:rsidRPr="008A589A">
        <w:rPr>
          <w:spacing w:val="-2"/>
          <w:sz w:val="22"/>
        </w:rPr>
        <w:tab/>
      </w:r>
      <w:r w:rsidRPr="008A589A">
        <w:rPr>
          <w:spacing w:val="-2"/>
          <w:sz w:val="22"/>
        </w:rPr>
        <w:tab/>
        <w:t>(51053)</w:t>
      </w:r>
    </w:p>
    <w:p w14:paraId="7EC89666"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Poquoson</w:t>
      </w:r>
      <w:r w:rsidRPr="008A589A">
        <w:rPr>
          <w:spacing w:val="-2"/>
          <w:sz w:val="22"/>
        </w:rPr>
        <w:tab/>
      </w:r>
      <w:r w:rsidRPr="008A589A">
        <w:rPr>
          <w:spacing w:val="-2"/>
          <w:sz w:val="22"/>
        </w:rPr>
        <w:tab/>
        <w:t>(51735)</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York</w:t>
      </w:r>
      <w:r w:rsidRPr="008A589A">
        <w:rPr>
          <w:spacing w:val="-2"/>
          <w:sz w:val="22"/>
        </w:rPr>
        <w:tab/>
      </w:r>
      <w:r w:rsidRPr="008A589A">
        <w:rPr>
          <w:spacing w:val="-2"/>
          <w:sz w:val="22"/>
        </w:rPr>
        <w:tab/>
      </w:r>
      <w:r w:rsidRPr="008A589A">
        <w:rPr>
          <w:spacing w:val="-2"/>
          <w:sz w:val="22"/>
        </w:rPr>
        <w:tab/>
        <w:t>(51199)</w:t>
      </w:r>
    </w:p>
    <w:p w14:paraId="703EB905"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Radford</w:t>
      </w:r>
      <w:r w:rsidRPr="008A589A">
        <w:rPr>
          <w:spacing w:val="-2"/>
          <w:sz w:val="22"/>
        </w:rPr>
        <w:tab/>
      </w:r>
      <w:r w:rsidRPr="008A589A">
        <w:rPr>
          <w:spacing w:val="-2"/>
          <w:sz w:val="22"/>
        </w:rPr>
        <w:tab/>
      </w:r>
      <w:r w:rsidRPr="008A589A">
        <w:rPr>
          <w:spacing w:val="-2"/>
          <w:sz w:val="22"/>
        </w:rPr>
        <w:tab/>
        <w:t>(51750)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Montgomery</w:t>
      </w:r>
      <w:r w:rsidRPr="008A589A">
        <w:rPr>
          <w:spacing w:val="-2"/>
          <w:sz w:val="22"/>
        </w:rPr>
        <w:tab/>
      </w:r>
      <w:r w:rsidRPr="008A589A">
        <w:rPr>
          <w:spacing w:val="-2"/>
          <w:sz w:val="22"/>
        </w:rPr>
        <w:tab/>
        <w:t>(51121)</w:t>
      </w:r>
    </w:p>
    <w:p w14:paraId="314CD94C"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Salem</w:t>
      </w:r>
      <w:r w:rsidRPr="008A589A">
        <w:rPr>
          <w:spacing w:val="-2"/>
          <w:sz w:val="22"/>
        </w:rPr>
        <w:tab/>
      </w:r>
      <w:r w:rsidRPr="008A589A">
        <w:rPr>
          <w:spacing w:val="-2"/>
          <w:sz w:val="22"/>
        </w:rPr>
        <w:tab/>
      </w:r>
      <w:r w:rsidRPr="008A589A">
        <w:rPr>
          <w:spacing w:val="-2"/>
          <w:sz w:val="22"/>
        </w:rPr>
        <w:tab/>
        <w:t>(51775)</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Roanoke</w:t>
      </w:r>
      <w:r w:rsidRPr="008A589A">
        <w:rPr>
          <w:spacing w:val="-2"/>
          <w:sz w:val="22"/>
        </w:rPr>
        <w:tab/>
      </w:r>
      <w:r w:rsidRPr="008A589A">
        <w:rPr>
          <w:spacing w:val="-2"/>
          <w:sz w:val="22"/>
        </w:rPr>
        <w:tab/>
      </w:r>
      <w:r w:rsidRPr="008A589A">
        <w:rPr>
          <w:spacing w:val="-2"/>
          <w:sz w:val="22"/>
        </w:rPr>
        <w:tab/>
        <w:t>(51161)</w:t>
      </w:r>
    </w:p>
    <w:p w14:paraId="6C390269"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Staunton</w:t>
      </w:r>
      <w:r w:rsidRPr="008A589A">
        <w:rPr>
          <w:spacing w:val="-2"/>
          <w:sz w:val="22"/>
        </w:rPr>
        <w:tab/>
      </w:r>
      <w:r>
        <w:rPr>
          <w:spacing w:val="-2"/>
          <w:sz w:val="22"/>
        </w:rPr>
        <w:tab/>
      </w:r>
      <w:r w:rsidRPr="008A589A">
        <w:rPr>
          <w:spacing w:val="-2"/>
          <w:sz w:val="22"/>
        </w:rPr>
        <w:t>(51790)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Augusta</w:t>
      </w:r>
      <w:r w:rsidRPr="008A589A">
        <w:rPr>
          <w:spacing w:val="-2"/>
          <w:sz w:val="22"/>
        </w:rPr>
        <w:tab/>
      </w:r>
      <w:r w:rsidRPr="008A589A">
        <w:rPr>
          <w:spacing w:val="-2"/>
          <w:sz w:val="22"/>
        </w:rPr>
        <w:tab/>
      </w:r>
      <w:r w:rsidRPr="008A589A">
        <w:rPr>
          <w:spacing w:val="-2"/>
          <w:sz w:val="22"/>
        </w:rPr>
        <w:tab/>
        <w:t>(51015)</w:t>
      </w:r>
    </w:p>
    <w:p w14:paraId="621E7320"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Waynesboro</w:t>
      </w:r>
      <w:r w:rsidRPr="008A589A">
        <w:rPr>
          <w:spacing w:val="-2"/>
          <w:sz w:val="22"/>
        </w:rPr>
        <w:tab/>
      </w:r>
      <w:r w:rsidRPr="008A589A">
        <w:rPr>
          <w:spacing w:val="-2"/>
          <w:sz w:val="22"/>
        </w:rPr>
        <w:tab/>
        <w:t>(51820)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Augusta</w:t>
      </w:r>
      <w:r w:rsidRPr="008A589A">
        <w:rPr>
          <w:spacing w:val="-2"/>
          <w:sz w:val="22"/>
        </w:rPr>
        <w:tab/>
      </w:r>
      <w:r w:rsidRPr="008A589A">
        <w:rPr>
          <w:spacing w:val="-2"/>
          <w:sz w:val="22"/>
        </w:rPr>
        <w:tab/>
      </w:r>
      <w:r w:rsidRPr="008A589A">
        <w:rPr>
          <w:spacing w:val="-2"/>
          <w:sz w:val="22"/>
        </w:rPr>
        <w:tab/>
        <w:t>(51015)</w:t>
      </w:r>
    </w:p>
    <w:p w14:paraId="45336B91"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Williamsburg</w:t>
      </w:r>
      <w:r w:rsidRPr="008A589A">
        <w:rPr>
          <w:spacing w:val="-2"/>
          <w:sz w:val="22"/>
        </w:rPr>
        <w:tab/>
        <w:t>(51830)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James City</w:t>
      </w:r>
      <w:r w:rsidRPr="008A589A">
        <w:rPr>
          <w:spacing w:val="-2"/>
          <w:sz w:val="22"/>
        </w:rPr>
        <w:tab/>
      </w:r>
      <w:r w:rsidRPr="008A589A">
        <w:rPr>
          <w:spacing w:val="-2"/>
          <w:sz w:val="22"/>
        </w:rPr>
        <w:tab/>
        <w:t>(51095)</w:t>
      </w:r>
    </w:p>
    <w:p w14:paraId="60B26474" w14:textId="77777777" w:rsidR="00016555"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right" w:pos="9360"/>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Winchester</w:t>
      </w:r>
      <w:r w:rsidRPr="008A589A">
        <w:rPr>
          <w:spacing w:val="-2"/>
          <w:sz w:val="22"/>
        </w:rPr>
        <w:tab/>
      </w:r>
      <w:r w:rsidRPr="008A589A">
        <w:rPr>
          <w:spacing w:val="-2"/>
          <w:sz w:val="22"/>
        </w:rPr>
        <w:tab/>
        <w:t>(51840)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Frederick</w:t>
      </w:r>
      <w:r w:rsidRPr="008A589A">
        <w:rPr>
          <w:spacing w:val="-2"/>
          <w:sz w:val="22"/>
        </w:rPr>
        <w:tab/>
      </w:r>
      <w:r w:rsidRPr="008A589A">
        <w:rPr>
          <w:spacing w:val="-2"/>
          <w:sz w:val="22"/>
        </w:rPr>
        <w:tab/>
        <w:t>(51069)</w:t>
      </w:r>
    </w:p>
    <w:p w14:paraId="36C49A9F"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right" w:pos="9360"/>
        </w:tabs>
        <w:suppressAutoHyphens/>
        <w:ind w:left="1996" w:hanging="1996"/>
        <w:jc w:val="both"/>
        <w:rPr>
          <w:spacing w:val="-2"/>
          <w:sz w:val="22"/>
        </w:rPr>
      </w:pPr>
    </w:p>
    <w:p w14:paraId="2F6C8F7E" w14:textId="77777777" w:rsidR="00662985"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sidR="00662985">
        <w:rPr>
          <w:spacing w:val="-3"/>
        </w:rPr>
        <w:tab/>
      </w:r>
      <w:bookmarkStart w:id="44" w:name="UD80A"/>
      <w:r w:rsidR="00662985">
        <w:rPr>
          <w:spacing w:val="-3"/>
        </w:rPr>
        <w:t xml:space="preserve">The </w:t>
      </w:r>
      <w:r w:rsidR="00662985" w:rsidRPr="00662985">
        <w:rPr>
          <w:b/>
          <w:spacing w:val="-3"/>
        </w:rPr>
        <w:t>20</w:t>
      </w:r>
      <w:r w:rsidR="001F34A8">
        <w:rPr>
          <w:b/>
          <w:spacing w:val="-3"/>
        </w:rPr>
        <w:t>1</w:t>
      </w:r>
      <w:r w:rsidR="00662985" w:rsidRPr="00662985">
        <w:rPr>
          <w:b/>
          <w:spacing w:val="-3"/>
        </w:rPr>
        <w:t>4 Persistent Poverty and High Poverty County Typology Codes</w:t>
      </w:r>
      <w:r w:rsidR="00662985">
        <w:rPr>
          <w:spacing w:val="-3"/>
        </w:rPr>
        <w:t xml:space="preserve"> </w:t>
      </w:r>
      <w:bookmarkEnd w:id="44"/>
      <w:r w:rsidR="00662985">
        <w:rPr>
          <w:spacing w:val="-3"/>
        </w:rPr>
        <w:t xml:space="preserve">are from The Atlas of Rural and Small-Town America, release 10.0 April 2014, Economic Research Service (ERS), U.S. Department of Agriculture, </w:t>
      </w:r>
      <w:hyperlink r:id="rId15" w:history="1">
        <w:r w:rsidR="00F5655D" w:rsidRPr="0043036D">
          <w:rPr>
            <w:rStyle w:val="Hyperlink"/>
            <w:iCs/>
            <w:sz w:val="22"/>
          </w:rPr>
          <w:t>www.ers.usda.gov</w:t>
        </w:r>
      </w:hyperlink>
      <w:r w:rsidR="00662985">
        <w:rPr>
          <w:spacing w:val="-3"/>
        </w:rPr>
        <w:t>.</w:t>
      </w:r>
    </w:p>
    <w:p w14:paraId="72C9A46B" w14:textId="77777777" w:rsidR="00F5655D" w:rsidRDefault="00F5655D"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3CB5A04C" w14:textId="77777777" w:rsidR="00F5655D" w:rsidRDefault="00F5655D"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The typology codes are defined as follows:</w:t>
      </w:r>
    </w:p>
    <w:p w14:paraId="1ED34E2A" w14:textId="77777777" w:rsidR="00F5655D" w:rsidRDefault="00F5655D"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2B6A70D5" w14:textId="77777777" w:rsidR="00F5655D" w:rsidRDefault="00F5655D"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r>
        <w:rPr>
          <w:spacing w:val="-3"/>
        </w:rPr>
        <w:tab/>
        <w:t>0 = No</w:t>
      </w:r>
    </w:p>
    <w:p w14:paraId="2D777179" w14:textId="77777777" w:rsidR="00F5655D" w:rsidRDefault="00F5655D"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r>
        <w:rPr>
          <w:spacing w:val="-3"/>
        </w:rPr>
        <w:tab/>
        <w:t>1 = Yes</w:t>
      </w:r>
    </w:p>
    <w:p w14:paraId="5A48FD7B" w14:textId="77777777" w:rsidR="00F5655D" w:rsidRDefault="00F5655D"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r>
        <w:rPr>
          <w:spacing w:val="-3"/>
        </w:rPr>
        <w:tab/>
        <w:t>Blank = Missing Value</w:t>
      </w:r>
    </w:p>
    <w:p w14:paraId="3D313F4F" w14:textId="77777777" w:rsidR="00F5655D" w:rsidRDefault="00F5655D"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25569B8F" w14:textId="77777777" w:rsidR="00B813FC" w:rsidRDefault="00F5655D" w:rsidP="004337D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385"/>
        <w:jc w:val="both"/>
        <w:rPr>
          <w:spacing w:val="-3"/>
        </w:rPr>
      </w:pPr>
      <w:r>
        <w:rPr>
          <w:spacing w:val="-3"/>
        </w:rPr>
        <w:tab/>
      </w:r>
      <w:r>
        <w:rPr>
          <w:spacing w:val="-3"/>
        </w:rPr>
        <w:tab/>
      </w:r>
      <w:r w:rsidRPr="001F34A8">
        <w:rPr>
          <w:i/>
          <w:spacing w:val="-2"/>
          <w:sz w:val="22"/>
        </w:rPr>
        <w:t>Note:</w:t>
      </w:r>
      <w:r>
        <w:rPr>
          <w:spacing w:val="-3"/>
        </w:rPr>
        <w:tab/>
      </w:r>
    </w:p>
    <w:p w14:paraId="069A78F8" w14:textId="77777777" w:rsidR="00F5655D" w:rsidRPr="004730F6" w:rsidRDefault="00F5655D" w:rsidP="00AB169E">
      <w:pPr>
        <w:numPr>
          <w:ilvl w:val="0"/>
          <w:numId w:val="12"/>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4730F6">
        <w:rPr>
          <w:spacing w:val="-3"/>
          <w:sz w:val="22"/>
          <w:szCs w:val="22"/>
        </w:rPr>
        <w:t>Persistent Poverty is a classification of counties by level of poverty over four decades, where 1 is a persistent poverty county and 0 is all other counties.  A county was classified as persistent poverty if 20 percent or more of its resident were poor as measured by the 1980, 1990, and 2000 decennial censuses and the American Community Survey 5-year estimates for 2007-2011.</w:t>
      </w:r>
    </w:p>
    <w:p w14:paraId="6F1F8886" w14:textId="77777777" w:rsidR="00F5655D" w:rsidRPr="004730F6" w:rsidRDefault="00F5655D" w:rsidP="00AB169E">
      <w:pPr>
        <w:numPr>
          <w:ilvl w:val="0"/>
          <w:numId w:val="12"/>
        </w:numPr>
        <w:tabs>
          <w:tab w:val="left" w:pos="-1440"/>
          <w:tab w:val="left" w:pos="-720"/>
          <w:tab w:val="left" w:pos="444"/>
          <w:tab w:val="left" w:pos="1243"/>
          <w:tab w:val="left" w:pos="1800"/>
          <w:tab w:val="left" w:pos="1996"/>
          <w:tab w:val="left" w:pos="2430"/>
          <w:tab w:val="left" w:pos="2764"/>
          <w:tab w:val="left" w:pos="3148"/>
          <w:tab w:val="left" w:pos="360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4730F6">
        <w:rPr>
          <w:spacing w:val="-3"/>
          <w:sz w:val="22"/>
          <w:szCs w:val="22"/>
        </w:rPr>
        <w:t xml:space="preserve">High Poverty is a classification of county, where 1 is a high </w:t>
      </w:r>
      <w:r w:rsidR="004730F6">
        <w:rPr>
          <w:spacing w:val="-3"/>
          <w:sz w:val="22"/>
          <w:szCs w:val="22"/>
        </w:rPr>
        <w:t xml:space="preserve">poverty </w:t>
      </w:r>
      <w:r w:rsidRPr="004730F6">
        <w:rPr>
          <w:spacing w:val="-3"/>
          <w:sz w:val="22"/>
          <w:szCs w:val="22"/>
        </w:rPr>
        <w:t>county and 0 is all other counties.  A county was classified as high poverty if 20 percent or more of its residents were poor as measured by the American Community Survey five-year</w:t>
      </w:r>
      <w:r>
        <w:rPr>
          <w:spacing w:val="-3"/>
        </w:rPr>
        <w:t xml:space="preserve"> </w:t>
      </w:r>
      <w:r w:rsidRPr="004730F6">
        <w:rPr>
          <w:spacing w:val="-3"/>
          <w:sz w:val="22"/>
          <w:szCs w:val="22"/>
        </w:rPr>
        <w:t>estimates for 2008-2012.</w:t>
      </w:r>
    </w:p>
    <w:p w14:paraId="27C572FE" w14:textId="77777777" w:rsidR="00F5655D" w:rsidRPr="004730F6" w:rsidRDefault="00F5655D" w:rsidP="00AB169E">
      <w:pPr>
        <w:numPr>
          <w:ilvl w:val="0"/>
          <w:numId w:val="12"/>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680"/>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4730F6">
        <w:rPr>
          <w:spacing w:val="-3"/>
          <w:sz w:val="22"/>
          <w:szCs w:val="22"/>
        </w:rPr>
        <w:t>Data are reported for Hoonah-Angoon Census Area (02105), Petersburg Census Area (02195), Prince of Wales</w:t>
      </w:r>
      <w:r w:rsidR="00857266" w:rsidRPr="004730F6">
        <w:rPr>
          <w:spacing w:val="-3"/>
          <w:sz w:val="22"/>
          <w:szCs w:val="22"/>
        </w:rPr>
        <w:t>-Hyder Census Area (02198), Skagway Municipality (02230), and Wrangell City and Borough (02275).</w:t>
      </w:r>
    </w:p>
    <w:p w14:paraId="5CD94CEB" w14:textId="77777777" w:rsidR="00857266" w:rsidRPr="004730F6" w:rsidRDefault="00857266" w:rsidP="00AB169E">
      <w:pPr>
        <w:numPr>
          <w:ilvl w:val="0"/>
          <w:numId w:val="12"/>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680"/>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4730F6">
        <w:rPr>
          <w:spacing w:val="-3"/>
          <w:sz w:val="22"/>
          <w:szCs w:val="22"/>
        </w:rPr>
        <w:t xml:space="preserve">Data are carried on the AHRF </w:t>
      </w:r>
      <w:r w:rsidR="004730F6">
        <w:rPr>
          <w:spacing w:val="-3"/>
          <w:sz w:val="22"/>
          <w:szCs w:val="22"/>
        </w:rPr>
        <w:t xml:space="preserve">for Puerto Rico </w:t>
      </w:r>
      <w:r w:rsidRPr="004730F6">
        <w:rPr>
          <w:spacing w:val="-3"/>
          <w:sz w:val="22"/>
          <w:szCs w:val="22"/>
        </w:rPr>
        <w:t>for the High Poverty Typology Code only.  The source file did not report Puerto Rico for the Persistent Poverty Typology Code.</w:t>
      </w:r>
    </w:p>
    <w:p w14:paraId="1768BAA0" w14:textId="77777777" w:rsidR="001F14B8" w:rsidRDefault="00292F2B" w:rsidP="00407E96">
      <w:pPr>
        <w:tabs>
          <w:tab w:val="left" w:pos="-1440"/>
          <w:tab w:val="left" w:pos="-720"/>
          <w:tab w:val="left" w:pos="444"/>
          <w:tab w:val="left" w:pos="799"/>
          <w:tab w:val="left" w:pos="1243"/>
          <w:tab w:val="left" w:pos="1612"/>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br w:type="page"/>
      </w:r>
    </w:p>
    <w:p w14:paraId="27CC4B24" w14:textId="77777777" w:rsidR="001F14B8" w:rsidRDefault="001F14B8" w:rsidP="005534B3">
      <w:pPr>
        <w:pStyle w:val="Heading3"/>
      </w:pPr>
      <w:r>
        <w:lastRenderedPageBreak/>
        <w:tab/>
      </w:r>
      <w:r w:rsidR="003261E1">
        <w:fldChar w:fldCharType="begin"/>
      </w:r>
      <w:r>
        <w:instrText xml:space="preserve">PRIVATE </w:instrText>
      </w:r>
      <w:r w:rsidR="003261E1">
        <w:fldChar w:fldCharType="end"/>
      </w:r>
      <w:bookmarkStart w:id="45" w:name="_Toc87511760"/>
      <w:bookmarkStart w:id="46" w:name="_Toc87511953"/>
      <w:bookmarkStart w:id="47" w:name="_Toc87512088"/>
      <w:bookmarkStart w:id="48" w:name="_Toc87512180"/>
      <w:bookmarkStart w:id="49" w:name="_Toc87512418"/>
      <w:bookmarkStart w:id="50" w:name="_Toc116098236"/>
      <w:bookmarkStart w:id="51" w:name="_Toc191894085"/>
      <w:r>
        <w:t>A-</w:t>
      </w:r>
      <w:r w:rsidR="0003152D">
        <w:t>4</w:t>
      </w:r>
      <w:r>
        <w:t>)</w:t>
      </w:r>
      <w:r>
        <w:tab/>
        <w:t>Metropolitan/Micropolitan and Combined Statistical Areas</w:t>
      </w:r>
      <w:bookmarkEnd w:id="45"/>
      <w:bookmarkEnd w:id="46"/>
      <w:bookmarkEnd w:id="47"/>
      <w:bookmarkEnd w:id="48"/>
      <w:bookmarkEnd w:id="49"/>
      <w:bookmarkEnd w:id="50"/>
      <w:bookmarkEnd w:id="51"/>
      <w:r w:rsidR="003261E1">
        <w:fldChar w:fldCharType="begin"/>
      </w:r>
      <w:r>
        <w:instrText>tc  \l 3 "</w:instrText>
      </w:r>
      <w:bookmarkStart w:id="52" w:name="_Toc87511678"/>
      <w:r>
        <w:instrText>A-5)</w:instrText>
      </w:r>
      <w:r>
        <w:tab/>
        <w:instrText>MSA, PMSA and CMSA Codes, Names and Levels</w:instrText>
      </w:r>
      <w:bookmarkEnd w:id="52"/>
      <w:r>
        <w:instrText>"</w:instrText>
      </w:r>
      <w:r w:rsidR="003261E1">
        <w:fldChar w:fldCharType="end"/>
      </w:r>
    </w:p>
    <w:p w14:paraId="636B74B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C68E1F4" w14:textId="77777777" w:rsidR="006C1C65" w:rsidRPr="00EF6085" w:rsidRDefault="001F14B8" w:rsidP="006C1C6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53" w:name="UD50"/>
      <w:bookmarkEnd w:id="53"/>
      <w:r w:rsidR="006C1C65" w:rsidRPr="00EF6085">
        <w:rPr>
          <w:spacing w:val="-3"/>
        </w:rPr>
        <w:t xml:space="preserve">The </w:t>
      </w:r>
      <w:r w:rsidR="006C1C65" w:rsidRPr="00610442">
        <w:rPr>
          <w:b/>
          <w:spacing w:val="-3"/>
        </w:rPr>
        <w:t>20</w:t>
      </w:r>
      <w:r w:rsidR="00A22E2E">
        <w:rPr>
          <w:b/>
          <w:spacing w:val="-3"/>
        </w:rPr>
        <w:t>20</w:t>
      </w:r>
      <w:r w:rsidR="006C1C65">
        <w:rPr>
          <w:spacing w:val="-3"/>
        </w:rPr>
        <w:t xml:space="preserve"> </w:t>
      </w:r>
      <w:r w:rsidR="006C1C65" w:rsidRPr="00EF6085">
        <w:rPr>
          <w:b/>
          <w:spacing w:val="-3"/>
        </w:rPr>
        <w:t>Statistical Areas:  Metropolitan Statistical Areas, Metropolitan Divisions, Micropolitan Statistical Areas and Combined Statistical Areas</w:t>
      </w:r>
      <w:r w:rsidR="006C1C65" w:rsidRPr="00EF6085">
        <w:rPr>
          <w:spacing w:val="-3"/>
        </w:rPr>
        <w:t xml:space="preserve"> were announced by the Office of Management and Budget in </w:t>
      </w:r>
      <w:r w:rsidR="006C1C65" w:rsidRPr="00EF6085">
        <w:rPr>
          <w:i/>
          <w:spacing w:val="-3"/>
        </w:rPr>
        <w:t xml:space="preserve">OMB Bulletin No. </w:t>
      </w:r>
      <w:r w:rsidR="00A22E2E">
        <w:rPr>
          <w:i/>
          <w:spacing w:val="-3"/>
        </w:rPr>
        <w:t>20-01</w:t>
      </w:r>
      <w:r w:rsidR="006C1C65" w:rsidRPr="00EF6085">
        <w:rPr>
          <w:spacing w:val="-3"/>
        </w:rPr>
        <w:t xml:space="preserve"> to be effective </w:t>
      </w:r>
      <w:r w:rsidR="00A22E2E">
        <w:rPr>
          <w:spacing w:val="-3"/>
        </w:rPr>
        <w:t>March 6</w:t>
      </w:r>
      <w:r w:rsidR="00C36AD3">
        <w:rPr>
          <w:spacing w:val="-3"/>
        </w:rPr>
        <w:t>, 20</w:t>
      </w:r>
      <w:r w:rsidR="00A22E2E">
        <w:rPr>
          <w:spacing w:val="-3"/>
        </w:rPr>
        <w:t>20</w:t>
      </w:r>
      <w:r w:rsidR="006C1C65" w:rsidRPr="00EF6085">
        <w:rPr>
          <w:spacing w:val="-3"/>
        </w:rPr>
        <w:t>.  The</w:t>
      </w:r>
      <w:r w:rsidR="006C1C65">
        <w:rPr>
          <w:spacing w:val="-3"/>
        </w:rPr>
        <w:t xml:space="preserve"> delineations of statistical areas reflect</w:t>
      </w:r>
      <w:r w:rsidR="006C1C65" w:rsidRPr="00EF6085">
        <w:rPr>
          <w:spacing w:val="-3"/>
        </w:rPr>
        <w:t xml:space="preserve"> th</w:t>
      </w:r>
      <w:r w:rsidR="006C1C65">
        <w:rPr>
          <w:spacing w:val="-3"/>
        </w:rPr>
        <w:t>e S</w:t>
      </w:r>
      <w:r w:rsidR="006C1C65" w:rsidRPr="00EF6085">
        <w:rPr>
          <w:spacing w:val="-3"/>
        </w:rPr>
        <w:t xml:space="preserve">tandards </w:t>
      </w:r>
      <w:r w:rsidR="006C1C65">
        <w:rPr>
          <w:spacing w:val="-3"/>
        </w:rPr>
        <w:t xml:space="preserve">for Delineating Metropolitan and Micropolitan Statistical Areas that the Office of Management and Budget </w:t>
      </w:r>
      <w:r w:rsidR="006C1C65" w:rsidRPr="00EF6085">
        <w:rPr>
          <w:spacing w:val="-3"/>
        </w:rPr>
        <w:t xml:space="preserve">published on June 28, 2010, in the </w:t>
      </w:r>
      <w:r w:rsidR="006C1C65" w:rsidRPr="00EF6085">
        <w:rPr>
          <w:i/>
          <w:spacing w:val="-3"/>
        </w:rPr>
        <w:t>Federal Register</w:t>
      </w:r>
      <w:r w:rsidR="006C1C65" w:rsidRPr="00EF6085">
        <w:rPr>
          <w:spacing w:val="-3"/>
        </w:rPr>
        <w:t xml:space="preserve"> (75 FR 37246-37252) and </w:t>
      </w:r>
      <w:r w:rsidR="006C1C65">
        <w:rPr>
          <w:spacing w:val="-3"/>
        </w:rPr>
        <w:t>the application of those standards to Census Bureau population and journey-to-work data. The 20</w:t>
      </w:r>
      <w:r w:rsidR="00A22E2E">
        <w:rPr>
          <w:spacing w:val="-3"/>
        </w:rPr>
        <w:t>20</w:t>
      </w:r>
      <w:r w:rsidR="006C1C65">
        <w:rPr>
          <w:spacing w:val="-3"/>
        </w:rPr>
        <w:t xml:space="preserve"> updates are based on the applications of the 2010 Standards for Delineating the Metropolitan and Micropolitan Statistical Areas to Census population estimates for July 1, </w:t>
      </w:r>
      <w:proofErr w:type="gramStart"/>
      <w:r w:rsidR="006C1C65">
        <w:rPr>
          <w:spacing w:val="-3"/>
        </w:rPr>
        <w:t>201</w:t>
      </w:r>
      <w:r w:rsidR="00A22E2E">
        <w:rPr>
          <w:spacing w:val="-3"/>
        </w:rPr>
        <w:t>7</w:t>
      </w:r>
      <w:proofErr w:type="gramEnd"/>
      <w:r w:rsidR="006C1C65">
        <w:rPr>
          <w:spacing w:val="-3"/>
        </w:rPr>
        <w:t xml:space="preserve"> and July 1, 201</w:t>
      </w:r>
      <w:r w:rsidR="00A22E2E">
        <w:rPr>
          <w:spacing w:val="-3"/>
        </w:rPr>
        <w:t>8</w:t>
      </w:r>
      <w:r w:rsidR="006C1C65">
        <w:rPr>
          <w:spacing w:val="-3"/>
        </w:rPr>
        <w:t>.</w:t>
      </w:r>
      <w:r w:rsidR="006C1C65" w:rsidRPr="00EF6085">
        <w:rPr>
          <w:spacing w:val="-3"/>
        </w:rPr>
        <w:t xml:space="preserve">  The term </w:t>
      </w:r>
      <w:r w:rsidR="006C1C65" w:rsidRPr="00EF6085">
        <w:rPr>
          <w:b/>
          <w:spacing w:val="-3"/>
        </w:rPr>
        <w:t>“Core Based Statistical Area”</w:t>
      </w:r>
      <w:r w:rsidR="006C1C65" w:rsidRPr="00EF6085">
        <w:rPr>
          <w:spacing w:val="-3"/>
        </w:rPr>
        <w:t xml:space="preserve"> (CBSA), which became effective in 2000, refers collectively to Metropolitan and Micropolitan Statistical Areas.</w:t>
      </w:r>
      <w:r w:rsidR="006C1C65">
        <w:rPr>
          <w:spacing w:val="-3"/>
        </w:rPr>
        <w:t xml:space="preserve"> </w:t>
      </w:r>
    </w:p>
    <w:p w14:paraId="4EB108D5" w14:textId="77777777" w:rsidR="006C1C65" w:rsidRDefault="006C1C65"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p>
    <w:p w14:paraId="78ACC03F" w14:textId="77777777" w:rsidR="00160E8C" w:rsidRDefault="006C1C65"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r w:rsidR="00160E8C" w:rsidRPr="00D642AB">
        <w:rPr>
          <w:b/>
          <w:spacing w:val="-3"/>
        </w:rPr>
        <w:t>Metropolitan Statistical Areas</w:t>
      </w:r>
      <w:r w:rsidR="00160E8C">
        <w:rPr>
          <w:spacing w:val="-3"/>
        </w:rPr>
        <w:t xml:space="preserve"> </w:t>
      </w:r>
      <w:r w:rsidR="00D642AB">
        <w:rPr>
          <w:spacing w:val="-3"/>
        </w:rPr>
        <w:t xml:space="preserve">have at least one urbanized area of 50,000 or more population plus adjacent territory that has a high degree of social and economic integration with the core as measured by commuting ties.  </w:t>
      </w:r>
      <w:r w:rsidR="00D642AB" w:rsidRPr="00D642AB">
        <w:rPr>
          <w:b/>
          <w:spacing w:val="-3"/>
        </w:rPr>
        <w:t>Micropolitan Statistical Areas</w:t>
      </w:r>
      <w:r w:rsidR="00D642AB">
        <w:rPr>
          <w:spacing w:val="-3"/>
        </w:rPr>
        <w:t xml:space="preserve"> have at least one urban cluster of at least 10,000 but less than 50,000 population, plus adjacent territory that has a high degree of social and economic integration with the core as measured by commuting ties.  Metropolitan and Micropolitan Statistical Areas are defined in terms of whole counties (or equivalent entities), including in the six New England States.</w:t>
      </w:r>
    </w:p>
    <w:p w14:paraId="16582E2B" w14:textId="77777777" w:rsidR="00D642AB" w:rsidRDefault="00D642AB"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 w:val="22"/>
        </w:rPr>
      </w:pPr>
    </w:p>
    <w:p w14:paraId="4FEFF612" w14:textId="77777777" w:rsidR="00D642AB" w:rsidRPr="00E8700D" w:rsidRDefault="00D642AB"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 w:val="22"/>
        </w:rPr>
        <w:tab/>
      </w:r>
      <w:r>
        <w:rPr>
          <w:bCs/>
          <w:spacing w:val="-3"/>
          <w:sz w:val="22"/>
        </w:rPr>
        <w:tab/>
      </w:r>
      <w:r w:rsidRPr="00E8700D">
        <w:rPr>
          <w:bCs/>
          <w:spacing w:val="-3"/>
          <w:szCs w:val="24"/>
        </w:rPr>
        <w:t xml:space="preserve">The term </w:t>
      </w:r>
      <w:r w:rsidRPr="00E8700D">
        <w:rPr>
          <w:b/>
          <w:bCs/>
          <w:spacing w:val="-3"/>
          <w:szCs w:val="24"/>
        </w:rPr>
        <w:t>Metropolitan Division</w:t>
      </w:r>
      <w:r w:rsidRPr="00E8700D">
        <w:rPr>
          <w:bCs/>
          <w:spacing w:val="-3"/>
          <w:szCs w:val="24"/>
        </w:rPr>
        <w:t xml:space="preserve"> is used to refer to a county or group of counties within a Metropolitan Statistical Area that has a single core of population of at least 2.5 million.  While a Metropolitan Division is a subdivision of a larger Metropolitan Statistical Area, it often functions as a distinct social, economic and cultural area within the larger region. Metropolitan Divisions can be directly compared with each other, but comparison of them with entire Metropolitan Statistical Areas would be inappropriate.</w:t>
      </w:r>
    </w:p>
    <w:p w14:paraId="43BFF132" w14:textId="77777777" w:rsidR="00D642AB" w:rsidRPr="00E8700D" w:rsidRDefault="00D642AB"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p>
    <w:p w14:paraId="3594F124" w14:textId="77777777" w:rsidR="00D642AB" w:rsidRPr="00E8700D" w:rsidRDefault="00D642AB"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sidRPr="00E8700D">
        <w:rPr>
          <w:bCs/>
          <w:spacing w:val="-3"/>
          <w:szCs w:val="24"/>
        </w:rPr>
        <w:tab/>
      </w:r>
      <w:r w:rsidRPr="00E8700D">
        <w:rPr>
          <w:bCs/>
          <w:spacing w:val="-3"/>
          <w:szCs w:val="24"/>
        </w:rPr>
        <w:tab/>
        <w:t xml:space="preserve">If specified criteria are met, adjacent Metropolitan and Micropolitan Statistical Areas, in various combinations, may become the components of a set of complementary areas called </w:t>
      </w:r>
      <w:r w:rsidRPr="00E8700D">
        <w:rPr>
          <w:b/>
          <w:bCs/>
          <w:spacing w:val="-3"/>
          <w:szCs w:val="24"/>
        </w:rPr>
        <w:t xml:space="preserve">Combined </w:t>
      </w:r>
      <w:r w:rsidR="004254D9" w:rsidRPr="00E8700D">
        <w:rPr>
          <w:b/>
          <w:bCs/>
          <w:spacing w:val="-3"/>
          <w:szCs w:val="24"/>
        </w:rPr>
        <w:t>Statistical</w:t>
      </w:r>
      <w:r w:rsidRPr="00E8700D">
        <w:rPr>
          <w:b/>
          <w:bCs/>
          <w:spacing w:val="-3"/>
          <w:szCs w:val="24"/>
        </w:rPr>
        <w:t xml:space="preserve"> Areas</w:t>
      </w:r>
      <w:r w:rsidRPr="00E8700D">
        <w:rPr>
          <w:bCs/>
          <w:spacing w:val="-3"/>
          <w:szCs w:val="24"/>
        </w:rPr>
        <w:t xml:space="preserve">.  For instance, a Combined </w:t>
      </w:r>
      <w:r w:rsidR="004254D9" w:rsidRPr="00E8700D">
        <w:rPr>
          <w:bCs/>
          <w:spacing w:val="-3"/>
          <w:szCs w:val="24"/>
        </w:rPr>
        <w:t>Statistical</w:t>
      </w:r>
      <w:r w:rsidRPr="00E8700D">
        <w:rPr>
          <w:bCs/>
          <w:spacing w:val="-3"/>
          <w:szCs w:val="24"/>
        </w:rPr>
        <w:t xml:space="preserve"> Area may comprise two or more Metropolitan Statistical Areas, a Metropolitan Statistical Area and a Micropolitan Statistical Area, two or more </w:t>
      </w:r>
      <w:r w:rsidR="004254D9" w:rsidRPr="00E8700D">
        <w:rPr>
          <w:bCs/>
          <w:spacing w:val="-3"/>
          <w:szCs w:val="24"/>
        </w:rPr>
        <w:t xml:space="preserve">Metropolitan Statistical Areas, or multiple Metropolitan and Micropolitan Statistical Areas that have social and economic ties as measured by commuting, but at lower levels then are found among counties with Metropolitan and Micropolitan Areas. </w:t>
      </w:r>
    </w:p>
    <w:p w14:paraId="2DF3D416" w14:textId="77777777" w:rsidR="00B92BD7" w:rsidRPr="00E8700D" w:rsidRDefault="00B92BD7"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p>
    <w:p w14:paraId="7E1C19F1" w14:textId="77777777" w:rsidR="004254D9" w:rsidRDefault="004254D9"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sidRPr="00E8700D">
        <w:rPr>
          <w:bCs/>
          <w:spacing w:val="-3"/>
          <w:szCs w:val="24"/>
        </w:rPr>
        <w:tab/>
      </w:r>
      <w:r w:rsidR="004730F6" w:rsidRPr="00E8700D">
        <w:rPr>
          <w:bCs/>
          <w:spacing w:val="-3"/>
          <w:szCs w:val="24"/>
        </w:rPr>
        <w:tab/>
      </w:r>
      <w:r w:rsidRPr="00E8700D">
        <w:rPr>
          <w:bCs/>
          <w:spacing w:val="-3"/>
          <w:szCs w:val="24"/>
        </w:rPr>
        <w:t xml:space="preserve">Combined Statistical Areas can be characterized as representing larger regions that reflect weekend recreation activities, are likely to be of considerable interest to regional authorities and the private sector.  Because Combined Statistical Areas represent groupings of Metropolitan and Micropolitan Statistical Areas (in any combination), they should not be ranked or combined with </w:t>
      </w:r>
      <w:r w:rsidRPr="00E8700D">
        <w:rPr>
          <w:bCs/>
          <w:spacing w:val="-3"/>
          <w:szCs w:val="24"/>
        </w:rPr>
        <w:lastRenderedPageBreak/>
        <w:t>the individual Metropolitan and Micropolitan Statistical Areas.</w:t>
      </w:r>
    </w:p>
    <w:p w14:paraId="171C3D78" w14:textId="77777777" w:rsidR="00C73FE2" w:rsidRPr="00E8700D" w:rsidRDefault="00C73FE2"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p>
    <w:p w14:paraId="316EF571" w14:textId="77777777" w:rsidR="004254D9" w:rsidRPr="00E8700D" w:rsidRDefault="004254D9"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sidRPr="00E8700D">
        <w:rPr>
          <w:bCs/>
          <w:spacing w:val="-3"/>
          <w:szCs w:val="24"/>
        </w:rPr>
        <w:tab/>
      </w:r>
      <w:r w:rsidRPr="00E8700D">
        <w:rPr>
          <w:bCs/>
          <w:spacing w:val="-3"/>
          <w:szCs w:val="24"/>
        </w:rPr>
        <w:tab/>
        <w:t>OMB’s standards provide for the identification of one or more principal cities within each Metropolitan and Micropolitan Statistical Area.  Principal cities encompass both incorporated places and census designated places (CDPs).  In addition to identifying the more significant places in each Metropolitan and Micropolitan Statistical Area in terms of population and employment, principal cities also are used in titling Metropolitan and Micropolitan Statistical Areas, Metropolitan Divisions and Combined Statistical Areas.  A principal city may be only a part of a place if a portion of that place is outside of the Metropolitan Statistical Area or Micropolitan Statistical Area for which the place is principal.</w:t>
      </w:r>
    </w:p>
    <w:p w14:paraId="08CAC985" w14:textId="77777777" w:rsidR="004254D9" w:rsidRPr="00E8700D" w:rsidRDefault="004254D9"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p>
    <w:p w14:paraId="66A1A225" w14:textId="77777777" w:rsidR="004254D9" w:rsidRPr="00E8700D" w:rsidRDefault="004254D9"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sidRPr="00E8700D">
        <w:rPr>
          <w:bCs/>
          <w:spacing w:val="-3"/>
          <w:szCs w:val="24"/>
        </w:rPr>
        <w:tab/>
      </w:r>
      <w:r w:rsidRPr="00E8700D">
        <w:rPr>
          <w:bCs/>
          <w:spacing w:val="-3"/>
          <w:szCs w:val="24"/>
        </w:rPr>
        <w:tab/>
        <w:t xml:space="preserve">OMB establishes and maintains the delineations of Metropolitan Statistical Areas, Metropolitan Divisions, Micropolitan Statistical Areas and Combined Statistical Areas solely for statistical purposes.  This classification is intended to provide nationally consistent delineations for collecting, tabulating and publishing Federal statistics for a set of geographic areas.  </w:t>
      </w:r>
      <w:r w:rsidR="00673BF8" w:rsidRPr="00E8700D">
        <w:rPr>
          <w:bCs/>
          <w:spacing w:val="-3"/>
          <w:szCs w:val="24"/>
        </w:rPr>
        <w:t>The Metropolitan and Micropolitan Statistical Area Standards do not equate to an urban-rural classification; many counties included in Metropolitan and Micropolitan Statistical Areas, and many other counties, contain both urban and rural territory and populations.</w:t>
      </w:r>
    </w:p>
    <w:p w14:paraId="61D6536F" w14:textId="77777777" w:rsidR="00673BF8" w:rsidRPr="00E8700D" w:rsidRDefault="00673BF8"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p>
    <w:p w14:paraId="764BBC09" w14:textId="77777777" w:rsidR="00673BF8" w:rsidRPr="00E8700D" w:rsidRDefault="00673BF8"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sidRPr="00E8700D">
        <w:rPr>
          <w:bCs/>
          <w:spacing w:val="-3"/>
          <w:szCs w:val="24"/>
        </w:rPr>
        <w:tab/>
      </w:r>
      <w:r w:rsidRPr="00E8700D">
        <w:rPr>
          <w:bCs/>
          <w:spacing w:val="-3"/>
          <w:szCs w:val="24"/>
        </w:rPr>
        <w:tab/>
        <w:t xml:space="preserve">The geographic components of Metropolitan and Micropolitan Statistical Areas and Metropolitan Divisions are counties and equivalent entities (boroughs and a municipality in Alaska, parishes in Louisiana, municipios in Puerto Rico, and independent cities in Maryland, Missouri, Nevada and Virginia).  </w:t>
      </w:r>
    </w:p>
    <w:p w14:paraId="5279A8FE" w14:textId="77777777" w:rsidR="00673BF8" w:rsidRPr="00E8700D" w:rsidRDefault="00673BF8"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p>
    <w:p w14:paraId="2054FEB4" w14:textId="77777777" w:rsidR="00673BF8" w:rsidRPr="00E8700D" w:rsidRDefault="00673BF8"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sidRPr="00E8700D">
        <w:rPr>
          <w:bCs/>
          <w:spacing w:val="-3"/>
          <w:szCs w:val="24"/>
        </w:rPr>
        <w:tab/>
      </w:r>
      <w:r w:rsidRPr="00E8700D">
        <w:rPr>
          <w:bCs/>
          <w:spacing w:val="-3"/>
          <w:szCs w:val="24"/>
        </w:rPr>
        <w:tab/>
        <w:t xml:space="preserve">On the AHRF, the fields for Metropolitan code and Micropolitan code were combined into one field, Core Based Statistical Area Code, as were Metropolitan name and Micropolitan name combined to form Core Based Statistical Area Name.  The </w:t>
      </w:r>
      <w:r w:rsidR="004730F6" w:rsidRPr="00E8700D">
        <w:rPr>
          <w:b/>
          <w:bCs/>
          <w:spacing w:val="-3"/>
          <w:szCs w:val="24"/>
        </w:rPr>
        <w:t>CBSA</w:t>
      </w:r>
      <w:r w:rsidRPr="00E8700D">
        <w:rPr>
          <w:b/>
          <w:bCs/>
          <w:spacing w:val="-3"/>
          <w:szCs w:val="24"/>
        </w:rPr>
        <w:t xml:space="preserve"> Indicator Code</w:t>
      </w:r>
      <w:r w:rsidRPr="00E8700D">
        <w:rPr>
          <w:bCs/>
          <w:spacing w:val="-3"/>
          <w:szCs w:val="24"/>
        </w:rPr>
        <w:t xml:space="preserve"> field defines the county’s type.  It is defined as follows:</w:t>
      </w:r>
    </w:p>
    <w:p w14:paraId="77BBFE7A" w14:textId="77777777" w:rsidR="00673BF8" w:rsidRPr="00E8700D" w:rsidRDefault="00673BF8"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sidRPr="00E8700D">
        <w:rPr>
          <w:bCs/>
          <w:spacing w:val="-3"/>
          <w:szCs w:val="24"/>
        </w:rPr>
        <w:tab/>
      </w:r>
      <w:r w:rsidRPr="00E8700D">
        <w:rPr>
          <w:bCs/>
          <w:spacing w:val="-3"/>
          <w:szCs w:val="24"/>
        </w:rPr>
        <w:tab/>
      </w:r>
      <w:r w:rsidRPr="00E8700D">
        <w:rPr>
          <w:bCs/>
          <w:spacing w:val="-3"/>
          <w:szCs w:val="24"/>
        </w:rPr>
        <w:tab/>
      </w:r>
      <w:r w:rsidRPr="00E8700D">
        <w:rPr>
          <w:bCs/>
          <w:spacing w:val="-3"/>
          <w:szCs w:val="24"/>
        </w:rPr>
        <w:tab/>
        <w:t>0 = Not a Statistical Area</w:t>
      </w:r>
    </w:p>
    <w:p w14:paraId="021E8C47" w14:textId="77777777" w:rsidR="00673BF8" w:rsidRPr="00E8700D" w:rsidRDefault="00673BF8"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sidRPr="00E8700D">
        <w:rPr>
          <w:bCs/>
          <w:spacing w:val="-3"/>
          <w:szCs w:val="24"/>
        </w:rPr>
        <w:tab/>
      </w:r>
      <w:r w:rsidRPr="00E8700D">
        <w:rPr>
          <w:bCs/>
          <w:spacing w:val="-3"/>
          <w:szCs w:val="24"/>
        </w:rPr>
        <w:tab/>
      </w:r>
      <w:r w:rsidRPr="00E8700D">
        <w:rPr>
          <w:bCs/>
          <w:spacing w:val="-3"/>
          <w:szCs w:val="24"/>
        </w:rPr>
        <w:tab/>
      </w:r>
      <w:r w:rsidRPr="00E8700D">
        <w:rPr>
          <w:bCs/>
          <w:spacing w:val="-3"/>
          <w:szCs w:val="24"/>
        </w:rPr>
        <w:tab/>
        <w:t>1 = Metropolitan Statistical Area</w:t>
      </w:r>
    </w:p>
    <w:p w14:paraId="68F8404E" w14:textId="77777777" w:rsidR="00673BF8" w:rsidRPr="00E8700D" w:rsidRDefault="00673BF8"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sidRPr="00E8700D">
        <w:rPr>
          <w:bCs/>
          <w:spacing w:val="-3"/>
          <w:szCs w:val="24"/>
        </w:rPr>
        <w:tab/>
      </w:r>
      <w:r w:rsidRPr="00E8700D">
        <w:rPr>
          <w:bCs/>
          <w:spacing w:val="-3"/>
          <w:szCs w:val="24"/>
        </w:rPr>
        <w:tab/>
      </w:r>
      <w:r w:rsidRPr="00E8700D">
        <w:rPr>
          <w:bCs/>
          <w:spacing w:val="-3"/>
          <w:szCs w:val="24"/>
        </w:rPr>
        <w:tab/>
      </w:r>
      <w:r w:rsidRPr="00E8700D">
        <w:rPr>
          <w:bCs/>
          <w:spacing w:val="-3"/>
          <w:szCs w:val="24"/>
        </w:rPr>
        <w:tab/>
        <w:t>2 = Micropolitan Statistical Area</w:t>
      </w:r>
    </w:p>
    <w:p w14:paraId="16C7D93E" w14:textId="77777777" w:rsidR="00673BF8" w:rsidRDefault="00673BF8"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p>
    <w:p w14:paraId="0BE5CF08" w14:textId="77777777" w:rsidR="00E4744A" w:rsidRPr="003F1C16" w:rsidRDefault="00E4744A" w:rsidP="00E4744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 w:val="22"/>
        </w:rPr>
      </w:pPr>
      <w:r>
        <w:rPr>
          <w:b/>
          <w:bCs/>
          <w:spacing w:val="-3"/>
        </w:rPr>
        <w:tab/>
      </w:r>
      <w:r>
        <w:rPr>
          <w:b/>
          <w:bCs/>
          <w:spacing w:val="-3"/>
        </w:rPr>
        <w:tab/>
      </w:r>
      <w:bookmarkStart w:id="54" w:name="UD78A"/>
      <w:r w:rsidRPr="003F1C16">
        <w:rPr>
          <w:b/>
          <w:bCs/>
          <w:spacing w:val="-3"/>
        </w:rPr>
        <w:t xml:space="preserve">CBSA County Status </w:t>
      </w:r>
      <w:r w:rsidRPr="003F1C16">
        <w:rPr>
          <w:bCs/>
          <w:spacing w:val="-3"/>
        </w:rPr>
        <w:t xml:space="preserve">field identifies a county of a Metropolitan or Micropolitan Statistical Area as either central or outlying.  Under the standards, the county (or counties) in which at least 50 percent of the population resides within urban areas of 10,000 or more </w:t>
      </w:r>
      <w:proofErr w:type="gramStart"/>
      <w:r w:rsidRPr="003F1C16">
        <w:rPr>
          <w:bCs/>
          <w:spacing w:val="-3"/>
        </w:rPr>
        <w:t>population, or</w:t>
      </w:r>
      <w:proofErr w:type="gramEnd"/>
      <w:r w:rsidRPr="003F1C16">
        <w:rPr>
          <w:bCs/>
          <w:spacing w:val="-3"/>
        </w:rPr>
        <w:t xml:space="preserve"> contain at least 5,000 people residing within a single urban area of 10,000 or more population, is identified as a “central county” (counties).  Additional “outlying counties” are included in the CBSA if they meet specified requirement of commuting to or from the central counties.  County or equivalent entities form geographic “building blocks” for Metropolitan or Micropolitan Statistical Areas throughout the United States and Puerto Rico.</w:t>
      </w:r>
      <w:bookmarkEnd w:id="54"/>
    </w:p>
    <w:p w14:paraId="0A441F88" w14:textId="77777777" w:rsidR="00BC749D" w:rsidRDefault="00E4744A" w:rsidP="00E4744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sidRPr="003F1C16">
        <w:rPr>
          <w:spacing w:val="-3"/>
        </w:rPr>
        <w:tab/>
      </w:r>
    </w:p>
    <w:p w14:paraId="727A4BAA" w14:textId="77777777" w:rsidR="00E4744A" w:rsidRPr="003F1C16" w:rsidRDefault="00E4744A" w:rsidP="00DE259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sidRPr="003F1C16">
        <w:rPr>
          <w:spacing w:val="-3"/>
        </w:rPr>
        <w:lastRenderedPageBreak/>
        <w:tab/>
      </w:r>
      <w:r w:rsidRPr="003F1C16">
        <w:rPr>
          <w:spacing w:val="-3"/>
        </w:rPr>
        <w:tab/>
      </w:r>
      <w:r w:rsidRPr="003F1C16">
        <w:rPr>
          <w:i/>
          <w:spacing w:val="-3"/>
          <w:sz w:val="22"/>
          <w:szCs w:val="22"/>
        </w:rPr>
        <w:t>Note:</w:t>
      </w:r>
      <w:r w:rsidRPr="003F1C16">
        <w:rPr>
          <w:spacing w:val="-3"/>
        </w:rPr>
        <w:tab/>
      </w:r>
    </w:p>
    <w:p w14:paraId="58B5BFDA" w14:textId="77777777" w:rsidR="00E4744A" w:rsidRDefault="00E4744A" w:rsidP="00AB169E">
      <w:pPr>
        <w:numPr>
          <w:ilvl w:val="0"/>
          <w:numId w:val="14"/>
        </w:numPr>
        <w:tabs>
          <w:tab w:val="left" w:pos="-1440"/>
          <w:tab w:val="left" w:pos="-720"/>
          <w:tab w:val="left" w:pos="450"/>
          <w:tab w:val="left" w:pos="1710"/>
          <w:tab w:val="left" w:pos="2380"/>
          <w:tab w:val="left" w:pos="2520"/>
          <w:tab w:val="left" w:pos="2970"/>
          <w:tab w:val="left" w:pos="3148"/>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710" w:hanging="450"/>
        <w:jc w:val="both"/>
        <w:rPr>
          <w:bCs/>
          <w:spacing w:val="-3"/>
          <w:sz w:val="22"/>
        </w:rPr>
      </w:pPr>
      <w:r w:rsidRPr="003F1C16">
        <w:rPr>
          <w:spacing w:val="-3"/>
          <w:sz w:val="22"/>
          <w:szCs w:val="22"/>
        </w:rPr>
        <w:t xml:space="preserve">Part of Sullivan City in Crawford County MO (FIPS 29055) was added to St. Louis, MO-IL </w:t>
      </w:r>
      <w:r w:rsidRPr="003F1C16">
        <w:rPr>
          <w:bCs/>
          <w:spacing w:val="-3"/>
          <w:sz w:val="22"/>
          <w:szCs w:val="22"/>
        </w:rPr>
        <w:t>Metropolitan Statistical Area (Metropolitan Code 41180) effective</w:t>
      </w:r>
      <w:r w:rsidRPr="003F1C16">
        <w:rPr>
          <w:bCs/>
          <w:spacing w:val="-3"/>
          <w:sz w:val="22"/>
        </w:rPr>
        <w:t xml:space="preserve"> December 22, 1987.  On the AHRF</w:t>
      </w:r>
      <w:r w:rsidR="0062009A">
        <w:rPr>
          <w:bCs/>
          <w:spacing w:val="-3"/>
          <w:sz w:val="22"/>
        </w:rPr>
        <w:t>,</w:t>
      </w:r>
      <w:r w:rsidRPr="003F1C16">
        <w:rPr>
          <w:bCs/>
          <w:spacing w:val="-3"/>
          <w:sz w:val="22"/>
        </w:rPr>
        <w:t xml:space="preserve"> Crawford County is included </w:t>
      </w:r>
      <w:r w:rsidRPr="003F1C16">
        <w:rPr>
          <w:bCs/>
          <w:spacing w:val="-3"/>
          <w:sz w:val="22"/>
        </w:rPr>
        <w:tab/>
        <w:t>in St. Louis, MO-IL Metropolitan Statistical Area.</w:t>
      </w:r>
    </w:p>
    <w:p w14:paraId="4F8DFB37" w14:textId="77777777" w:rsidR="00E4744A" w:rsidRPr="003F1C16" w:rsidRDefault="00E4744A" w:rsidP="00AB169E">
      <w:pPr>
        <w:numPr>
          <w:ilvl w:val="0"/>
          <w:numId w:val="14"/>
        </w:numPr>
        <w:tabs>
          <w:tab w:val="left" w:pos="-1440"/>
          <w:tab w:val="left" w:pos="-720"/>
          <w:tab w:val="left" w:pos="450"/>
          <w:tab w:val="left" w:pos="1710"/>
          <w:tab w:val="left" w:pos="2380"/>
          <w:tab w:val="left" w:pos="2520"/>
          <w:tab w:val="left" w:pos="2970"/>
          <w:tab w:val="left" w:pos="3148"/>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710" w:hanging="450"/>
        <w:jc w:val="both"/>
        <w:rPr>
          <w:bCs/>
          <w:spacing w:val="-3"/>
          <w:sz w:val="22"/>
        </w:rPr>
      </w:pPr>
      <w:r>
        <w:rPr>
          <w:bCs/>
          <w:spacing w:val="-3"/>
          <w:sz w:val="22"/>
        </w:rPr>
        <w:t>Bedford City, VA (FIPS 51515), a component of the Lynchburg, VA Metropolitan Statistical Area (CBSA 31340), changed to town status and was added to Bedford County, VA (FIPS 51009) with the 2015 updates</w:t>
      </w:r>
      <w:r w:rsidR="00B82CDD">
        <w:rPr>
          <w:bCs/>
          <w:spacing w:val="-3"/>
          <w:sz w:val="22"/>
        </w:rPr>
        <w:t>.</w:t>
      </w:r>
    </w:p>
    <w:p w14:paraId="14EB51D6" w14:textId="77777777" w:rsidR="00E4744A" w:rsidRPr="003F1C16" w:rsidRDefault="00E4744A" w:rsidP="00AB169E">
      <w:pPr>
        <w:numPr>
          <w:ilvl w:val="0"/>
          <w:numId w:val="14"/>
        </w:numPr>
        <w:tabs>
          <w:tab w:val="left" w:pos="-1440"/>
          <w:tab w:val="left" w:pos="-720"/>
          <w:tab w:val="left" w:pos="444"/>
          <w:tab w:val="left" w:pos="1710"/>
          <w:tab w:val="left" w:pos="2520"/>
          <w:tab w:val="left" w:pos="2880"/>
          <w:tab w:val="left" w:pos="2970"/>
          <w:tab w:val="left" w:pos="3148"/>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pacing w:val="-3"/>
        </w:rPr>
      </w:pPr>
      <w:r w:rsidRPr="003F1C16">
        <w:rPr>
          <w:bCs/>
          <w:spacing w:val="-3"/>
          <w:sz w:val="22"/>
        </w:rPr>
        <w:t>Data are carried on the AHRF for Puerto Rico.</w:t>
      </w:r>
    </w:p>
    <w:p w14:paraId="22AF44F4" w14:textId="77777777" w:rsidR="00E4744A" w:rsidRPr="00E8700D" w:rsidRDefault="00E4744A"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p>
    <w:p w14:paraId="38F4FFAF" w14:textId="77777777" w:rsidR="001F14B8" w:rsidRDefault="001F14B8" w:rsidP="005534B3">
      <w:pPr>
        <w:pStyle w:val="Heading3"/>
      </w:pPr>
      <w:r>
        <w:tab/>
      </w:r>
    </w:p>
    <w:bookmarkStart w:id="55" w:name="UD78"/>
    <w:p w14:paraId="2A01BB83" w14:textId="77777777" w:rsidR="00FB318A" w:rsidRDefault="003261E1" w:rsidP="005534B3">
      <w:pPr>
        <w:pStyle w:val="Heading3"/>
        <w:ind w:firstLine="720"/>
      </w:pPr>
      <w:r>
        <w:fldChar w:fldCharType="begin"/>
      </w:r>
      <w:r w:rsidR="001F14B8">
        <w:instrText xml:space="preserve">PRIVATE </w:instrText>
      </w:r>
      <w:r>
        <w:fldChar w:fldCharType="end"/>
      </w:r>
      <w:bookmarkStart w:id="56" w:name="_Toc87511761"/>
      <w:bookmarkStart w:id="57" w:name="_Toc87511954"/>
      <w:bookmarkStart w:id="58" w:name="_Toc87512089"/>
      <w:bookmarkStart w:id="59" w:name="_Toc87512181"/>
      <w:bookmarkStart w:id="60" w:name="_Toc87512419"/>
      <w:bookmarkStart w:id="61" w:name="_Toc116098237"/>
      <w:bookmarkStart w:id="62" w:name="_Toc191894086"/>
      <w:r w:rsidR="001F14B8">
        <w:t>A-</w:t>
      </w:r>
      <w:r w:rsidR="00FD24D4">
        <w:t>5</w:t>
      </w:r>
      <w:r w:rsidR="001F14B8">
        <w:t>)</w:t>
      </w:r>
      <w:r w:rsidR="001F14B8">
        <w:tab/>
        <w:t>Rural/Urban Continuum Codes</w:t>
      </w:r>
      <w:bookmarkEnd w:id="56"/>
      <w:bookmarkEnd w:id="57"/>
      <w:bookmarkEnd w:id="58"/>
      <w:bookmarkEnd w:id="59"/>
      <w:bookmarkEnd w:id="60"/>
      <w:bookmarkEnd w:id="61"/>
      <w:bookmarkEnd w:id="62"/>
    </w:p>
    <w:bookmarkEnd w:id="55"/>
    <w:p w14:paraId="1F834963" w14:textId="77777777" w:rsidR="00FB318A" w:rsidRDefault="00FB318A" w:rsidP="005534B3">
      <w:pPr>
        <w:pStyle w:val="Heading3"/>
        <w:ind w:firstLine="720"/>
      </w:pPr>
    </w:p>
    <w:p w14:paraId="0AA328AB" w14:textId="77777777" w:rsidR="00BC7219" w:rsidRPr="007A08E6" w:rsidRDefault="007A08E6" w:rsidP="007A08E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r w:rsidR="00BC7219" w:rsidRPr="007A08E6">
        <w:rPr>
          <w:spacing w:val="-3"/>
        </w:rPr>
        <w:t xml:space="preserve">The </w:t>
      </w:r>
      <w:r w:rsidR="00BC7219" w:rsidRPr="007A08E6">
        <w:rPr>
          <w:b/>
          <w:spacing w:val="-3"/>
        </w:rPr>
        <w:t>2013 Rural/Urban Continuum Codes</w:t>
      </w:r>
      <w:r w:rsidR="00BC7219" w:rsidRPr="007A08E6">
        <w:rPr>
          <w:spacing w:val="-3"/>
        </w:rPr>
        <w:t xml:space="preserve"> are from the U.S. Department of Agriculture’s Economic Research Service (ERS) website:  </w:t>
      </w:r>
      <w:hyperlink r:id="rId16" w:history="1">
        <w:r w:rsidR="00BC7219" w:rsidRPr="007A08E6">
          <w:rPr>
            <w:spacing w:val="-3"/>
          </w:rPr>
          <w:t>http://www.ers.usda.gov/data-products/rural-urban-continuum-codes.aspx</w:t>
        </w:r>
      </w:hyperlink>
      <w:r w:rsidR="00BC7219" w:rsidRPr="007A08E6">
        <w:rPr>
          <w:spacing w:val="-3"/>
        </w:rPr>
        <w:t xml:space="preserve">.  The codes form a classification scheme that distinguishes metropolitan (metro) counties by the population size of their metro area and nonmetropolitan (nonmetro) counties by degree of urbanization and adjacency to a metro area. The official Office of Management and Budget (OMB) metro and nonmetro categories have been subdivided into three metro and six nonmetro categories.  Each county in the U.S. is assigned one of 9 codes.  This scheme </w:t>
      </w:r>
      <w:proofErr w:type="gramStart"/>
      <w:r w:rsidR="00BC7219" w:rsidRPr="007A08E6">
        <w:rPr>
          <w:spacing w:val="-3"/>
        </w:rPr>
        <w:t>allow</w:t>
      </w:r>
      <w:proofErr w:type="gramEnd"/>
      <w:r w:rsidR="00BC7219" w:rsidRPr="007A08E6">
        <w:rPr>
          <w:spacing w:val="-3"/>
        </w:rPr>
        <w:t xml:space="preserve"> researchers to break county data into finer residential groups, beyond metro and nonmetro, particularly for analysis of trends in nonmetro areas that are related to population density and metro influence.</w:t>
      </w:r>
    </w:p>
    <w:p w14:paraId="305BE976" w14:textId="77777777" w:rsidR="00DA372D" w:rsidRDefault="00DA372D" w:rsidP="00BC7219">
      <w:pPr>
        <w:ind w:left="444" w:firstLine="996"/>
      </w:pPr>
    </w:p>
    <w:p w14:paraId="51181654" w14:textId="77777777" w:rsidR="00BC7219" w:rsidRDefault="007A08E6" w:rsidP="007A08E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pPr>
      <w:r>
        <w:rPr>
          <w:spacing w:val="-3"/>
        </w:rPr>
        <w:tab/>
      </w:r>
      <w:r>
        <w:rPr>
          <w:spacing w:val="-3"/>
        </w:rPr>
        <w:tab/>
      </w:r>
      <w:r w:rsidR="00BC7219" w:rsidRPr="007A08E6">
        <w:rPr>
          <w:spacing w:val="-3"/>
        </w:rPr>
        <w:t>The 2013 Rural/Urban Continuum Code scheme classifies all counties in the United States, including 1,167 metro counties and 1,972 nonmetro counties.  Also included are 69 metro municipios and 9 nonmetro municipios in Puerto Rico.  Several nonmetro independent cities in Virginia have been combined with the counties of origin by ERS.  See note below for cities and counties.</w:t>
      </w:r>
    </w:p>
    <w:p w14:paraId="241D72C7" w14:textId="77777777" w:rsidR="00BC7219" w:rsidRDefault="00DA372D" w:rsidP="00DA372D">
      <w:r>
        <w:tab/>
      </w:r>
    </w:p>
    <w:p w14:paraId="18C9031A" w14:textId="77777777" w:rsidR="007A08E6" w:rsidRPr="00BC7219" w:rsidRDefault="007A08E6" w:rsidP="007A08E6">
      <w:pPr>
        <w:ind w:left="444"/>
      </w:pPr>
      <w:r>
        <w:tab/>
        <w:t xml:space="preserve">To create the 2013 Rural-Urban Continuum Codes, all U.S. counties and county equivalents were first grouped according to their official metro-nonmetro status, defined by the Office </w:t>
      </w:r>
      <w:r w:rsidRPr="007A08E6">
        <w:rPr>
          <w:spacing w:val="-3"/>
        </w:rPr>
        <w:t>of Management and Budget (OMB)</w:t>
      </w:r>
      <w:r>
        <w:rPr>
          <w:spacing w:val="-3"/>
        </w:rPr>
        <w:t xml:space="preserve"> as of </w:t>
      </w:r>
      <w:proofErr w:type="gramStart"/>
      <w:r>
        <w:rPr>
          <w:spacing w:val="-3"/>
        </w:rPr>
        <w:t>February,</w:t>
      </w:r>
      <w:proofErr w:type="gramEnd"/>
      <w:r>
        <w:rPr>
          <w:spacing w:val="-3"/>
        </w:rPr>
        <w:t xml:space="preserve"> 2013.  OMB determined current metropolitan status by applying population and worker commuting criteria to the results of the 2010 Census and the 2006-2010 American Community Survey (ACS) from the U.S. Census Bureau.</w:t>
      </w:r>
    </w:p>
    <w:p w14:paraId="7288C8DF" w14:textId="77777777" w:rsidR="001F14B8" w:rsidRDefault="00FB318A"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 w:val="22"/>
        </w:rPr>
      </w:pPr>
      <w:r>
        <w:rPr>
          <w:bCs/>
          <w:spacing w:val="-3"/>
          <w:sz w:val="22"/>
        </w:rPr>
        <w:tab/>
      </w:r>
      <w:r>
        <w:rPr>
          <w:bCs/>
          <w:spacing w:val="-3"/>
          <w:sz w:val="22"/>
        </w:rPr>
        <w:tab/>
      </w:r>
    </w:p>
    <w:p w14:paraId="048EF758" w14:textId="77777777" w:rsidR="007A08E6" w:rsidRPr="00BE45B5" w:rsidRDefault="007A08E6"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pPr>
      <w:r>
        <w:rPr>
          <w:bCs/>
          <w:spacing w:val="-3"/>
          <w:sz w:val="22"/>
        </w:rPr>
        <w:tab/>
      </w:r>
      <w:r>
        <w:rPr>
          <w:bCs/>
          <w:spacing w:val="-3"/>
          <w:sz w:val="22"/>
        </w:rPr>
        <w:tab/>
      </w:r>
      <w:r w:rsidRPr="00BE45B5">
        <w:t>Metro counties are divided into three categories</w:t>
      </w:r>
      <w:r w:rsidR="004730F6">
        <w:t xml:space="preserve"> according</w:t>
      </w:r>
      <w:r w:rsidRPr="00BE45B5">
        <w:t xml:space="preserve"> to the total population size of the metro area of which they are a part: 1 million people or more, 250,000 to 1 million people, and below 250,000.  Nonmetro counties are classified along two dimensions.  First, they are divided into three urban-size categories (</w:t>
      </w:r>
      <w:r w:rsidR="00BE45B5" w:rsidRPr="00BE45B5">
        <w:t xml:space="preserve">an urban population of 19,999 or more, 2,500 to 20,000, and less than 2,500) based on the total population in the county.  Second, nonmetro </w:t>
      </w:r>
      <w:r w:rsidR="00BE45B5" w:rsidRPr="00BE45B5">
        <w:lastRenderedPageBreak/>
        <w:t xml:space="preserve">counties in the three urban-sized categories are sub-divided by </w:t>
      </w:r>
      <w:proofErr w:type="gramStart"/>
      <w:r w:rsidR="00BE45B5" w:rsidRPr="00BE45B5">
        <w:t>whether or not</w:t>
      </w:r>
      <w:proofErr w:type="gramEnd"/>
      <w:r w:rsidR="00BE45B5" w:rsidRPr="00BE45B5">
        <w:t xml:space="preserve"> the county is adjacent to one or more metro areas.  A nonmetro county is defined as adjacent if it physically </w:t>
      </w:r>
      <w:r w:rsidR="00BE45B5">
        <w:t>adjoins one more</w:t>
      </w:r>
      <w:r w:rsidR="00BE45B5" w:rsidRPr="00BE45B5">
        <w:t xml:space="preserve"> metro </w:t>
      </w:r>
      <w:proofErr w:type="gramStart"/>
      <w:r w:rsidR="00BE45B5" w:rsidRPr="00BE45B5">
        <w:t>areas, and</w:t>
      </w:r>
      <w:proofErr w:type="gramEnd"/>
      <w:r w:rsidR="00BE45B5" w:rsidRPr="00BE45B5">
        <w:t xml:space="preserve"> has at least 2% of its employed labor force commuting to central metro counties.  Nonmetro counties that do not meet these criteria are classified as nonadjacent.</w:t>
      </w:r>
    </w:p>
    <w:p w14:paraId="7BB3A6D5" w14:textId="77777777" w:rsidR="00BE45B5" w:rsidRDefault="00BE45B5"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 w:val="22"/>
        </w:rPr>
      </w:pPr>
    </w:p>
    <w:p w14:paraId="36143E9A" w14:textId="77777777" w:rsidR="00BE45B5" w:rsidRDefault="00BE45B5"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 w:val="22"/>
        </w:rPr>
        <w:tab/>
      </w:r>
      <w:r>
        <w:rPr>
          <w:bCs/>
          <w:spacing w:val="-3"/>
          <w:sz w:val="22"/>
        </w:rPr>
        <w:tab/>
      </w:r>
      <w:r>
        <w:rPr>
          <w:bCs/>
          <w:spacing w:val="-3"/>
          <w:szCs w:val="24"/>
        </w:rPr>
        <w:t>In concept, the 2013 version of the Rural-Urban Continuum Codes is comparable with that of earlier decades.  However, in 2000, OMB made major changes in its metro-area delineation procedures, and the Census Bureau changed the way in which rural and urban are measured.  Therefore, the 2013 and 2003 Rural-Urban Continuum Codes are not fully comparable to those of earlier years.  OMB’s change</w:t>
      </w:r>
      <w:r w:rsidR="004730F6">
        <w:rPr>
          <w:bCs/>
          <w:spacing w:val="-3"/>
          <w:szCs w:val="24"/>
        </w:rPr>
        <w:t>s</w:t>
      </w:r>
      <w:r>
        <w:rPr>
          <w:bCs/>
          <w:spacing w:val="-3"/>
          <w:szCs w:val="24"/>
        </w:rPr>
        <w:t xml:space="preserve"> added some additional metro area</w:t>
      </w:r>
      <w:r w:rsidR="004730F6">
        <w:rPr>
          <w:bCs/>
          <w:spacing w:val="-3"/>
          <w:szCs w:val="24"/>
        </w:rPr>
        <w:t>s</w:t>
      </w:r>
      <w:r>
        <w:rPr>
          <w:bCs/>
          <w:spacing w:val="-3"/>
          <w:szCs w:val="24"/>
        </w:rPr>
        <w:t xml:space="preserve"> by no longer requiring that a metro are</w:t>
      </w:r>
      <w:r w:rsidR="004730F6">
        <w:rPr>
          <w:bCs/>
          <w:spacing w:val="-3"/>
          <w:szCs w:val="24"/>
        </w:rPr>
        <w:t>a</w:t>
      </w:r>
      <w:r>
        <w:rPr>
          <w:bCs/>
          <w:spacing w:val="-3"/>
          <w:szCs w:val="24"/>
        </w:rPr>
        <w:t xml:space="preserve"> must have at least 100,000 population if its urbanized area includes no place of at least 50,000 people.  More importantly, simplifying the worker commuting criteria that determine outlying metro counties had the effect of adding numerous new outlying counties to metro areas while deleting a smaller number that were previously defined as metro.</w:t>
      </w:r>
      <w:r w:rsidRPr="00BE45B5">
        <w:rPr>
          <w:bCs/>
          <w:spacing w:val="-3"/>
          <w:szCs w:val="24"/>
        </w:rPr>
        <w:t xml:space="preserve"> </w:t>
      </w:r>
    </w:p>
    <w:p w14:paraId="41B27249"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p>
    <w:p w14:paraId="75D73A46"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r>
      <w:r>
        <w:rPr>
          <w:bCs/>
          <w:spacing w:val="-3"/>
          <w:szCs w:val="24"/>
        </w:rPr>
        <w:tab/>
        <w:t xml:space="preserve">No major changes were made in either the metro-nonmetro or urban-rural criteria between 2000 and 2010.  However, the decennial census long form was eliminated in 2010 and OMB used 5-year average commuting flow data from the 2006-2010 American Community Survey (ACS) rather than a point in time estimate to </w:t>
      </w:r>
      <w:r w:rsidR="00C80218">
        <w:rPr>
          <w:bCs/>
          <w:spacing w:val="-3"/>
          <w:szCs w:val="24"/>
        </w:rPr>
        <w:t>delineate</w:t>
      </w:r>
      <w:r>
        <w:rPr>
          <w:bCs/>
          <w:spacing w:val="-3"/>
          <w:szCs w:val="24"/>
        </w:rPr>
        <w:t xml:space="preserve"> metropolitan and micropolitan areas.  The 2006-2010 ACS commuting flow data was </w:t>
      </w:r>
      <w:r w:rsidR="00C80218">
        <w:rPr>
          <w:bCs/>
          <w:spacing w:val="-3"/>
          <w:szCs w:val="24"/>
        </w:rPr>
        <w:t>also</w:t>
      </w:r>
      <w:r>
        <w:rPr>
          <w:bCs/>
          <w:spacing w:val="-3"/>
          <w:szCs w:val="24"/>
        </w:rPr>
        <w:t xml:space="preserve"> used to compute </w:t>
      </w:r>
      <w:r w:rsidR="00C80218">
        <w:rPr>
          <w:bCs/>
          <w:spacing w:val="-3"/>
          <w:szCs w:val="24"/>
        </w:rPr>
        <w:t>adjacency</w:t>
      </w:r>
      <w:r>
        <w:rPr>
          <w:bCs/>
          <w:spacing w:val="-3"/>
          <w:szCs w:val="24"/>
        </w:rPr>
        <w:t xml:space="preserve"> for the Rural-Urban Continuum Codes. This scheme allows researchers to break county data into finer residential groups, beyond metro and nonmetro, particularly for analysis of trends in nonmetro areas that are related to population density and metro influence.</w:t>
      </w:r>
    </w:p>
    <w:p w14:paraId="5CE394E0" w14:textId="77777777" w:rsidR="00B92BD7"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r>
      <w:r>
        <w:rPr>
          <w:bCs/>
          <w:spacing w:val="-3"/>
          <w:szCs w:val="24"/>
        </w:rPr>
        <w:tab/>
      </w:r>
      <w:r>
        <w:rPr>
          <w:bCs/>
          <w:spacing w:val="-3"/>
          <w:szCs w:val="24"/>
        </w:rPr>
        <w:tab/>
      </w:r>
    </w:p>
    <w:p w14:paraId="21D3428C" w14:textId="77777777" w:rsidR="00B43EA3" w:rsidRDefault="0041576E"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r>
      <w:r w:rsidR="00B43EA3">
        <w:rPr>
          <w:bCs/>
          <w:spacing w:val="-3"/>
          <w:szCs w:val="24"/>
        </w:rPr>
        <w:t>The 2013 Rural/Urban Continuum Codes are defined as follows:</w:t>
      </w:r>
    </w:p>
    <w:p w14:paraId="40ACC149"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p>
    <w:p w14:paraId="3E7FF1D9"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
          <w:bCs/>
          <w:spacing w:val="-3"/>
          <w:szCs w:val="24"/>
        </w:rPr>
      </w:pPr>
      <w:r>
        <w:rPr>
          <w:bCs/>
          <w:spacing w:val="-3"/>
          <w:szCs w:val="24"/>
        </w:rPr>
        <w:tab/>
      </w:r>
      <w:r w:rsidRPr="00B43EA3">
        <w:rPr>
          <w:b/>
          <w:bCs/>
          <w:spacing w:val="-3"/>
          <w:szCs w:val="24"/>
        </w:rPr>
        <w:t>CODE</w:t>
      </w:r>
      <w:r w:rsidRPr="00B43EA3">
        <w:rPr>
          <w:b/>
          <w:bCs/>
          <w:spacing w:val="-3"/>
          <w:szCs w:val="24"/>
        </w:rPr>
        <w:tab/>
      </w:r>
      <w:r w:rsidRPr="00B43EA3">
        <w:rPr>
          <w:b/>
          <w:bCs/>
          <w:spacing w:val="-3"/>
          <w:szCs w:val="24"/>
        </w:rPr>
        <w:tab/>
      </w:r>
      <w:r w:rsidRPr="00B43EA3">
        <w:rPr>
          <w:b/>
          <w:bCs/>
          <w:spacing w:val="-3"/>
          <w:szCs w:val="24"/>
        </w:rPr>
        <w:tab/>
      </w:r>
      <w:r w:rsidRPr="00B43EA3">
        <w:rPr>
          <w:b/>
          <w:bCs/>
          <w:spacing w:val="-3"/>
          <w:szCs w:val="24"/>
        </w:rPr>
        <w:tab/>
        <w:t>METROPOLITAN COUNTIES</w:t>
      </w:r>
      <w:r w:rsidR="002760AC">
        <w:rPr>
          <w:b/>
          <w:bCs/>
          <w:spacing w:val="-3"/>
          <w:szCs w:val="24"/>
        </w:rPr>
        <w:t xml:space="preserve"> </w:t>
      </w:r>
      <w:r w:rsidRPr="00B43EA3">
        <w:rPr>
          <w:b/>
          <w:bCs/>
          <w:spacing w:val="-3"/>
          <w:szCs w:val="24"/>
        </w:rPr>
        <w:t>(1-3)</w:t>
      </w:r>
    </w:p>
    <w:p w14:paraId="4D6DF3FD" w14:textId="77777777" w:rsidR="002760AC" w:rsidRPr="00B43EA3" w:rsidRDefault="002760AC"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
          <w:bCs/>
          <w:spacing w:val="-3"/>
          <w:szCs w:val="24"/>
        </w:rPr>
      </w:pPr>
    </w:p>
    <w:p w14:paraId="0E3608CE"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t>01</w:t>
      </w:r>
      <w:r>
        <w:rPr>
          <w:bCs/>
          <w:spacing w:val="-3"/>
          <w:szCs w:val="24"/>
        </w:rPr>
        <w:tab/>
      </w:r>
      <w:r>
        <w:rPr>
          <w:bCs/>
          <w:spacing w:val="-3"/>
          <w:szCs w:val="24"/>
        </w:rPr>
        <w:tab/>
        <w:t>Counties in metro areas of 1 million population or more</w:t>
      </w:r>
    </w:p>
    <w:p w14:paraId="49FC7CC9"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t>02</w:t>
      </w:r>
      <w:r>
        <w:rPr>
          <w:bCs/>
          <w:spacing w:val="-3"/>
          <w:szCs w:val="24"/>
        </w:rPr>
        <w:tab/>
      </w:r>
      <w:r>
        <w:rPr>
          <w:bCs/>
          <w:spacing w:val="-3"/>
          <w:szCs w:val="24"/>
        </w:rPr>
        <w:tab/>
        <w:t>Counties in metro areas of 250,000 – 1,000,000 population</w:t>
      </w:r>
    </w:p>
    <w:p w14:paraId="764BFC77"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t>03</w:t>
      </w:r>
      <w:r>
        <w:rPr>
          <w:bCs/>
          <w:spacing w:val="-3"/>
          <w:szCs w:val="24"/>
        </w:rPr>
        <w:tab/>
      </w:r>
      <w:r>
        <w:rPr>
          <w:bCs/>
          <w:spacing w:val="-3"/>
          <w:szCs w:val="24"/>
        </w:rPr>
        <w:tab/>
        <w:t>Counties in metro areas of fewer than 250,000 population</w:t>
      </w:r>
    </w:p>
    <w:p w14:paraId="5C214C14"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r>
    </w:p>
    <w:p w14:paraId="04707602"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r>
      <w:r>
        <w:rPr>
          <w:bCs/>
          <w:spacing w:val="-3"/>
          <w:szCs w:val="24"/>
        </w:rPr>
        <w:tab/>
      </w:r>
      <w:r>
        <w:rPr>
          <w:bCs/>
          <w:spacing w:val="-3"/>
          <w:szCs w:val="24"/>
        </w:rPr>
        <w:tab/>
      </w:r>
      <w:r>
        <w:rPr>
          <w:bCs/>
          <w:spacing w:val="-3"/>
          <w:szCs w:val="24"/>
        </w:rPr>
        <w:tab/>
      </w:r>
      <w:r>
        <w:rPr>
          <w:bCs/>
          <w:spacing w:val="-3"/>
          <w:szCs w:val="24"/>
        </w:rPr>
        <w:tab/>
      </w:r>
      <w:r>
        <w:rPr>
          <w:bCs/>
          <w:spacing w:val="-3"/>
          <w:szCs w:val="24"/>
        </w:rPr>
        <w:tab/>
      </w:r>
      <w:r w:rsidRPr="00B43EA3">
        <w:rPr>
          <w:b/>
          <w:bCs/>
          <w:spacing w:val="-3"/>
          <w:szCs w:val="24"/>
        </w:rPr>
        <w:t>NONMETROPOLITAN COUNTIES</w:t>
      </w:r>
      <w:r w:rsidR="002760AC">
        <w:rPr>
          <w:b/>
          <w:bCs/>
          <w:spacing w:val="-3"/>
          <w:szCs w:val="24"/>
        </w:rPr>
        <w:t xml:space="preserve"> </w:t>
      </w:r>
      <w:r w:rsidRPr="00B43EA3">
        <w:rPr>
          <w:b/>
          <w:bCs/>
          <w:spacing w:val="-3"/>
          <w:szCs w:val="24"/>
        </w:rPr>
        <w:t>(</w:t>
      </w:r>
      <w:r>
        <w:rPr>
          <w:b/>
          <w:bCs/>
          <w:spacing w:val="-3"/>
          <w:szCs w:val="24"/>
        </w:rPr>
        <w:t>4-9</w:t>
      </w:r>
      <w:r w:rsidRPr="00B43EA3">
        <w:rPr>
          <w:b/>
          <w:bCs/>
          <w:spacing w:val="-3"/>
          <w:szCs w:val="24"/>
        </w:rPr>
        <w:t>)</w:t>
      </w:r>
    </w:p>
    <w:p w14:paraId="696BDCED"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r>
      <w:r>
        <w:rPr>
          <w:bCs/>
          <w:spacing w:val="-3"/>
          <w:szCs w:val="24"/>
        </w:rPr>
        <w:tab/>
      </w:r>
      <w:r>
        <w:rPr>
          <w:bCs/>
          <w:spacing w:val="-3"/>
          <w:szCs w:val="24"/>
        </w:rPr>
        <w:tab/>
      </w:r>
      <w:r>
        <w:rPr>
          <w:bCs/>
          <w:spacing w:val="-3"/>
          <w:szCs w:val="24"/>
        </w:rPr>
        <w:tab/>
      </w:r>
      <w:r>
        <w:rPr>
          <w:bCs/>
          <w:spacing w:val="-3"/>
          <w:szCs w:val="24"/>
        </w:rPr>
        <w:tab/>
      </w:r>
      <w:r>
        <w:rPr>
          <w:bCs/>
          <w:spacing w:val="-3"/>
          <w:szCs w:val="24"/>
        </w:rPr>
        <w:tab/>
      </w:r>
    </w:p>
    <w:p w14:paraId="6A0764C2"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t>04</w:t>
      </w:r>
      <w:r>
        <w:rPr>
          <w:bCs/>
          <w:spacing w:val="-3"/>
          <w:szCs w:val="24"/>
        </w:rPr>
        <w:tab/>
      </w:r>
      <w:r>
        <w:rPr>
          <w:bCs/>
          <w:spacing w:val="-3"/>
          <w:szCs w:val="24"/>
        </w:rPr>
        <w:tab/>
        <w:t>Urban population of 20,000 or more, adjacent to a metro area</w:t>
      </w:r>
    </w:p>
    <w:p w14:paraId="38B15F90"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t>05</w:t>
      </w:r>
      <w:r>
        <w:rPr>
          <w:bCs/>
          <w:spacing w:val="-3"/>
          <w:szCs w:val="24"/>
        </w:rPr>
        <w:tab/>
      </w:r>
      <w:r>
        <w:rPr>
          <w:bCs/>
          <w:spacing w:val="-3"/>
          <w:szCs w:val="24"/>
        </w:rPr>
        <w:tab/>
        <w:t xml:space="preserve">Urban population of 20,000 or more, not </w:t>
      </w:r>
      <w:r w:rsidR="00C80218">
        <w:rPr>
          <w:bCs/>
          <w:spacing w:val="-3"/>
          <w:szCs w:val="24"/>
        </w:rPr>
        <w:t>adjacent</w:t>
      </w:r>
      <w:r>
        <w:rPr>
          <w:bCs/>
          <w:spacing w:val="-3"/>
          <w:szCs w:val="24"/>
        </w:rPr>
        <w:t xml:space="preserve"> to a metro area</w:t>
      </w:r>
    </w:p>
    <w:p w14:paraId="07ABDF2C"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t>06</w:t>
      </w:r>
      <w:r>
        <w:rPr>
          <w:bCs/>
          <w:spacing w:val="-3"/>
          <w:szCs w:val="24"/>
        </w:rPr>
        <w:tab/>
      </w:r>
      <w:r>
        <w:rPr>
          <w:bCs/>
          <w:spacing w:val="-3"/>
          <w:szCs w:val="24"/>
        </w:rPr>
        <w:tab/>
        <w:t>Urban population of 2,500-19,999, adjacent to a metro area</w:t>
      </w:r>
    </w:p>
    <w:p w14:paraId="679D55E0"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t>07</w:t>
      </w:r>
      <w:r>
        <w:rPr>
          <w:bCs/>
          <w:spacing w:val="-3"/>
          <w:szCs w:val="24"/>
        </w:rPr>
        <w:tab/>
      </w:r>
      <w:r>
        <w:rPr>
          <w:bCs/>
          <w:spacing w:val="-3"/>
          <w:szCs w:val="24"/>
        </w:rPr>
        <w:tab/>
        <w:t>Urban population of 2,500-19,999, not adjacent to a metro area</w:t>
      </w:r>
    </w:p>
    <w:p w14:paraId="19F469BD"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t>08</w:t>
      </w:r>
      <w:r>
        <w:rPr>
          <w:bCs/>
          <w:spacing w:val="-3"/>
          <w:szCs w:val="24"/>
        </w:rPr>
        <w:tab/>
      </w:r>
      <w:r>
        <w:rPr>
          <w:bCs/>
          <w:spacing w:val="-3"/>
          <w:szCs w:val="24"/>
        </w:rPr>
        <w:tab/>
        <w:t>Completely rural or less than 2,500 urban population, adjacent to a metro area</w:t>
      </w:r>
    </w:p>
    <w:p w14:paraId="508938B2"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t>09</w:t>
      </w:r>
      <w:r>
        <w:rPr>
          <w:bCs/>
          <w:spacing w:val="-3"/>
          <w:szCs w:val="24"/>
        </w:rPr>
        <w:tab/>
      </w:r>
      <w:r>
        <w:rPr>
          <w:bCs/>
          <w:spacing w:val="-3"/>
          <w:szCs w:val="24"/>
        </w:rPr>
        <w:tab/>
        <w:t>Completely rural or less than 2,500 urban population, not adjacent to a metro area</w:t>
      </w:r>
    </w:p>
    <w:p w14:paraId="3B50F7FB"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p>
    <w:p w14:paraId="2C462091"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t>Blank</w:t>
      </w:r>
      <w:r>
        <w:rPr>
          <w:bCs/>
          <w:spacing w:val="-3"/>
          <w:szCs w:val="24"/>
        </w:rPr>
        <w:tab/>
        <w:t>Missing Value</w:t>
      </w:r>
    </w:p>
    <w:p w14:paraId="195C1FFD" w14:textId="77777777" w:rsidR="00407E96" w:rsidRDefault="00407E96"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p>
    <w:p w14:paraId="7E43E10F" w14:textId="77777777" w:rsidR="00876F41" w:rsidRPr="00E8700D" w:rsidRDefault="00407E96" w:rsidP="00B43EA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245"/>
        <w:jc w:val="both"/>
        <w:rPr>
          <w:bCs/>
          <w:spacing w:val="-3"/>
          <w:sz w:val="22"/>
          <w:szCs w:val="22"/>
        </w:rPr>
      </w:pPr>
      <w:r>
        <w:rPr>
          <w:bCs/>
          <w:spacing w:val="-3"/>
          <w:szCs w:val="24"/>
        </w:rPr>
        <w:tab/>
      </w:r>
      <w:r w:rsidR="00B43EA3">
        <w:rPr>
          <w:bCs/>
          <w:spacing w:val="-3"/>
          <w:szCs w:val="24"/>
        </w:rPr>
        <w:tab/>
      </w:r>
      <w:r w:rsidR="00B43EA3" w:rsidRPr="001F34A8">
        <w:rPr>
          <w:bCs/>
          <w:i/>
          <w:spacing w:val="-3"/>
          <w:sz w:val="22"/>
          <w:szCs w:val="22"/>
        </w:rPr>
        <w:t>Note:</w:t>
      </w:r>
      <w:r w:rsidR="00B43EA3">
        <w:rPr>
          <w:bCs/>
          <w:spacing w:val="-3"/>
          <w:szCs w:val="24"/>
        </w:rPr>
        <w:tab/>
      </w:r>
    </w:p>
    <w:p w14:paraId="0D1DE67A" w14:textId="77777777" w:rsidR="00B43EA3" w:rsidRPr="00E8700D" w:rsidRDefault="00B43EA3" w:rsidP="00AB169E">
      <w:pPr>
        <w:numPr>
          <w:ilvl w:val="0"/>
          <w:numId w:val="15"/>
        </w:numPr>
        <w:tabs>
          <w:tab w:val="left" w:pos="-1440"/>
          <w:tab w:val="left" w:pos="-720"/>
          <w:tab w:val="left" w:pos="444"/>
          <w:tab w:val="left" w:pos="799"/>
          <w:tab w:val="left" w:pos="1243"/>
          <w:tab w:val="left" w:pos="162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bCs/>
          <w:spacing w:val="-3"/>
          <w:sz w:val="22"/>
          <w:szCs w:val="22"/>
        </w:rPr>
      </w:pPr>
      <w:r w:rsidRPr="00E8700D">
        <w:rPr>
          <w:bCs/>
          <w:spacing w:val="-3"/>
          <w:sz w:val="22"/>
          <w:szCs w:val="22"/>
        </w:rPr>
        <w:t xml:space="preserve">The following Virginia nonmetro independent cities were combined on the source data with </w:t>
      </w:r>
      <w:r w:rsidR="00876F41" w:rsidRPr="00E8700D">
        <w:rPr>
          <w:bCs/>
          <w:spacing w:val="-3"/>
          <w:sz w:val="22"/>
          <w:szCs w:val="22"/>
        </w:rPr>
        <w:t>t</w:t>
      </w:r>
      <w:r w:rsidRPr="00E8700D">
        <w:rPr>
          <w:bCs/>
          <w:spacing w:val="-3"/>
          <w:sz w:val="22"/>
          <w:szCs w:val="22"/>
        </w:rPr>
        <w:t xml:space="preserve">heir counties of </w:t>
      </w:r>
      <w:r w:rsidR="00C80218" w:rsidRPr="00E8700D">
        <w:rPr>
          <w:bCs/>
          <w:spacing w:val="-3"/>
          <w:sz w:val="22"/>
          <w:szCs w:val="22"/>
        </w:rPr>
        <w:t>origin</w:t>
      </w:r>
      <w:r w:rsidRPr="00E8700D">
        <w:rPr>
          <w:bCs/>
          <w:spacing w:val="-3"/>
          <w:sz w:val="22"/>
          <w:szCs w:val="22"/>
        </w:rPr>
        <w:t xml:space="preserve"> when computing the Rural-Urban Continuum Codes:</w:t>
      </w:r>
    </w:p>
    <w:p w14:paraId="4F1F8AB2" w14:textId="77777777" w:rsidR="006533DC" w:rsidRPr="00E8700D" w:rsidRDefault="006533DC" w:rsidP="00B43EA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245"/>
        <w:jc w:val="both"/>
        <w:rPr>
          <w:bCs/>
          <w:spacing w:val="-3"/>
          <w:sz w:val="22"/>
          <w:szCs w:val="22"/>
        </w:rPr>
      </w:pPr>
    </w:p>
    <w:p w14:paraId="0818A73C" w14:textId="77777777" w:rsidR="006533DC" w:rsidRPr="00E8700D" w:rsidRDefault="006533DC" w:rsidP="00B43EA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245"/>
        <w:jc w:val="both"/>
        <w:rPr>
          <w:b/>
          <w:bCs/>
          <w:spacing w:val="-3"/>
          <w:sz w:val="22"/>
          <w:szCs w:val="22"/>
        </w:rPr>
      </w:pPr>
      <w:r w:rsidRPr="00E8700D">
        <w:rPr>
          <w:bCs/>
          <w:spacing w:val="-3"/>
          <w:sz w:val="22"/>
          <w:szCs w:val="22"/>
        </w:rPr>
        <w:tab/>
      </w:r>
      <w:r w:rsidRPr="00E8700D">
        <w:rPr>
          <w:bCs/>
          <w:spacing w:val="-3"/>
          <w:sz w:val="22"/>
          <w:szCs w:val="22"/>
        </w:rPr>
        <w:tab/>
      </w:r>
      <w:r w:rsidRPr="00E8700D">
        <w:rPr>
          <w:bCs/>
          <w:spacing w:val="-3"/>
          <w:sz w:val="22"/>
          <w:szCs w:val="22"/>
        </w:rPr>
        <w:tab/>
      </w:r>
      <w:r w:rsidRPr="00E8700D">
        <w:rPr>
          <w:bCs/>
          <w:spacing w:val="-3"/>
          <w:sz w:val="22"/>
          <w:szCs w:val="22"/>
        </w:rPr>
        <w:tab/>
      </w:r>
      <w:r w:rsidR="004730F6" w:rsidRPr="00E8700D">
        <w:rPr>
          <w:b/>
          <w:bCs/>
          <w:spacing w:val="-3"/>
          <w:sz w:val="22"/>
          <w:szCs w:val="22"/>
        </w:rPr>
        <w:t>FIPS Code and City</w:t>
      </w:r>
      <w:r w:rsidR="004730F6" w:rsidRPr="00E8700D">
        <w:rPr>
          <w:b/>
          <w:bCs/>
          <w:spacing w:val="-3"/>
          <w:sz w:val="22"/>
          <w:szCs w:val="22"/>
        </w:rPr>
        <w:tab/>
      </w:r>
      <w:r w:rsidR="004730F6" w:rsidRPr="00E8700D">
        <w:rPr>
          <w:b/>
          <w:bCs/>
          <w:spacing w:val="-3"/>
          <w:sz w:val="22"/>
          <w:szCs w:val="22"/>
        </w:rPr>
        <w:tab/>
      </w:r>
      <w:r w:rsidR="004730F6" w:rsidRPr="00E8700D">
        <w:rPr>
          <w:b/>
          <w:bCs/>
          <w:spacing w:val="-3"/>
          <w:sz w:val="22"/>
          <w:szCs w:val="22"/>
        </w:rPr>
        <w:tab/>
      </w:r>
      <w:r w:rsidRPr="00E8700D">
        <w:rPr>
          <w:b/>
          <w:bCs/>
          <w:spacing w:val="-3"/>
          <w:sz w:val="22"/>
          <w:szCs w:val="22"/>
        </w:rPr>
        <w:t>FIPS Code and County</w:t>
      </w:r>
    </w:p>
    <w:p w14:paraId="34D450BC" w14:textId="77777777" w:rsidR="006533DC" w:rsidRPr="00E8700D" w:rsidRDefault="006533DC" w:rsidP="00B43EA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245"/>
        <w:jc w:val="both"/>
        <w:rPr>
          <w:bCs/>
          <w:spacing w:val="-3"/>
          <w:sz w:val="22"/>
          <w:szCs w:val="22"/>
        </w:rPr>
      </w:pPr>
      <w:r w:rsidRPr="00E8700D">
        <w:rPr>
          <w:bCs/>
          <w:spacing w:val="-3"/>
          <w:sz w:val="22"/>
          <w:szCs w:val="22"/>
        </w:rPr>
        <w:tab/>
      </w:r>
      <w:r w:rsidRPr="00E8700D">
        <w:rPr>
          <w:bCs/>
          <w:spacing w:val="-3"/>
          <w:sz w:val="22"/>
          <w:szCs w:val="22"/>
        </w:rPr>
        <w:tab/>
      </w:r>
      <w:r w:rsidRPr="00E8700D">
        <w:rPr>
          <w:bCs/>
          <w:spacing w:val="-3"/>
          <w:sz w:val="22"/>
          <w:szCs w:val="22"/>
        </w:rPr>
        <w:tab/>
      </w:r>
      <w:r w:rsidRPr="00E8700D">
        <w:rPr>
          <w:bCs/>
          <w:spacing w:val="-3"/>
          <w:sz w:val="22"/>
          <w:szCs w:val="22"/>
        </w:rPr>
        <w:tab/>
        <w:t>51580 Covington City</w:t>
      </w:r>
      <w:r w:rsidRPr="00E8700D">
        <w:rPr>
          <w:bCs/>
          <w:spacing w:val="-3"/>
          <w:sz w:val="22"/>
          <w:szCs w:val="22"/>
        </w:rPr>
        <w:tab/>
      </w:r>
      <w:r w:rsidRPr="00E8700D">
        <w:rPr>
          <w:bCs/>
          <w:spacing w:val="-3"/>
          <w:sz w:val="22"/>
          <w:szCs w:val="22"/>
        </w:rPr>
        <w:tab/>
      </w:r>
      <w:r w:rsidRPr="00E8700D">
        <w:rPr>
          <w:bCs/>
          <w:spacing w:val="-3"/>
          <w:sz w:val="22"/>
          <w:szCs w:val="22"/>
        </w:rPr>
        <w:tab/>
        <w:t>51005 Alleghany County</w:t>
      </w:r>
    </w:p>
    <w:p w14:paraId="502A0F04" w14:textId="77777777" w:rsidR="006533DC" w:rsidRPr="00E8700D" w:rsidRDefault="006533DC" w:rsidP="00B43EA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245"/>
        <w:jc w:val="both"/>
        <w:rPr>
          <w:bCs/>
          <w:spacing w:val="-3"/>
          <w:sz w:val="22"/>
          <w:szCs w:val="22"/>
        </w:rPr>
      </w:pPr>
      <w:r w:rsidRPr="00E8700D">
        <w:rPr>
          <w:bCs/>
          <w:spacing w:val="-3"/>
          <w:sz w:val="22"/>
          <w:szCs w:val="22"/>
        </w:rPr>
        <w:tab/>
      </w:r>
      <w:r w:rsidRPr="00E8700D">
        <w:rPr>
          <w:bCs/>
          <w:spacing w:val="-3"/>
          <w:sz w:val="22"/>
          <w:szCs w:val="22"/>
        </w:rPr>
        <w:tab/>
      </w:r>
      <w:r w:rsidRPr="00E8700D">
        <w:rPr>
          <w:bCs/>
          <w:spacing w:val="-3"/>
          <w:sz w:val="22"/>
          <w:szCs w:val="22"/>
        </w:rPr>
        <w:tab/>
      </w:r>
      <w:r w:rsidRPr="00E8700D">
        <w:rPr>
          <w:bCs/>
          <w:spacing w:val="-3"/>
          <w:sz w:val="22"/>
          <w:szCs w:val="22"/>
        </w:rPr>
        <w:tab/>
        <w:t>51640 Galax City</w:t>
      </w:r>
      <w:r w:rsidRPr="00E8700D">
        <w:rPr>
          <w:bCs/>
          <w:spacing w:val="-3"/>
          <w:sz w:val="22"/>
          <w:szCs w:val="22"/>
        </w:rPr>
        <w:tab/>
      </w:r>
      <w:r w:rsidRPr="00E8700D">
        <w:rPr>
          <w:bCs/>
          <w:spacing w:val="-3"/>
          <w:sz w:val="22"/>
          <w:szCs w:val="22"/>
        </w:rPr>
        <w:tab/>
      </w:r>
      <w:r w:rsidRPr="00E8700D">
        <w:rPr>
          <w:bCs/>
          <w:spacing w:val="-3"/>
          <w:sz w:val="22"/>
          <w:szCs w:val="22"/>
        </w:rPr>
        <w:tab/>
      </w:r>
      <w:r w:rsidRPr="00E8700D">
        <w:rPr>
          <w:bCs/>
          <w:spacing w:val="-3"/>
          <w:sz w:val="22"/>
          <w:szCs w:val="22"/>
        </w:rPr>
        <w:tab/>
        <w:t xml:space="preserve">51035 </w:t>
      </w:r>
      <w:r w:rsidR="00C80218" w:rsidRPr="00E8700D">
        <w:rPr>
          <w:bCs/>
          <w:spacing w:val="-3"/>
          <w:sz w:val="22"/>
          <w:szCs w:val="22"/>
        </w:rPr>
        <w:t>Carroll</w:t>
      </w:r>
      <w:r w:rsidRPr="00E8700D">
        <w:rPr>
          <w:bCs/>
          <w:spacing w:val="-3"/>
          <w:sz w:val="22"/>
          <w:szCs w:val="22"/>
        </w:rPr>
        <w:t xml:space="preserve"> County</w:t>
      </w:r>
    </w:p>
    <w:p w14:paraId="788EFAAB" w14:textId="77777777" w:rsidR="006533DC" w:rsidRPr="00E8700D" w:rsidRDefault="006533DC" w:rsidP="00B43EA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245"/>
        <w:jc w:val="both"/>
        <w:rPr>
          <w:bCs/>
          <w:spacing w:val="-3"/>
          <w:sz w:val="22"/>
          <w:szCs w:val="22"/>
        </w:rPr>
      </w:pPr>
      <w:r w:rsidRPr="00E8700D">
        <w:rPr>
          <w:bCs/>
          <w:spacing w:val="-3"/>
          <w:sz w:val="22"/>
          <w:szCs w:val="22"/>
        </w:rPr>
        <w:tab/>
      </w:r>
      <w:r w:rsidRPr="00E8700D">
        <w:rPr>
          <w:bCs/>
          <w:spacing w:val="-3"/>
          <w:sz w:val="22"/>
          <w:szCs w:val="22"/>
        </w:rPr>
        <w:tab/>
      </w:r>
      <w:r w:rsidRPr="00E8700D">
        <w:rPr>
          <w:bCs/>
          <w:spacing w:val="-3"/>
          <w:sz w:val="22"/>
          <w:szCs w:val="22"/>
        </w:rPr>
        <w:tab/>
      </w:r>
      <w:r w:rsidRPr="00E8700D">
        <w:rPr>
          <w:bCs/>
          <w:spacing w:val="-3"/>
          <w:sz w:val="22"/>
          <w:szCs w:val="22"/>
        </w:rPr>
        <w:tab/>
        <w:t>51595 Emporia City</w:t>
      </w:r>
      <w:r w:rsidRPr="00E8700D">
        <w:rPr>
          <w:bCs/>
          <w:spacing w:val="-3"/>
          <w:sz w:val="22"/>
          <w:szCs w:val="22"/>
        </w:rPr>
        <w:tab/>
      </w:r>
      <w:r w:rsidRPr="00E8700D">
        <w:rPr>
          <w:bCs/>
          <w:spacing w:val="-3"/>
          <w:sz w:val="22"/>
          <w:szCs w:val="22"/>
        </w:rPr>
        <w:tab/>
      </w:r>
      <w:r w:rsidRPr="00E8700D">
        <w:rPr>
          <w:bCs/>
          <w:spacing w:val="-3"/>
          <w:sz w:val="22"/>
          <w:szCs w:val="22"/>
        </w:rPr>
        <w:tab/>
        <w:t>51081 Greenville County</w:t>
      </w:r>
    </w:p>
    <w:p w14:paraId="203379BE" w14:textId="77777777" w:rsidR="006533DC" w:rsidRPr="00E8700D" w:rsidRDefault="006533DC" w:rsidP="00B43EA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245"/>
        <w:jc w:val="both"/>
        <w:rPr>
          <w:bCs/>
          <w:spacing w:val="-3"/>
          <w:sz w:val="22"/>
          <w:szCs w:val="22"/>
        </w:rPr>
      </w:pPr>
      <w:r w:rsidRPr="00E8700D">
        <w:rPr>
          <w:bCs/>
          <w:spacing w:val="-3"/>
          <w:sz w:val="22"/>
          <w:szCs w:val="22"/>
        </w:rPr>
        <w:tab/>
      </w:r>
      <w:r w:rsidRPr="00E8700D">
        <w:rPr>
          <w:bCs/>
          <w:spacing w:val="-3"/>
          <w:sz w:val="22"/>
          <w:szCs w:val="22"/>
        </w:rPr>
        <w:tab/>
      </w:r>
      <w:r w:rsidRPr="00E8700D">
        <w:rPr>
          <w:bCs/>
          <w:spacing w:val="-3"/>
          <w:sz w:val="22"/>
          <w:szCs w:val="22"/>
        </w:rPr>
        <w:tab/>
      </w:r>
      <w:r w:rsidRPr="00E8700D">
        <w:rPr>
          <w:bCs/>
          <w:spacing w:val="-3"/>
          <w:sz w:val="22"/>
          <w:szCs w:val="22"/>
        </w:rPr>
        <w:tab/>
        <w:t>51690 Martinsville City</w:t>
      </w:r>
      <w:r w:rsidRPr="00E8700D">
        <w:rPr>
          <w:bCs/>
          <w:spacing w:val="-3"/>
          <w:sz w:val="22"/>
          <w:szCs w:val="22"/>
        </w:rPr>
        <w:tab/>
      </w:r>
      <w:r w:rsidRPr="00E8700D">
        <w:rPr>
          <w:bCs/>
          <w:spacing w:val="-3"/>
          <w:sz w:val="22"/>
          <w:szCs w:val="22"/>
        </w:rPr>
        <w:tab/>
        <w:t>51089 Henry County</w:t>
      </w:r>
    </w:p>
    <w:p w14:paraId="71D23F2B" w14:textId="77777777" w:rsidR="006533DC" w:rsidRPr="00E8700D" w:rsidRDefault="006533DC" w:rsidP="00B43EA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245"/>
        <w:jc w:val="both"/>
        <w:rPr>
          <w:bCs/>
          <w:spacing w:val="-3"/>
          <w:sz w:val="22"/>
          <w:szCs w:val="22"/>
        </w:rPr>
      </w:pPr>
      <w:r w:rsidRPr="00E8700D">
        <w:rPr>
          <w:bCs/>
          <w:spacing w:val="-3"/>
          <w:sz w:val="22"/>
          <w:szCs w:val="22"/>
        </w:rPr>
        <w:tab/>
      </w:r>
      <w:r w:rsidRPr="00E8700D">
        <w:rPr>
          <w:bCs/>
          <w:spacing w:val="-3"/>
          <w:sz w:val="22"/>
          <w:szCs w:val="22"/>
        </w:rPr>
        <w:tab/>
      </w:r>
      <w:r w:rsidRPr="00E8700D">
        <w:rPr>
          <w:bCs/>
          <w:spacing w:val="-3"/>
          <w:sz w:val="22"/>
          <w:szCs w:val="22"/>
        </w:rPr>
        <w:tab/>
      </w:r>
      <w:r w:rsidRPr="00E8700D">
        <w:rPr>
          <w:bCs/>
          <w:spacing w:val="-3"/>
          <w:sz w:val="22"/>
          <w:szCs w:val="22"/>
        </w:rPr>
        <w:tab/>
        <w:t>51590 Danville City</w:t>
      </w:r>
      <w:r w:rsidRPr="00E8700D">
        <w:rPr>
          <w:bCs/>
          <w:spacing w:val="-3"/>
          <w:sz w:val="22"/>
          <w:szCs w:val="22"/>
        </w:rPr>
        <w:tab/>
      </w:r>
      <w:r w:rsidRPr="00E8700D">
        <w:rPr>
          <w:bCs/>
          <w:spacing w:val="-3"/>
          <w:sz w:val="22"/>
          <w:szCs w:val="22"/>
        </w:rPr>
        <w:tab/>
      </w:r>
      <w:r w:rsidRPr="00E8700D">
        <w:rPr>
          <w:bCs/>
          <w:spacing w:val="-3"/>
          <w:sz w:val="22"/>
          <w:szCs w:val="22"/>
        </w:rPr>
        <w:tab/>
        <w:t>51143 Pittsylvania County</w:t>
      </w:r>
    </w:p>
    <w:p w14:paraId="29CE49F6" w14:textId="77777777" w:rsidR="006533DC" w:rsidRPr="00E8700D" w:rsidRDefault="006533DC" w:rsidP="00B43EA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245"/>
        <w:jc w:val="both"/>
        <w:rPr>
          <w:bCs/>
          <w:spacing w:val="-3"/>
          <w:sz w:val="22"/>
          <w:szCs w:val="22"/>
        </w:rPr>
      </w:pPr>
      <w:r w:rsidRPr="00E8700D">
        <w:rPr>
          <w:bCs/>
          <w:spacing w:val="-3"/>
          <w:sz w:val="22"/>
          <w:szCs w:val="22"/>
        </w:rPr>
        <w:tab/>
      </w:r>
      <w:r w:rsidRPr="00E8700D">
        <w:rPr>
          <w:bCs/>
          <w:spacing w:val="-3"/>
          <w:sz w:val="22"/>
          <w:szCs w:val="22"/>
        </w:rPr>
        <w:tab/>
      </w:r>
      <w:r w:rsidRPr="00E8700D">
        <w:rPr>
          <w:bCs/>
          <w:spacing w:val="-3"/>
          <w:sz w:val="22"/>
          <w:szCs w:val="22"/>
        </w:rPr>
        <w:tab/>
      </w:r>
      <w:r w:rsidRPr="00E8700D">
        <w:rPr>
          <w:bCs/>
          <w:spacing w:val="-3"/>
          <w:sz w:val="22"/>
          <w:szCs w:val="22"/>
        </w:rPr>
        <w:tab/>
        <w:t xml:space="preserve">51530 </w:t>
      </w:r>
      <w:r w:rsidR="00C80218" w:rsidRPr="00E8700D">
        <w:rPr>
          <w:bCs/>
          <w:spacing w:val="-3"/>
          <w:sz w:val="22"/>
          <w:szCs w:val="22"/>
        </w:rPr>
        <w:t>Buena</w:t>
      </w:r>
      <w:r w:rsidRPr="00E8700D">
        <w:rPr>
          <w:bCs/>
          <w:spacing w:val="-3"/>
          <w:sz w:val="22"/>
          <w:szCs w:val="22"/>
        </w:rPr>
        <w:t xml:space="preserve"> Vista City</w:t>
      </w:r>
      <w:r w:rsidRPr="00E8700D">
        <w:rPr>
          <w:bCs/>
          <w:spacing w:val="-3"/>
          <w:sz w:val="22"/>
          <w:szCs w:val="22"/>
        </w:rPr>
        <w:tab/>
      </w:r>
      <w:r w:rsidRPr="00E8700D">
        <w:rPr>
          <w:bCs/>
          <w:spacing w:val="-3"/>
          <w:sz w:val="22"/>
          <w:szCs w:val="22"/>
        </w:rPr>
        <w:tab/>
        <w:t>51163 Rockbridge County</w:t>
      </w:r>
    </w:p>
    <w:p w14:paraId="69F82739" w14:textId="77777777" w:rsidR="006533DC" w:rsidRPr="00E8700D" w:rsidRDefault="006533DC" w:rsidP="00B43EA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245"/>
        <w:jc w:val="both"/>
        <w:rPr>
          <w:bCs/>
          <w:spacing w:val="-3"/>
          <w:sz w:val="22"/>
          <w:szCs w:val="22"/>
        </w:rPr>
      </w:pPr>
      <w:r w:rsidRPr="00E8700D">
        <w:rPr>
          <w:bCs/>
          <w:spacing w:val="-3"/>
          <w:sz w:val="22"/>
          <w:szCs w:val="22"/>
        </w:rPr>
        <w:tab/>
      </w:r>
      <w:r w:rsidRPr="00E8700D">
        <w:rPr>
          <w:bCs/>
          <w:spacing w:val="-3"/>
          <w:sz w:val="22"/>
          <w:szCs w:val="22"/>
        </w:rPr>
        <w:tab/>
      </w:r>
      <w:r w:rsidRPr="00E8700D">
        <w:rPr>
          <w:bCs/>
          <w:spacing w:val="-3"/>
          <w:sz w:val="22"/>
          <w:szCs w:val="22"/>
        </w:rPr>
        <w:tab/>
      </w:r>
      <w:r w:rsidRPr="00E8700D">
        <w:rPr>
          <w:bCs/>
          <w:spacing w:val="-3"/>
          <w:sz w:val="22"/>
          <w:szCs w:val="22"/>
        </w:rPr>
        <w:tab/>
        <w:t>51678 Lexington City</w:t>
      </w:r>
      <w:r w:rsidRPr="00E8700D">
        <w:rPr>
          <w:bCs/>
          <w:spacing w:val="-3"/>
          <w:sz w:val="22"/>
          <w:szCs w:val="22"/>
        </w:rPr>
        <w:tab/>
      </w:r>
      <w:r w:rsidRPr="00E8700D">
        <w:rPr>
          <w:bCs/>
          <w:spacing w:val="-3"/>
          <w:sz w:val="22"/>
          <w:szCs w:val="22"/>
        </w:rPr>
        <w:tab/>
      </w:r>
      <w:r w:rsidRPr="00E8700D">
        <w:rPr>
          <w:bCs/>
          <w:spacing w:val="-3"/>
          <w:sz w:val="22"/>
          <w:szCs w:val="22"/>
        </w:rPr>
        <w:tab/>
        <w:t>51163 Rockbridge County</w:t>
      </w:r>
    </w:p>
    <w:p w14:paraId="7005B322" w14:textId="77777777" w:rsidR="006533DC" w:rsidRPr="00E8700D" w:rsidRDefault="006533DC" w:rsidP="00B43EA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245"/>
        <w:jc w:val="both"/>
        <w:rPr>
          <w:bCs/>
          <w:spacing w:val="-3"/>
          <w:sz w:val="22"/>
          <w:szCs w:val="22"/>
        </w:rPr>
      </w:pPr>
      <w:r w:rsidRPr="00E8700D">
        <w:rPr>
          <w:bCs/>
          <w:spacing w:val="-3"/>
          <w:sz w:val="22"/>
          <w:szCs w:val="22"/>
        </w:rPr>
        <w:tab/>
      </w:r>
      <w:r w:rsidRPr="00E8700D">
        <w:rPr>
          <w:bCs/>
          <w:spacing w:val="-3"/>
          <w:sz w:val="22"/>
          <w:szCs w:val="22"/>
        </w:rPr>
        <w:tab/>
      </w:r>
      <w:r w:rsidRPr="00E8700D">
        <w:rPr>
          <w:bCs/>
          <w:spacing w:val="-3"/>
          <w:sz w:val="22"/>
          <w:szCs w:val="22"/>
        </w:rPr>
        <w:tab/>
      </w:r>
      <w:r w:rsidRPr="00E8700D">
        <w:rPr>
          <w:bCs/>
          <w:spacing w:val="-3"/>
          <w:sz w:val="22"/>
          <w:szCs w:val="22"/>
        </w:rPr>
        <w:tab/>
        <w:t>51620 Franklin City</w:t>
      </w:r>
      <w:r w:rsidRPr="00E8700D">
        <w:rPr>
          <w:bCs/>
          <w:spacing w:val="-3"/>
          <w:sz w:val="22"/>
          <w:szCs w:val="22"/>
        </w:rPr>
        <w:tab/>
      </w:r>
      <w:r w:rsidRPr="00E8700D">
        <w:rPr>
          <w:bCs/>
          <w:spacing w:val="-3"/>
          <w:sz w:val="22"/>
          <w:szCs w:val="22"/>
        </w:rPr>
        <w:tab/>
      </w:r>
      <w:r w:rsidRPr="00E8700D">
        <w:rPr>
          <w:bCs/>
          <w:spacing w:val="-3"/>
          <w:sz w:val="22"/>
          <w:szCs w:val="22"/>
        </w:rPr>
        <w:tab/>
        <w:t xml:space="preserve">51175 </w:t>
      </w:r>
      <w:r w:rsidR="00C80218" w:rsidRPr="00E8700D">
        <w:rPr>
          <w:bCs/>
          <w:spacing w:val="-3"/>
          <w:sz w:val="22"/>
          <w:szCs w:val="22"/>
        </w:rPr>
        <w:t>Southampton</w:t>
      </w:r>
      <w:r w:rsidRPr="00E8700D">
        <w:rPr>
          <w:bCs/>
          <w:spacing w:val="-3"/>
          <w:sz w:val="22"/>
          <w:szCs w:val="22"/>
        </w:rPr>
        <w:t xml:space="preserve"> County</w:t>
      </w:r>
    </w:p>
    <w:p w14:paraId="25B6221A" w14:textId="77777777" w:rsidR="006533DC" w:rsidRPr="00E8700D" w:rsidRDefault="00C80218" w:rsidP="00AB169E">
      <w:pPr>
        <w:numPr>
          <w:ilvl w:val="0"/>
          <w:numId w:val="10"/>
        </w:numPr>
        <w:tabs>
          <w:tab w:val="left" w:pos="-1440"/>
          <w:tab w:val="left" w:pos="-720"/>
          <w:tab w:val="left" w:pos="444"/>
          <w:tab w:val="left" w:pos="1243"/>
          <w:tab w:val="left" w:pos="1620"/>
          <w:tab w:val="left" w:pos="1996"/>
          <w:tab w:val="left" w:pos="2380"/>
          <w:tab w:val="left" w:pos="2764"/>
          <w:tab w:val="left" w:pos="297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bCs/>
          <w:spacing w:val="-3"/>
          <w:sz w:val="22"/>
          <w:szCs w:val="22"/>
        </w:rPr>
      </w:pPr>
      <w:r w:rsidRPr="00E8700D">
        <w:rPr>
          <w:bCs/>
          <w:spacing w:val="-3"/>
          <w:sz w:val="22"/>
          <w:szCs w:val="22"/>
        </w:rPr>
        <w:t>Data are reported for Hoonah-Angoon Census Area (02105), Petersburg Census Area (02195), Prince of Wales-Hyder Census Area (02198), Skagway Municipality (02230), and Wrangell City and Borough (02275).</w:t>
      </w:r>
    </w:p>
    <w:p w14:paraId="574717EF" w14:textId="77777777" w:rsidR="00BE45B5" w:rsidRPr="00E8700D" w:rsidRDefault="00C80218" w:rsidP="00AB169E">
      <w:pPr>
        <w:numPr>
          <w:ilvl w:val="0"/>
          <w:numId w:val="10"/>
        </w:numPr>
        <w:tabs>
          <w:tab w:val="left" w:pos="-1440"/>
          <w:tab w:val="left" w:pos="-720"/>
          <w:tab w:val="left" w:pos="444"/>
          <w:tab w:val="left" w:pos="1243"/>
          <w:tab w:val="left" w:pos="162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firstLine="456"/>
        <w:jc w:val="both"/>
        <w:rPr>
          <w:bCs/>
          <w:spacing w:val="-3"/>
          <w:sz w:val="22"/>
          <w:szCs w:val="22"/>
        </w:rPr>
      </w:pPr>
      <w:r w:rsidRPr="00E8700D">
        <w:rPr>
          <w:bCs/>
          <w:spacing w:val="-3"/>
          <w:sz w:val="22"/>
          <w:szCs w:val="22"/>
        </w:rPr>
        <w:t>Data are carried on the AHRF for Puerto Rico.</w:t>
      </w:r>
      <w:r w:rsidR="006533DC" w:rsidRPr="00E8700D">
        <w:rPr>
          <w:bCs/>
          <w:spacing w:val="-3"/>
          <w:sz w:val="22"/>
          <w:szCs w:val="22"/>
        </w:rPr>
        <w:tab/>
      </w:r>
    </w:p>
    <w:p w14:paraId="5D6E1985" w14:textId="77777777" w:rsidR="001F14B8" w:rsidRPr="00981EF8" w:rsidRDefault="001F14B8" w:rsidP="004730F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rFonts w:eastAsia="MS Mincho"/>
          <w:sz w:val="16"/>
          <w:szCs w:val="16"/>
        </w:rPr>
      </w:pPr>
      <w:r>
        <w:rPr>
          <w:spacing w:val="-3"/>
        </w:rPr>
        <w:tab/>
      </w:r>
    </w:p>
    <w:p w14:paraId="63D5DA28" w14:textId="77777777" w:rsidR="001F14B8" w:rsidRPr="00981EF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18"/>
          <w:szCs w:val="18"/>
        </w:rPr>
      </w:pPr>
    </w:p>
    <w:p w14:paraId="1E1F1E61" w14:textId="77777777" w:rsidR="001F14B8" w:rsidRDefault="001F14B8" w:rsidP="005534B3">
      <w:pPr>
        <w:pStyle w:val="Heading3"/>
      </w:pPr>
      <w:bookmarkStart w:id="63" w:name="UD79"/>
      <w:r>
        <w:tab/>
      </w:r>
      <w:r w:rsidR="003261E1">
        <w:fldChar w:fldCharType="begin"/>
      </w:r>
      <w:r>
        <w:instrText xml:space="preserve">PRIVATE </w:instrText>
      </w:r>
      <w:r w:rsidR="003261E1">
        <w:fldChar w:fldCharType="end"/>
      </w:r>
      <w:bookmarkStart w:id="64" w:name="_Toc87511762"/>
      <w:bookmarkStart w:id="65" w:name="_Toc87511955"/>
      <w:bookmarkStart w:id="66" w:name="_Toc87512090"/>
      <w:bookmarkStart w:id="67" w:name="_Toc87512182"/>
      <w:bookmarkStart w:id="68" w:name="_Toc87512420"/>
      <w:bookmarkStart w:id="69" w:name="_Toc116098238"/>
      <w:bookmarkStart w:id="70" w:name="_Toc191894087"/>
      <w:r>
        <w:t>A-</w:t>
      </w:r>
      <w:r w:rsidR="00FD24D4">
        <w:t>6</w:t>
      </w:r>
      <w:r>
        <w:t>)</w:t>
      </w:r>
      <w:r>
        <w:tab/>
        <w:t>Urban Influence Codes</w:t>
      </w:r>
      <w:bookmarkEnd w:id="64"/>
      <w:bookmarkEnd w:id="65"/>
      <w:bookmarkEnd w:id="66"/>
      <w:bookmarkEnd w:id="67"/>
      <w:bookmarkEnd w:id="68"/>
      <w:bookmarkEnd w:id="69"/>
      <w:bookmarkEnd w:id="70"/>
      <w:r w:rsidR="003261E1">
        <w:fldChar w:fldCharType="begin"/>
      </w:r>
      <w:r>
        <w:instrText>tc  \l 3 "</w:instrText>
      </w:r>
      <w:bookmarkStart w:id="71" w:name="_Toc87511680"/>
      <w:r>
        <w:instrText>A-7)</w:instrText>
      </w:r>
      <w:r>
        <w:tab/>
        <w:instrText>Urban Influence Codes</w:instrText>
      </w:r>
      <w:bookmarkEnd w:id="71"/>
      <w:r>
        <w:instrText>"</w:instrText>
      </w:r>
      <w:r w:rsidR="003261E1">
        <w:fldChar w:fldCharType="end"/>
      </w:r>
    </w:p>
    <w:bookmarkEnd w:id="63"/>
    <w:p w14:paraId="2ADD2DA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22D4546" w14:textId="77777777" w:rsidR="001B3EB1" w:rsidRPr="005A27E4"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sidRPr="005A27E4">
        <w:rPr>
          <w:spacing w:val="-3"/>
        </w:rPr>
        <w:tab/>
        <w:t xml:space="preserve">The </w:t>
      </w:r>
      <w:r w:rsidRPr="005A27E4">
        <w:rPr>
          <w:b/>
          <w:bCs/>
          <w:spacing w:val="-3"/>
        </w:rPr>
        <w:t>20</w:t>
      </w:r>
      <w:r>
        <w:rPr>
          <w:b/>
          <w:bCs/>
          <w:spacing w:val="-3"/>
        </w:rPr>
        <w:t>13</w:t>
      </w:r>
      <w:r w:rsidRPr="005A27E4">
        <w:rPr>
          <w:b/>
          <w:spacing w:val="-3"/>
        </w:rPr>
        <w:t xml:space="preserve"> Urban Influence Codes</w:t>
      </w:r>
      <w:r w:rsidRPr="005A27E4">
        <w:rPr>
          <w:spacing w:val="-3"/>
        </w:rPr>
        <w:t xml:space="preserve"> are from the U.S. Department of Agriculture’s Economic Research Service (ERS) website:</w:t>
      </w:r>
      <w:r w:rsidR="00427D15">
        <w:rPr>
          <w:spacing w:val="-3"/>
        </w:rPr>
        <w:t xml:space="preserve"> </w:t>
      </w:r>
      <w:hyperlink r:id="rId17" w:history="1">
        <w:r w:rsidR="00427D15" w:rsidRPr="00214168">
          <w:rPr>
            <w:rStyle w:val="Hyperlink"/>
            <w:shd w:val="clear" w:color="auto" w:fill="FFFFFF"/>
          </w:rPr>
          <w:t>http://www.ers.usda.gov/data-products/urban-influence-codes.aspx</w:t>
        </w:r>
      </w:hyperlink>
      <w:r w:rsidR="00427D15">
        <w:t xml:space="preserve">. </w:t>
      </w:r>
      <w:r>
        <w:rPr>
          <w:spacing w:val="-3"/>
        </w:rPr>
        <w:t xml:space="preserve">The 2013 Urban Influence Codes form a classification scheme that distinguishes metropolitan (metro) counties by population size of their metro area, and nonmetropolitan (nonmetro) counties by size of the largest city or town and proximity to metropolitan and micropolitan areas. The standard Office of Management and Budget (OMB) metro and nonmetro categories have been subdivided into two metro and 10 nonmetro categories, resulting in a 12-part county classification.  </w:t>
      </w:r>
    </w:p>
    <w:p w14:paraId="1DC74D99"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01F89EC9"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The 2013 Urban Influence Codes classify all counties and county equivalents in the United States and the Commonwealth of Puerto Rico. These include 1,167 metro counties as well as 641 micro and 1,335 noncore nonmetro counties.  In Puerto Rico, the Urban Influence Codes comprised 69 metro, 4 micro, and 4 noncore municipios.  Several nonmetro independent cities in Virginia have been combined with their counties of origin by ERS.</w:t>
      </w:r>
    </w:p>
    <w:p w14:paraId="39F031FA"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EBA1D10"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 xml:space="preserve">The 2013 Urban Influence Codes divide 3,143 counties, county equivalents, and independent cities in the United States into 12 groups. Metro counties are divided into two groups according to the population size of the metro area--those in “large” areas have at least 1 million residents and those “small” areas have fewer than 1 million residents. Nonmetro counties include all </w:t>
      </w:r>
      <w:r>
        <w:rPr>
          <w:spacing w:val="-3"/>
        </w:rPr>
        <w:lastRenderedPageBreak/>
        <w:t xml:space="preserve">counties outside metro areas and are delineated as Micropolitan or noncore using OMB’s classification. Nonmetro micropolitan counties are divided into three groups distinguished by metro size and adjacency: adjacent to a large metro area, adjacent to a small metro area, and not adjacent to a metro area. Nonmetro noncore counties are divided into seven groups distinguished by their adjacency to metro or micro areas and </w:t>
      </w:r>
      <w:proofErr w:type="gramStart"/>
      <w:r>
        <w:rPr>
          <w:spacing w:val="-3"/>
        </w:rPr>
        <w:t>whether or not</w:t>
      </w:r>
      <w:proofErr w:type="gramEnd"/>
      <w:r>
        <w:rPr>
          <w:spacing w:val="-3"/>
        </w:rPr>
        <w:t xml:space="preserve"> they contain a town of at least 2,500 residents. A town refers to an incorporated city or town, or a Census Designated Place, which is an entity that has no legal definition. Nonmetro independent cities of Virginia have been combined with their counties of origin. See note below for cities and counties.</w:t>
      </w:r>
    </w:p>
    <w:p w14:paraId="54F9C61A"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0D31C4BE" w14:textId="77777777" w:rsidR="00EC34D2" w:rsidRDefault="00EC34D2"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495552B6" w14:textId="77777777" w:rsidR="001B3EB1" w:rsidRPr="00FC0C4F"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r w:rsidRPr="00FC0C4F">
        <w:t>The 2013 Urban Influence Codes are based on the OMB metropolitan classification announced in February 2013, which in turn are based on population data from the 2010 Census of Population and commuting data from the 2006-2010 American Community Survey (ACS). Nonmetro counties are defined as adjacent if they abut a metro area (or if nonmetro noncore counties abut a micro area) and have at least 2% of employed persons commuting to work in the core of the metro area (or in the micro area). When a nonmetro county meets the adjacency criterion for more than one metro (or micro) area, it is</w:t>
      </w:r>
      <w:r>
        <w:t xml:space="preserve"> </w:t>
      </w:r>
      <w:r w:rsidRPr="00FC0C4F">
        <w:t>designated as adjacent to the area to which the largest percentage of its workers commuted.</w:t>
      </w:r>
    </w:p>
    <w:p w14:paraId="6952F7F7"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EFFB57E" w14:textId="77777777" w:rsidR="001B3EB1" w:rsidRPr="00FC0C4F"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spacing w:val="-3"/>
        </w:rPr>
      </w:pPr>
      <w:r>
        <w:rPr>
          <w:spacing w:val="-3"/>
        </w:rPr>
        <w:tab/>
      </w:r>
      <w:r>
        <w:rPr>
          <w:spacing w:val="-3"/>
        </w:rPr>
        <w:tab/>
      </w:r>
      <w:r w:rsidRPr="00FC0C4F">
        <w:t>In concept, the 2013 version of the Urban Influence Codes is comparable with the previous version released in 2003. However, OMB’s release of the 2013 Metropolitan Areas used 5-year average commuting data from the 2006-2010 American Community Survey rather than from the decennial Census, since commuting data are no longer collected as part of the decennial census. The codes released in 2003 were based on a point-in-time commuting measure from the 2000</w:t>
      </w:r>
      <w:r>
        <w:t xml:space="preserve"> Census of Population.</w:t>
      </w:r>
    </w:p>
    <w:p w14:paraId="22E278CB"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540CB4D"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pPr>
      <w:r>
        <w:rPr>
          <w:spacing w:val="-3"/>
        </w:rPr>
        <w:tab/>
      </w:r>
      <w:r>
        <w:rPr>
          <w:spacing w:val="-3"/>
        </w:rPr>
        <w:tab/>
      </w:r>
      <w:r w:rsidRPr="00FC0C4F">
        <w:t>Comparisons with versions prior to the 2003 release are more problematic.  OMB made major changes in its metro area delineation procedures for the 2000 Census.  These changes added additional metro areas by no longer requiring that a metro area must have at least 100,000 population if its urbanized area has no place of at least 50,000 people. More importantly, the changes simplified the worker commuting criteria that determine outlying metro counties and added numerous new outlying counties to metro areas while removing the metro status of</w:t>
      </w:r>
      <w:r>
        <w:t xml:space="preserve"> </w:t>
      </w:r>
      <w:r w:rsidRPr="00FC0C4F">
        <w:t>a smaller number of counties that were previously metro</w:t>
      </w:r>
      <w:r>
        <w:t>.</w:t>
      </w:r>
    </w:p>
    <w:p w14:paraId="01C434B9"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pPr>
    </w:p>
    <w:p w14:paraId="5F275853" w14:textId="77777777" w:rsidR="001B3EB1" w:rsidRPr="00FC0C4F"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pPr>
      <w:r>
        <w:tab/>
      </w:r>
      <w:r>
        <w:tab/>
      </w:r>
      <w:r w:rsidRPr="00FC0C4F">
        <w:t xml:space="preserve">The Census Bureau also changed its method for defining rural and urban areas by liberalizing the procedures for delineating urbanized areas of 50,000 or more </w:t>
      </w:r>
      <w:proofErr w:type="gramStart"/>
      <w:r w:rsidRPr="00FC0C4F">
        <w:t>people, and</w:t>
      </w:r>
      <w:proofErr w:type="gramEnd"/>
      <w:r w:rsidRPr="00FC0C4F">
        <w:t xml:space="preserve"> dropping place boundary requirements in measuring urban or rural population</w:t>
      </w:r>
      <w:r>
        <w:t xml:space="preserve">. </w:t>
      </w:r>
      <w:r w:rsidRPr="00FC0C4F">
        <w:t xml:space="preserve">The procedures used in defining urbanized areas were extended down to clusters of 2,500 or more people, based solely on population density per square mile. In this manner, lightly settled sections of municipalities were treated as rural, and densely settled areas adjoining urban cores were treated as urban, regardless of whether they were incorporated or not. Thus "urban clusters" need not include </w:t>
      </w:r>
      <w:r w:rsidRPr="00FC0C4F">
        <w:lastRenderedPageBreak/>
        <w:t>an incorporated or unincorporated place of 2,500 population, and not all incorporated or unincorporated places of 2,500 population constitute urban clusters. It is therefore not possible to redefine Urban Influence Codes for prior censuses in</w:t>
      </w:r>
      <w:r>
        <w:t xml:space="preserve"> a manner fully consistent with those of 2003.</w:t>
      </w:r>
    </w:p>
    <w:p w14:paraId="03744E10" w14:textId="77777777" w:rsidR="007D7050" w:rsidRDefault="007D7050"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pPr>
    </w:p>
    <w:p w14:paraId="1FE36121" w14:textId="77777777" w:rsidR="001B3EB1" w:rsidRPr="005A27E4"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sidRPr="005A27E4">
        <w:rPr>
          <w:b/>
          <w:spacing w:val="-2"/>
        </w:rPr>
        <w:tab/>
      </w:r>
      <w:r w:rsidR="00876F41">
        <w:rPr>
          <w:b/>
          <w:spacing w:val="-2"/>
        </w:rPr>
        <w:t xml:space="preserve">   </w:t>
      </w:r>
      <w:r>
        <w:rPr>
          <w:b/>
          <w:spacing w:val="-2"/>
        </w:rPr>
        <w:t>CODE</w:t>
      </w:r>
      <w:r>
        <w:rPr>
          <w:b/>
          <w:spacing w:val="-2"/>
        </w:rPr>
        <w:tab/>
      </w:r>
      <w:r>
        <w:rPr>
          <w:b/>
          <w:spacing w:val="-2"/>
        </w:rPr>
        <w:tab/>
      </w:r>
      <w:r w:rsidRPr="005A27E4">
        <w:rPr>
          <w:b/>
          <w:spacing w:val="-2"/>
        </w:rPr>
        <w:t>METROPOLITAN</w:t>
      </w:r>
    </w:p>
    <w:p w14:paraId="7111F3FF" w14:textId="77777777" w:rsidR="001B3EB1" w:rsidRDefault="001B3EB1" w:rsidP="00876F41">
      <w:pPr>
        <w:tabs>
          <w:tab w:val="left" w:pos="-1440"/>
          <w:tab w:val="left" w:pos="-720"/>
          <w:tab w:val="left" w:pos="72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43" w:hanging="1243"/>
        <w:jc w:val="both"/>
        <w:rPr>
          <w:spacing w:val="-3"/>
        </w:rPr>
      </w:pPr>
      <w:r w:rsidRPr="005A27E4">
        <w:rPr>
          <w:spacing w:val="-3"/>
        </w:rPr>
        <w:tab/>
        <w:t>1</w:t>
      </w:r>
      <w:r w:rsidRPr="005A27E4">
        <w:rPr>
          <w:spacing w:val="-3"/>
        </w:rPr>
        <w:tab/>
      </w:r>
      <w:r>
        <w:rPr>
          <w:spacing w:val="-3"/>
        </w:rPr>
        <w:tab/>
        <w:t>I</w:t>
      </w:r>
      <w:r w:rsidRPr="005A27E4">
        <w:rPr>
          <w:spacing w:val="-3"/>
        </w:rPr>
        <w:t xml:space="preserve">n a </w:t>
      </w:r>
      <w:r>
        <w:rPr>
          <w:spacing w:val="-3"/>
        </w:rPr>
        <w:t xml:space="preserve">large </w:t>
      </w:r>
      <w:r w:rsidRPr="005A27E4">
        <w:rPr>
          <w:spacing w:val="-3"/>
        </w:rPr>
        <w:t xml:space="preserve">metro area </w:t>
      </w:r>
      <w:r>
        <w:rPr>
          <w:spacing w:val="-3"/>
        </w:rPr>
        <w:t>of</w:t>
      </w:r>
      <w:r w:rsidRPr="005A27E4">
        <w:rPr>
          <w:spacing w:val="-3"/>
        </w:rPr>
        <w:t xml:space="preserve"> 1 million residents or more </w:t>
      </w:r>
    </w:p>
    <w:p w14:paraId="58CA62A4" w14:textId="77777777" w:rsidR="001B3EB1" w:rsidRPr="005A27E4" w:rsidRDefault="001B3EB1" w:rsidP="00876F41">
      <w:pPr>
        <w:tabs>
          <w:tab w:val="left" w:pos="-1440"/>
          <w:tab w:val="left" w:pos="-720"/>
          <w:tab w:val="left" w:pos="444"/>
          <w:tab w:val="left" w:pos="72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43" w:hanging="1243"/>
        <w:jc w:val="both"/>
      </w:pPr>
      <w:r>
        <w:rPr>
          <w:spacing w:val="-3"/>
        </w:rPr>
        <w:tab/>
      </w:r>
      <w:r>
        <w:rPr>
          <w:spacing w:val="-3"/>
        </w:rPr>
        <w:tab/>
      </w:r>
      <w:r w:rsidRPr="005A27E4">
        <w:t>2</w:t>
      </w:r>
      <w:r w:rsidRPr="005A27E4">
        <w:tab/>
      </w:r>
      <w:r>
        <w:tab/>
        <w:t>I</w:t>
      </w:r>
      <w:r w:rsidRPr="005A27E4">
        <w:t xml:space="preserve">n a </w:t>
      </w:r>
      <w:r>
        <w:t xml:space="preserve">small </w:t>
      </w:r>
      <w:r w:rsidRPr="005A27E4">
        <w:t xml:space="preserve">metro area </w:t>
      </w:r>
      <w:r>
        <w:t xml:space="preserve">of less than </w:t>
      </w:r>
      <w:r w:rsidRPr="005A27E4">
        <w:t xml:space="preserve">1 million residents </w:t>
      </w:r>
    </w:p>
    <w:p w14:paraId="673701B8" w14:textId="77777777" w:rsidR="001B3EB1" w:rsidRPr="005A27E4" w:rsidRDefault="001B3EB1" w:rsidP="00876F41">
      <w:pPr>
        <w:tabs>
          <w:tab w:val="left" w:pos="-1440"/>
          <w:tab w:val="left" w:pos="-720"/>
          <w:tab w:val="left" w:pos="444"/>
          <w:tab w:val="left" w:pos="72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449EF5F" w14:textId="77777777" w:rsidR="001B3EB1" w:rsidRPr="005A27E4" w:rsidRDefault="001B3EB1" w:rsidP="00876F41">
      <w:pPr>
        <w:tabs>
          <w:tab w:val="left" w:pos="-1440"/>
          <w:tab w:val="left" w:pos="-720"/>
          <w:tab w:val="left" w:pos="444"/>
          <w:tab w:val="left" w:pos="72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sidRPr="005A27E4">
        <w:rPr>
          <w:b/>
          <w:spacing w:val="-2"/>
        </w:rPr>
        <w:tab/>
      </w:r>
      <w:r w:rsidRPr="005A27E4">
        <w:rPr>
          <w:b/>
          <w:spacing w:val="-2"/>
        </w:rPr>
        <w:tab/>
      </w:r>
      <w:r>
        <w:rPr>
          <w:b/>
          <w:spacing w:val="-2"/>
        </w:rPr>
        <w:tab/>
      </w:r>
      <w:r>
        <w:rPr>
          <w:b/>
          <w:spacing w:val="-2"/>
        </w:rPr>
        <w:tab/>
      </w:r>
      <w:r w:rsidR="005D6EB5">
        <w:rPr>
          <w:b/>
          <w:spacing w:val="-2"/>
        </w:rPr>
        <w:tab/>
      </w:r>
      <w:r w:rsidR="00C96279">
        <w:rPr>
          <w:b/>
          <w:spacing w:val="-2"/>
        </w:rPr>
        <w:tab/>
      </w:r>
      <w:r w:rsidRPr="005A27E4">
        <w:rPr>
          <w:b/>
          <w:spacing w:val="-2"/>
        </w:rPr>
        <w:t>NONMETROPOLITAN</w:t>
      </w:r>
    </w:p>
    <w:p w14:paraId="6370EF31" w14:textId="77777777" w:rsidR="001B3EB1" w:rsidRPr="005A27E4" w:rsidRDefault="001B3EB1" w:rsidP="00876F41">
      <w:pPr>
        <w:tabs>
          <w:tab w:val="left" w:pos="-1440"/>
          <w:tab w:val="left" w:pos="-720"/>
          <w:tab w:val="left" w:pos="444"/>
          <w:tab w:val="left" w:pos="72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43" w:hanging="1243"/>
        <w:jc w:val="both"/>
        <w:rPr>
          <w:spacing w:val="-3"/>
        </w:rPr>
      </w:pPr>
      <w:r w:rsidRPr="005A27E4">
        <w:rPr>
          <w:spacing w:val="-3"/>
        </w:rPr>
        <w:tab/>
      </w:r>
      <w:r w:rsidRPr="005A27E4">
        <w:rPr>
          <w:spacing w:val="-3"/>
        </w:rPr>
        <w:tab/>
        <w:t>3</w:t>
      </w:r>
      <w:r w:rsidRPr="005A27E4">
        <w:rPr>
          <w:spacing w:val="-3"/>
        </w:rPr>
        <w:tab/>
      </w:r>
      <w:r>
        <w:rPr>
          <w:spacing w:val="-3"/>
        </w:rPr>
        <w:tab/>
      </w:r>
      <w:r w:rsidRPr="005A27E4">
        <w:rPr>
          <w:spacing w:val="-3"/>
        </w:rPr>
        <w:t xml:space="preserve">Micropolitan </w:t>
      </w:r>
      <w:r>
        <w:rPr>
          <w:spacing w:val="-3"/>
        </w:rPr>
        <w:t>are</w:t>
      </w:r>
      <w:r w:rsidR="001F34A8">
        <w:rPr>
          <w:spacing w:val="-3"/>
        </w:rPr>
        <w:t>a</w:t>
      </w:r>
      <w:r>
        <w:rPr>
          <w:spacing w:val="-3"/>
        </w:rPr>
        <w:t xml:space="preserve"> </w:t>
      </w:r>
      <w:r w:rsidRPr="005A27E4">
        <w:rPr>
          <w:spacing w:val="-3"/>
        </w:rPr>
        <w:t xml:space="preserve">adjacent to a large metro area </w:t>
      </w:r>
    </w:p>
    <w:p w14:paraId="7E952947" w14:textId="77777777" w:rsidR="001B3EB1" w:rsidRPr="005A27E4" w:rsidRDefault="001B3EB1" w:rsidP="00876F41">
      <w:pPr>
        <w:tabs>
          <w:tab w:val="left" w:pos="-1440"/>
          <w:tab w:val="left" w:pos="-720"/>
          <w:tab w:val="left" w:pos="444"/>
          <w:tab w:val="left" w:pos="72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43" w:hanging="1243"/>
        <w:jc w:val="both"/>
        <w:rPr>
          <w:spacing w:val="-3"/>
        </w:rPr>
      </w:pPr>
      <w:r w:rsidRPr="005A27E4">
        <w:rPr>
          <w:spacing w:val="-3"/>
        </w:rPr>
        <w:tab/>
      </w:r>
      <w:r w:rsidRPr="005A27E4">
        <w:rPr>
          <w:spacing w:val="-3"/>
        </w:rPr>
        <w:tab/>
        <w:t>4</w:t>
      </w:r>
      <w:r w:rsidRPr="005A27E4">
        <w:rPr>
          <w:spacing w:val="-3"/>
        </w:rPr>
        <w:tab/>
      </w:r>
      <w:r>
        <w:rPr>
          <w:spacing w:val="-3"/>
        </w:rPr>
        <w:tab/>
      </w:r>
      <w:r w:rsidRPr="005A27E4">
        <w:rPr>
          <w:spacing w:val="-3"/>
        </w:rPr>
        <w:t xml:space="preserve">Noncore adjacent to a large metro area </w:t>
      </w:r>
    </w:p>
    <w:p w14:paraId="3B5D7A03" w14:textId="77777777" w:rsidR="001B3EB1" w:rsidRPr="005A27E4" w:rsidRDefault="001B3EB1" w:rsidP="00876F41">
      <w:pPr>
        <w:tabs>
          <w:tab w:val="left" w:pos="-1440"/>
          <w:tab w:val="left" w:pos="-720"/>
          <w:tab w:val="left" w:pos="444"/>
          <w:tab w:val="left" w:pos="72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43" w:hanging="1243"/>
        <w:jc w:val="both"/>
        <w:rPr>
          <w:spacing w:val="-3"/>
        </w:rPr>
      </w:pPr>
      <w:r w:rsidRPr="005A27E4">
        <w:rPr>
          <w:spacing w:val="-3"/>
        </w:rPr>
        <w:tab/>
      </w:r>
      <w:r w:rsidRPr="005A27E4">
        <w:rPr>
          <w:spacing w:val="-3"/>
        </w:rPr>
        <w:tab/>
        <w:t>5</w:t>
      </w:r>
      <w:r w:rsidRPr="005A27E4">
        <w:rPr>
          <w:spacing w:val="-3"/>
        </w:rPr>
        <w:tab/>
      </w:r>
      <w:r>
        <w:rPr>
          <w:spacing w:val="-3"/>
        </w:rPr>
        <w:tab/>
      </w:r>
      <w:r w:rsidRPr="005A27E4">
        <w:rPr>
          <w:spacing w:val="-3"/>
        </w:rPr>
        <w:t xml:space="preserve">Micropolitan </w:t>
      </w:r>
      <w:r>
        <w:rPr>
          <w:spacing w:val="-3"/>
        </w:rPr>
        <w:t>are</w:t>
      </w:r>
      <w:r w:rsidR="001F34A8">
        <w:rPr>
          <w:spacing w:val="-3"/>
        </w:rPr>
        <w:t>a</w:t>
      </w:r>
      <w:r>
        <w:rPr>
          <w:spacing w:val="-3"/>
        </w:rPr>
        <w:t xml:space="preserve"> </w:t>
      </w:r>
      <w:r w:rsidRPr="005A27E4">
        <w:rPr>
          <w:spacing w:val="-3"/>
        </w:rPr>
        <w:t xml:space="preserve">adjacent to a small metro area </w:t>
      </w:r>
    </w:p>
    <w:p w14:paraId="0C1E8A41" w14:textId="77777777" w:rsidR="001B3EB1" w:rsidRPr="005A27E4" w:rsidRDefault="001B3EB1" w:rsidP="00876F41">
      <w:pPr>
        <w:tabs>
          <w:tab w:val="left" w:pos="-1440"/>
          <w:tab w:val="left" w:pos="-720"/>
          <w:tab w:val="left" w:pos="444"/>
          <w:tab w:val="left" w:pos="72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43" w:hanging="1243"/>
        <w:jc w:val="both"/>
        <w:rPr>
          <w:spacing w:val="-3"/>
        </w:rPr>
      </w:pPr>
      <w:r w:rsidRPr="005A27E4">
        <w:rPr>
          <w:spacing w:val="-3"/>
        </w:rPr>
        <w:tab/>
      </w:r>
      <w:r w:rsidRPr="005A27E4">
        <w:rPr>
          <w:spacing w:val="-3"/>
        </w:rPr>
        <w:tab/>
        <w:t>6</w:t>
      </w:r>
      <w:r w:rsidRPr="005A27E4">
        <w:rPr>
          <w:spacing w:val="-3"/>
        </w:rPr>
        <w:tab/>
      </w:r>
      <w:r>
        <w:rPr>
          <w:spacing w:val="-3"/>
        </w:rPr>
        <w:tab/>
      </w:r>
      <w:r w:rsidRPr="005A27E4">
        <w:rPr>
          <w:spacing w:val="-3"/>
        </w:rPr>
        <w:t>Noncore adjacent to a small metro area with a town of at least 2,500</w:t>
      </w:r>
    </w:p>
    <w:p w14:paraId="0AAA85D5" w14:textId="77777777" w:rsidR="001B3EB1" w:rsidRPr="005A27E4" w:rsidRDefault="001B3EB1" w:rsidP="00876F41">
      <w:pPr>
        <w:tabs>
          <w:tab w:val="left" w:pos="-1440"/>
          <w:tab w:val="left" w:pos="-720"/>
          <w:tab w:val="left" w:pos="444"/>
          <w:tab w:val="left" w:pos="720"/>
          <w:tab w:val="left" w:pos="799"/>
          <w:tab w:val="left" w:pos="162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hanging="1620"/>
        <w:jc w:val="both"/>
        <w:rPr>
          <w:spacing w:val="-3"/>
        </w:rPr>
      </w:pPr>
      <w:r w:rsidRPr="005A27E4">
        <w:rPr>
          <w:spacing w:val="-3"/>
        </w:rPr>
        <w:tab/>
      </w:r>
      <w:r w:rsidRPr="005A27E4">
        <w:rPr>
          <w:spacing w:val="-3"/>
        </w:rPr>
        <w:tab/>
        <w:t>7</w:t>
      </w:r>
      <w:r w:rsidRPr="005A27E4">
        <w:rPr>
          <w:spacing w:val="-3"/>
        </w:rPr>
        <w:tab/>
        <w:t>Noncore adjacent to a small metro area and does not contain a town of at least 2,500 residents</w:t>
      </w:r>
    </w:p>
    <w:p w14:paraId="4ADCE1EB" w14:textId="77777777" w:rsidR="001B3EB1" w:rsidRPr="005A27E4" w:rsidRDefault="001B3EB1" w:rsidP="00876F41">
      <w:pPr>
        <w:tabs>
          <w:tab w:val="left" w:pos="-1440"/>
          <w:tab w:val="left" w:pos="-720"/>
          <w:tab w:val="left" w:pos="444"/>
          <w:tab w:val="left" w:pos="72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43" w:hanging="1243"/>
        <w:jc w:val="both"/>
        <w:rPr>
          <w:spacing w:val="-3"/>
        </w:rPr>
      </w:pPr>
      <w:r w:rsidRPr="005A27E4">
        <w:rPr>
          <w:spacing w:val="-3"/>
        </w:rPr>
        <w:tab/>
      </w:r>
      <w:r w:rsidRPr="005A27E4">
        <w:rPr>
          <w:spacing w:val="-3"/>
        </w:rPr>
        <w:tab/>
        <w:t>8</w:t>
      </w:r>
      <w:r w:rsidRPr="005A27E4">
        <w:rPr>
          <w:spacing w:val="-3"/>
        </w:rPr>
        <w:tab/>
      </w:r>
      <w:r>
        <w:rPr>
          <w:spacing w:val="-3"/>
        </w:rPr>
        <w:tab/>
      </w:r>
      <w:r w:rsidRPr="005A27E4">
        <w:rPr>
          <w:spacing w:val="-3"/>
        </w:rPr>
        <w:t xml:space="preserve">Micropolitan </w:t>
      </w:r>
      <w:r>
        <w:rPr>
          <w:spacing w:val="-3"/>
        </w:rPr>
        <w:t xml:space="preserve">area </w:t>
      </w:r>
      <w:r w:rsidRPr="005A27E4">
        <w:rPr>
          <w:spacing w:val="-3"/>
        </w:rPr>
        <w:t xml:space="preserve">not adjacent to a metro area </w:t>
      </w:r>
    </w:p>
    <w:p w14:paraId="16D3CE4A" w14:textId="77777777" w:rsidR="001B3EB1" w:rsidRPr="005A27E4" w:rsidRDefault="001B3EB1" w:rsidP="00876F41">
      <w:pPr>
        <w:tabs>
          <w:tab w:val="left" w:pos="-1440"/>
          <w:tab w:val="left" w:pos="-720"/>
          <w:tab w:val="left" w:pos="444"/>
          <w:tab w:val="left" w:pos="72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43" w:hanging="1243"/>
        <w:jc w:val="both"/>
        <w:rPr>
          <w:spacing w:val="-3"/>
        </w:rPr>
      </w:pPr>
      <w:r w:rsidRPr="005A27E4">
        <w:rPr>
          <w:spacing w:val="-3"/>
        </w:rPr>
        <w:tab/>
      </w:r>
      <w:r w:rsidRPr="005A27E4">
        <w:rPr>
          <w:spacing w:val="-3"/>
        </w:rPr>
        <w:tab/>
        <w:t>9</w:t>
      </w:r>
      <w:r w:rsidRPr="005A27E4">
        <w:rPr>
          <w:spacing w:val="-3"/>
        </w:rPr>
        <w:tab/>
      </w:r>
      <w:r>
        <w:rPr>
          <w:spacing w:val="-3"/>
        </w:rPr>
        <w:tab/>
      </w:r>
      <w:r w:rsidRPr="005A27E4">
        <w:rPr>
          <w:spacing w:val="-3"/>
        </w:rPr>
        <w:t>Noncore adjacent to a micro area and contains a town of</w:t>
      </w:r>
      <w:r>
        <w:rPr>
          <w:spacing w:val="-3"/>
        </w:rPr>
        <w:t xml:space="preserve"> at least </w:t>
      </w:r>
      <w:r w:rsidRPr="005A27E4">
        <w:rPr>
          <w:spacing w:val="-3"/>
        </w:rPr>
        <w:t>2,500 residents</w:t>
      </w:r>
    </w:p>
    <w:p w14:paraId="569D9F29" w14:textId="77777777" w:rsidR="001B3EB1" w:rsidRPr="005A27E4" w:rsidRDefault="001B3EB1" w:rsidP="00876F41">
      <w:pPr>
        <w:tabs>
          <w:tab w:val="left" w:pos="-1440"/>
          <w:tab w:val="left" w:pos="-720"/>
          <w:tab w:val="left" w:pos="444"/>
          <w:tab w:val="left" w:pos="720"/>
          <w:tab w:val="left" w:pos="799"/>
          <w:tab w:val="left" w:pos="162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hanging="1243"/>
        <w:jc w:val="both"/>
        <w:rPr>
          <w:spacing w:val="-3"/>
        </w:rPr>
      </w:pPr>
      <w:r w:rsidRPr="005A27E4">
        <w:rPr>
          <w:spacing w:val="-3"/>
        </w:rPr>
        <w:tab/>
      </w:r>
      <w:r w:rsidRPr="005A27E4">
        <w:rPr>
          <w:spacing w:val="-3"/>
        </w:rPr>
        <w:tab/>
        <w:t>10</w:t>
      </w:r>
      <w:r w:rsidRPr="005A27E4">
        <w:rPr>
          <w:spacing w:val="-3"/>
        </w:rPr>
        <w:tab/>
        <w:t>Noncore adjacent to micro area and does not contain a town of at least 2,500 residents</w:t>
      </w:r>
    </w:p>
    <w:p w14:paraId="77EFBD29" w14:textId="77777777" w:rsidR="001B3EB1" w:rsidRPr="005A27E4" w:rsidRDefault="001B3EB1" w:rsidP="00876F41">
      <w:pPr>
        <w:tabs>
          <w:tab w:val="left" w:pos="-1440"/>
          <w:tab w:val="left" w:pos="-720"/>
          <w:tab w:val="left" w:pos="444"/>
          <w:tab w:val="left" w:pos="720"/>
          <w:tab w:val="left" w:pos="799"/>
          <w:tab w:val="left" w:pos="162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hanging="1243"/>
        <w:jc w:val="both"/>
        <w:rPr>
          <w:spacing w:val="-3"/>
        </w:rPr>
      </w:pPr>
      <w:r w:rsidRPr="005A27E4">
        <w:rPr>
          <w:spacing w:val="-3"/>
        </w:rPr>
        <w:tab/>
      </w:r>
      <w:r w:rsidRPr="005A27E4">
        <w:rPr>
          <w:spacing w:val="-3"/>
        </w:rPr>
        <w:tab/>
        <w:t>11</w:t>
      </w:r>
      <w:r w:rsidRPr="005A27E4">
        <w:rPr>
          <w:spacing w:val="-3"/>
        </w:rPr>
        <w:tab/>
        <w:t>Noncore not adjacent to a metro</w:t>
      </w:r>
      <w:r>
        <w:rPr>
          <w:spacing w:val="-3"/>
        </w:rPr>
        <w:t xml:space="preserve"> or </w:t>
      </w:r>
      <w:r w:rsidRPr="005A27E4">
        <w:rPr>
          <w:spacing w:val="-3"/>
        </w:rPr>
        <w:t xml:space="preserve">micro area and contains a town of </w:t>
      </w:r>
      <w:r>
        <w:rPr>
          <w:spacing w:val="-3"/>
        </w:rPr>
        <w:t xml:space="preserve">at least </w:t>
      </w:r>
      <w:r w:rsidRPr="005A27E4">
        <w:rPr>
          <w:spacing w:val="-3"/>
        </w:rPr>
        <w:t>2,500 or more residents</w:t>
      </w:r>
    </w:p>
    <w:p w14:paraId="4338C2DC" w14:textId="77777777" w:rsidR="001B3EB1" w:rsidRDefault="001B3EB1" w:rsidP="00876F41">
      <w:pPr>
        <w:tabs>
          <w:tab w:val="left" w:pos="-1440"/>
          <w:tab w:val="left" w:pos="-720"/>
          <w:tab w:val="left" w:pos="444"/>
          <w:tab w:val="left" w:pos="720"/>
          <w:tab w:val="left" w:pos="799"/>
          <w:tab w:val="left" w:pos="162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hanging="1620"/>
        <w:jc w:val="both"/>
        <w:rPr>
          <w:spacing w:val="-3"/>
        </w:rPr>
      </w:pPr>
      <w:r w:rsidRPr="005A27E4">
        <w:rPr>
          <w:spacing w:val="-3"/>
        </w:rPr>
        <w:tab/>
      </w:r>
      <w:r w:rsidRPr="005A27E4">
        <w:rPr>
          <w:spacing w:val="-3"/>
        </w:rPr>
        <w:tab/>
        <w:t>12</w:t>
      </w:r>
      <w:r w:rsidRPr="005A27E4">
        <w:rPr>
          <w:spacing w:val="-3"/>
        </w:rPr>
        <w:tab/>
        <w:t>Noncore not adjacent to a metro</w:t>
      </w:r>
      <w:r>
        <w:rPr>
          <w:spacing w:val="-3"/>
        </w:rPr>
        <w:t xml:space="preserve"> or </w:t>
      </w:r>
      <w:r w:rsidRPr="005A27E4">
        <w:rPr>
          <w:spacing w:val="-3"/>
        </w:rPr>
        <w:t>micro area and does not contain a town of at least 2,500 residents</w:t>
      </w:r>
    </w:p>
    <w:p w14:paraId="73983A3A" w14:textId="77777777" w:rsidR="001B3EB1" w:rsidRPr="005A27E4"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43" w:hanging="1243"/>
        <w:jc w:val="both"/>
        <w:rPr>
          <w:spacing w:val="-3"/>
        </w:rPr>
      </w:pPr>
    </w:p>
    <w:p w14:paraId="31FEA7C6" w14:textId="77777777" w:rsidR="001B3EB1" w:rsidRPr="005A27E4"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sidRPr="005A27E4">
        <w:rPr>
          <w:spacing w:val="-3"/>
        </w:rPr>
        <w:tab/>
      </w:r>
      <w:r w:rsidRPr="005A27E4">
        <w:rPr>
          <w:spacing w:val="-3"/>
        </w:rPr>
        <w:tab/>
      </w:r>
      <w:r>
        <w:rPr>
          <w:spacing w:val="-3"/>
        </w:rPr>
        <w:t>Blank</w:t>
      </w:r>
      <w:r>
        <w:rPr>
          <w:spacing w:val="-3"/>
        </w:rPr>
        <w:tab/>
      </w:r>
      <w:r w:rsidRPr="005A27E4">
        <w:rPr>
          <w:spacing w:val="-3"/>
        </w:rPr>
        <w:t>Missing Value</w:t>
      </w:r>
    </w:p>
    <w:p w14:paraId="11773591" w14:textId="77777777" w:rsidR="001B3EB1" w:rsidRPr="005A27E4" w:rsidRDefault="001B3EB1" w:rsidP="001B3EB1">
      <w:pPr>
        <w:tabs>
          <w:tab w:val="left" w:pos="-1440"/>
          <w:tab w:val="left" w:pos="-720"/>
          <w:tab w:val="left" w:pos="444"/>
          <w:tab w:val="left" w:pos="799"/>
          <w:tab w:val="left" w:pos="1243"/>
          <w:tab w:val="left" w:pos="1612"/>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80" w:hanging="1980"/>
        <w:jc w:val="both"/>
        <w:rPr>
          <w:spacing w:val="-3"/>
        </w:rPr>
      </w:pPr>
      <w:r w:rsidRPr="005A27E4">
        <w:rPr>
          <w:spacing w:val="-2"/>
        </w:rPr>
        <w:tab/>
      </w:r>
    </w:p>
    <w:p w14:paraId="254EBEF7" w14:textId="77777777" w:rsidR="00C96279" w:rsidRDefault="001B3EB1" w:rsidP="00407E96">
      <w:pPr>
        <w:tabs>
          <w:tab w:val="left" w:pos="-1440"/>
          <w:tab w:val="left" w:pos="-720"/>
          <w:tab w:val="left" w:pos="444"/>
          <w:tab w:val="left" w:pos="799"/>
          <w:tab w:val="left" w:pos="1243"/>
          <w:tab w:val="left" w:pos="1612"/>
          <w:tab w:val="left" w:pos="1980"/>
          <w:tab w:val="left" w:pos="2380"/>
          <w:tab w:val="left" w:pos="2764"/>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80" w:hanging="1980"/>
        <w:jc w:val="both"/>
        <w:rPr>
          <w:spacing w:val="-2"/>
          <w:sz w:val="22"/>
          <w:szCs w:val="22"/>
        </w:rPr>
      </w:pPr>
      <w:r w:rsidRPr="005A27E4">
        <w:rPr>
          <w:i/>
          <w:spacing w:val="-2"/>
        </w:rPr>
        <w:tab/>
      </w:r>
      <w:r w:rsidRPr="005A27E4">
        <w:rPr>
          <w:i/>
          <w:spacing w:val="-2"/>
        </w:rPr>
        <w:tab/>
      </w:r>
      <w:r w:rsidR="00407E96">
        <w:rPr>
          <w:i/>
          <w:spacing w:val="-2"/>
        </w:rPr>
        <w:tab/>
      </w:r>
      <w:r w:rsidRPr="005A27E4">
        <w:rPr>
          <w:i/>
          <w:spacing w:val="-2"/>
          <w:sz w:val="22"/>
          <w:szCs w:val="22"/>
        </w:rPr>
        <w:t>Note:</w:t>
      </w:r>
      <w:r w:rsidRPr="005A27E4">
        <w:rPr>
          <w:spacing w:val="-2"/>
          <w:sz w:val="22"/>
          <w:szCs w:val="22"/>
        </w:rPr>
        <w:tab/>
      </w:r>
    </w:p>
    <w:p w14:paraId="5900C18D" w14:textId="77777777" w:rsidR="005D361F" w:rsidRPr="005D361F" w:rsidRDefault="001B3EB1" w:rsidP="005D361F">
      <w:pPr>
        <w:numPr>
          <w:ilvl w:val="0"/>
          <w:numId w:val="1"/>
        </w:numPr>
        <w:tabs>
          <w:tab w:val="left" w:pos="-1440"/>
          <w:tab w:val="left" w:pos="-720"/>
          <w:tab w:val="left" w:pos="444"/>
          <w:tab w:val="left" w:pos="799"/>
          <w:tab w:val="left" w:pos="1243"/>
          <w:tab w:val="left" w:pos="1612"/>
          <w:tab w:val="left" w:pos="2380"/>
          <w:tab w:val="left" w:pos="2764"/>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szCs w:val="22"/>
        </w:rPr>
      </w:pPr>
      <w:r w:rsidRPr="005A27E4">
        <w:rPr>
          <w:spacing w:val="-2"/>
          <w:sz w:val="22"/>
          <w:szCs w:val="22"/>
        </w:rPr>
        <w:t>Adjacent</w:t>
      </w:r>
      <w:r>
        <w:rPr>
          <w:spacing w:val="-2"/>
          <w:sz w:val="22"/>
          <w:szCs w:val="22"/>
        </w:rPr>
        <w:t xml:space="preserve"> counties have at least 2% of employed residents commuting to the central counties of the physically adjacent metro or micro area.</w:t>
      </w:r>
    </w:p>
    <w:p w14:paraId="0D0E246E" w14:textId="77777777" w:rsidR="001B3EB1" w:rsidRDefault="001B3EB1" w:rsidP="007F18A2">
      <w:pPr>
        <w:numPr>
          <w:ilvl w:val="0"/>
          <w:numId w:val="1"/>
        </w:num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szCs w:val="22"/>
        </w:rPr>
      </w:pPr>
      <w:r w:rsidRPr="005553E3">
        <w:rPr>
          <w:spacing w:val="-3"/>
          <w:sz w:val="22"/>
        </w:rPr>
        <w:t xml:space="preserve">The following </w:t>
      </w:r>
      <w:r>
        <w:rPr>
          <w:spacing w:val="-3"/>
          <w:sz w:val="22"/>
        </w:rPr>
        <w:t>Virginia</w:t>
      </w:r>
      <w:r w:rsidRPr="005553E3">
        <w:rPr>
          <w:spacing w:val="-3"/>
          <w:sz w:val="22"/>
        </w:rPr>
        <w:t xml:space="preserve"> </w:t>
      </w:r>
      <w:r>
        <w:rPr>
          <w:spacing w:val="-3"/>
          <w:sz w:val="22"/>
        </w:rPr>
        <w:t xml:space="preserve">nonmetro independent cities were combined on the source data with their </w:t>
      </w:r>
      <w:r w:rsidRPr="005553E3">
        <w:rPr>
          <w:spacing w:val="-3"/>
          <w:sz w:val="22"/>
        </w:rPr>
        <w:t xml:space="preserve">counties </w:t>
      </w:r>
      <w:r>
        <w:rPr>
          <w:spacing w:val="-3"/>
          <w:sz w:val="22"/>
        </w:rPr>
        <w:t>of origin when computing the Urban Influence Codes</w:t>
      </w:r>
      <w:r w:rsidR="00F40460">
        <w:rPr>
          <w:spacing w:val="-2"/>
          <w:sz w:val="22"/>
          <w:szCs w:val="22"/>
        </w:rPr>
        <w:t>:</w:t>
      </w:r>
    </w:p>
    <w:p w14:paraId="72983A25" w14:textId="77777777" w:rsidR="001B3EB1" w:rsidRDefault="001B3EB1" w:rsidP="001B3EB1">
      <w:p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5"/>
        <w:jc w:val="both"/>
        <w:rPr>
          <w:spacing w:val="-2"/>
          <w:sz w:val="22"/>
          <w:szCs w:val="22"/>
        </w:rPr>
      </w:pPr>
    </w:p>
    <w:p w14:paraId="54FB8165" w14:textId="77777777" w:rsidR="001B3EB1" w:rsidRPr="008B7F55"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170"/>
        <w:jc w:val="both"/>
        <w:rPr>
          <w:b/>
          <w:spacing w:val="-3"/>
          <w:sz w:val="22"/>
        </w:rPr>
      </w:pPr>
      <w:r>
        <w:rPr>
          <w:spacing w:val="-3"/>
          <w:sz w:val="22"/>
        </w:rPr>
        <w:tab/>
      </w:r>
      <w:r>
        <w:rPr>
          <w:spacing w:val="-3"/>
          <w:sz w:val="22"/>
        </w:rPr>
        <w:tab/>
      </w:r>
      <w:r>
        <w:rPr>
          <w:spacing w:val="-3"/>
          <w:sz w:val="22"/>
        </w:rPr>
        <w:tab/>
      </w:r>
      <w:r w:rsidRPr="008B7F55">
        <w:rPr>
          <w:b/>
          <w:spacing w:val="-3"/>
          <w:sz w:val="22"/>
        </w:rPr>
        <w:t>FIPS Code and City</w:t>
      </w:r>
      <w:r>
        <w:rPr>
          <w:b/>
          <w:spacing w:val="-3"/>
          <w:sz w:val="22"/>
        </w:rPr>
        <w:tab/>
      </w:r>
      <w:r>
        <w:rPr>
          <w:b/>
          <w:spacing w:val="-3"/>
          <w:sz w:val="22"/>
        </w:rPr>
        <w:tab/>
      </w:r>
      <w:r>
        <w:rPr>
          <w:b/>
          <w:spacing w:val="-3"/>
          <w:sz w:val="22"/>
        </w:rPr>
        <w:tab/>
        <w:t>FIPS Code and County</w:t>
      </w:r>
    </w:p>
    <w:p w14:paraId="4F9FE585"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170"/>
        <w:jc w:val="both"/>
        <w:rPr>
          <w:spacing w:val="-3"/>
          <w:sz w:val="22"/>
        </w:rPr>
      </w:pPr>
      <w:r>
        <w:rPr>
          <w:spacing w:val="-3"/>
          <w:sz w:val="22"/>
        </w:rPr>
        <w:tab/>
      </w:r>
      <w:r>
        <w:rPr>
          <w:spacing w:val="-3"/>
          <w:sz w:val="22"/>
        </w:rPr>
        <w:tab/>
      </w:r>
      <w:r>
        <w:rPr>
          <w:spacing w:val="-3"/>
          <w:sz w:val="22"/>
        </w:rPr>
        <w:tab/>
        <w:t>51580 Covington City</w:t>
      </w:r>
      <w:r>
        <w:rPr>
          <w:spacing w:val="-3"/>
          <w:sz w:val="22"/>
        </w:rPr>
        <w:tab/>
      </w:r>
      <w:r>
        <w:rPr>
          <w:spacing w:val="-3"/>
          <w:sz w:val="22"/>
        </w:rPr>
        <w:tab/>
      </w:r>
      <w:r>
        <w:rPr>
          <w:spacing w:val="-3"/>
          <w:sz w:val="22"/>
        </w:rPr>
        <w:tab/>
        <w:t>51005 Alleghany County</w:t>
      </w:r>
    </w:p>
    <w:p w14:paraId="4434F363"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170"/>
        <w:jc w:val="both"/>
        <w:rPr>
          <w:spacing w:val="-3"/>
          <w:sz w:val="22"/>
        </w:rPr>
      </w:pPr>
      <w:r>
        <w:rPr>
          <w:spacing w:val="-3"/>
          <w:sz w:val="22"/>
        </w:rPr>
        <w:tab/>
      </w:r>
      <w:r>
        <w:rPr>
          <w:spacing w:val="-3"/>
          <w:sz w:val="22"/>
        </w:rPr>
        <w:tab/>
      </w:r>
      <w:r>
        <w:rPr>
          <w:spacing w:val="-3"/>
          <w:sz w:val="22"/>
        </w:rPr>
        <w:tab/>
        <w:t>51640 Galax City</w:t>
      </w:r>
      <w:r>
        <w:rPr>
          <w:spacing w:val="-3"/>
          <w:sz w:val="22"/>
        </w:rPr>
        <w:tab/>
      </w:r>
      <w:r>
        <w:rPr>
          <w:spacing w:val="-3"/>
          <w:sz w:val="22"/>
        </w:rPr>
        <w:tab/>
      </w:r>
      <w:r>
        <w:rPr>
          <w:spacing w:val="-3"/>
          <w:sz w:val="22"/>
        </w:rPr>
        <w:tab/>
      </w:r>
      <w:r>
        <w:rPr>
          <w:spacing w:val="-3"/>
          <w:sz w:val="22"/>
        </w:rPr>
        <w:tab/>
        <w:t>51035 Carroll County</w:t>
      </w:r>
    </w:p>
    <w:p w14:paraId="3E69EF29"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170"/>
        <w:jc w:val="both"/>
        <w:rPr>
          <w:spacing w:val="-3"/>
          <w:sz w:val="22"/>
        </w:rPr>
      </w:pPr>
      <w:r>
        <w:rPr>
          <w:spacing w:val="-3"/>
          <w:sz w:val="22"/>
        </w:rPr>
        <w:tab/>
      </w:r>
      <w:r>
        <w:rPr>
          <w:spacing w:val="-3"/>
          <w:sz w:val="22"/>
        </w:rPr>
        <w:tab/>
      </w:r>
      <w:r>
        <w:rPr>
          <w:spacing w:val="-3"/>
          <w:sz w:val="22"/>
        </w:rPr>
        <w:tab/>
        <w:t>51595 Emporia City</w:t>
      </w:r>
      <w:r>
        <w:rPr>
          <w:spacing w:val="-3"/>
          <w:sz w:val="22"/>
        </w:rPr>
        <w:tab/>
      </w:r>
      <w:r>
        <w:rPr>
          <w:spacing w:val="-3"/>
          <w:sz w:val="22"/>
        </w:rPr>
        <w:tab/>
      </w:r>
      <w:r>
        <w:rPr>
          <w:spacing w:val="-3"/>
          <w:sz w:val="22"/>
        </w:rPr>
        <w:tab/>
        <w:t>51081Greensville County</w:t>
      </w:r>
    </w:p>
    <w:p w14:paraId="0108DBB4"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170"/>
        <w:jc w:val="both"/>
        <w:rPr>
          <w:spacing w:val="-3"/>
          <w:sz w:val="22"/>
        </w:rPr>
      </w:pPr>
      <w:r>
        <w:rPr>
          <w:spacing w:val="-3"/>
          <w:sz w:val="22"/>
        </w:rPr>
        <w:tab/>
      </w:r>
      <w:r>
        <w:rPr>
          <w:spacing w:val="-3"/>
          <w:sz w:val="22"/>
        </w:rPr>
        <w:tab/>
      </w:r>
      <w:r>
        <w:rPr>
          <w:spacing w:val="-3"/>
          <w:sz w:val="22"/>
        </w:rPr>
        <w:tab/>
        <w:t>51690 Martinsville City</w:t>
      </w:r>
      <w:r>
        <w:rPr>
          <w:spacing w:val="-3"/>
          <w:sz w:val="22"/>
        </w:rPr>
        <w:tab/>
      </w:r>
      <w:r>
        <w:rPr>
          <w:spacing w:val="-3"/>
          <w:sz w:val="22"/>
        </w:rPr>
        <w:tab/>
        <w:t>51089 Henry County</w:t>
      </w:r>
    </w:p>
    <w:p w14:paraId="4BE139C5"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170"/>
        <w:jc w:val="both"/>
        <w:rPr>
          <w:spacing w:val="-3"/>
          <w:sz w:val="22"/>
        </w:rPr>
      </w:pPr>
      <w:r>
        <w:rPr>
          <w:spacing w:val="-3"/>
          <w:sz w:val="22"/>
        </w:rPr>
        <w:tab/>
      </w:r>
      <w:r>
        <w:rPr>
          <w:spacing w:val="-3"/>
          <w:sz w:val="22"/>
        </w:rPr>
        <w:tab/>
      </w:r>
      <w:r>
        <w:rPr>
          <w:spacing w:val="-3"/>
          <w:sz w:val="22"/>
        </w:rPr>
        <w:tab/>
        <w:t>51590 Danville City</w:t>
      </w:r>
      <w:r>
        <w:rPr>
          <w:spacing w:val="-3"/>
          <w:sz w:val="22"/>
        </w:rPr>
        <w:tab/>
      </w:r>
      <w:r>
        <w:rPr>
          <w:spacing w:val="-3"/>
          <w:sz w:val="22"/>
        </w:rPr>
        <w:tab/>
      </w:r>
      <w:r>
        <w:rPr>
          <w:spacing w:val="-3"/>
          <w:sz w:val="22"/>
        </w:rPr>
        <w:tab/>
        <w:t>51143 Pittsylvania County</w:t>
      </w:r>
    </w:p>
    <w:p w14:paraId="1A7208F2"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170"/>
        <w:jc w:val="both"/>
        <w:rPr>
          <w:spacing w:val="-3"/>
          <w:sz w:val="22"/>
        </w:rPr>
      </w:pPr>
      <w:r>
        <w:rPr>
          <w:spacing w:val="-3"/>
          <w:sz w:val="22"/>
        </w:rPr>
        <w:tab/>
      </w:r>
      <w:r>
        <w:rPr>
          <w:spacing w:val="-3"/>
          <w:sz w:val="22"/>
        </w:rPr>
        <w:tab/>
      </w:r>
      <w:r>
        <w:rPr>
          <w:spacing w:val="-3"/>
          <w:sz w:val="22"/>
        </w:rPr>
        <w:tab/>
        <w:t>51530 Buena Vista City</w:t>
      </w:r>
      <w:r>
        <w:rPr>
          <w:spacing w:val="-3"/>
          <w:sz w:val="22"/>
        </w:rPr>
        <w:tab/>
      </w:r>
      <w:r>
        <w:rPr>
          <w:spacing w:val="-3"/>
          <w:sz w:val="22"/>
        </w:rPr>
        <w:tab/>
        <w:t>51163 Rockbridge County</w:t>
      </w:r>
    </w:p>
    <w:p w14:paraId="23CDEAB5"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170"/>
        <w:jc w:val="both"/>
        <w:rPr>
          <w:spacing w:val="-3"/>
          <w:sz w:val="22"/>
        </w:rPr>
      </w:pPr>
      <w:r>
        <w:rPr>
          <w:spacing w:val="-3"/>
          <w:sz w:val="22"/>
        </w:rPr>
        <w:tab/>
      </w:r>
      <w:r>
        <w:rPr>
          <w:spacing w:val="-3"/>
          <w:sz w:val="22"/>
        </w:rPr>
        <w:tab/>
      </w:r>
      <w:r>
        <w:rPr>
          <w:spacing w:val="-3"/>
          <w:sz w:val="22"/>
        </w:rPr>
        <w:tab/>
        <w:t>51678 Lexington City</w:t>
      </w:r>
      <w:r>
        <w:rPr>
          <w:spacing w:val="-3"/>
          <w:sz w:val="22"/>
        </w:rPr>
        <w:tab/>
      </w:r>
      <w:r>
        <w:rPr>
          <w:spacing w:val="-3"/>
          <w:sz w:val="22"/>
        </w:rPr>
        <w:tab/>
      </w:r>
      <w:r>
        <w:rPr>
          <w:spacing w:val="-3"/>
          <w:sz w:val="22"/>
        </w:rPr>
        <w:tab/>
        <w:t>51163 Rockbridge County</w:t>
      </w:r>
    </w:p>
    <w:p w14:paraId="2DB1DD79" w14:textId="77777777" w:rsidR="005D361F" w:rsidRDefault="005D361F"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170"/>
        <w:jc w:val="both"/>
        <w:rPr>
          <w:spacing w:val="-3"/>
          <w:sz w:val="22"/>
        </w:rPr>
      </w:pPr>
    </w:p>
    <w:p w14:paraId="1B8A3BE2" w14:textId="77777777" w:rsidR="001B3EB1" w:rsidRPr="00F80642" w:rsidRDefault="001B3EB1" w:rsidP="007F18A2">
      <w:pPr>
        <w:pStyle w:val="ListParagraph"/>
        <w:widowControl/>
        <w:numPr>
          <w:ilvl w:val="0"/>
          <w:numId w:val="1"/>
        </w:numPr>
        <w:tabs>
          <w:tab w:val="clear" w:pos="1995"/>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contextualSpacing/>
        <w:jc w:val="both"/>
        <w:rPr>
          <w:spacing w:val="-2"/>
          <w:sz w:val="22"/>
          <w:szCs w:val="22"/>
        </w:rPr>
      </w:pPr>
      <w:r w:rsidRPr="00F80642">
        <w:rPr>
          <w:bCs/>
          <w:iCs/>
          <w:spacing w:val="-3"/>
          <w:sz w:val="22"/>
          <w:szCs w:val="22"/>
        </w:rPr>
        <w:lastRenderedPageBreak/>
        <w:t xml:space="preserve">Data are reported for </w:t>
      </w:r>
      <w:r w:rsidRPr="00F80642">
        <w:rPr>
          <w:spacing w:val="-3"/>
          <w:sz w:val="22"/>
        </w:rPr>
        <w:t>Hoonah-Angoon Census Area (02105), Petersburg Census Area (02195), Prince of Wales-Hyder Census Area (02198), Skagway Municipality (02230), and Wrangell City and Borough (02275)</w:t>
      </w:r>
      <w:r w:rsidRPr="00F80642">
        <w:rPr>
          <w:spacing w:val="-2"/>
          <w:sz w:val="22"/>
          <w:szCs w:val="22"/>
        </w:rPr>
        <w:t>.</w:t>
      </w:r>
    </w:p>
    <w:p w14:paraId="2128072C" w14:textId="77777777" w:rsidR="008C0374" w:rsidRDefault="001B3EB1" w:rsidP="005534B3">
      <w:pPr>
        <w:pStyle w:val="ListParagraph"/>
        <w:widowControl/>
        <w:numPr>
          <w:ilvl w:val="0"/>
          <w:numId w:val="1"/>
        </w:numPr>
        <w:tabs>
          <w:tab w:val="clear" w:pos="1995"/>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contextualSpacing/>
        <w:jc w:val="both"/>
        <w:rPr>
          <w:spacing w:val="-3"/>
          <w:sz w:val="22"/>
        </w:rPr>
      </w:pPr>
      <w:r w:rsidRPr="004730F6">
        <w:rPr>
          <w:bCs/>
          <w:spacing w:val="-3"/>
          <w:sz w:val="22"/>
          <w:szCs w:val="22"/>
        </w:rPr>
        <w:t>Data are carried on the AHRF for Puerto Rico</w:t>
      </w:r>
      <w:r w:rsidRPr="004730F6">
        <w:rPr>
          <w:spacing w:val="-3"/>
          <w:sz w:val="22"/>
        </w:rPr>
        <w:t>.</w:t>
      </w:r>
    </w:p>
    <w:p w14:paraId="17A7F40F" w14:textId="77777777" w:rsidR="000F278F" w:rsidRDefault="000F278F" w:rsidP="008C0374">
      <w:pPr>
        <w:pStyle w:val="ListParagraph"/>
        <w:widowControl/>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5"/>
        <w:contextualSpacing/>
        <w:jc w:val="both"/>
        <w:rPr>
          <w:spacing w:val="-3"/>
          <w:sz w:val="22"/>
        </w:rPr>
      </w:pPr>
    </w:p>
    <w:p w14:paraId="214AAB75" w14:textId="77777777" w:rsidR="001F14B8" w:rsidRDefault="001F14B8" w:rsidP="005534B3">
      <w:pPr>
        <w:tabs>
          <w:tab w:val="left" w:pos="-1440"/>
          <w:tab w:val="left" w:pos="-720"/>
          <w:tab w:val="left" w:pos="444"/>
          <w:tab w:val="left" w:pos="799"/>
          <w:tab w:val="left" w:pos="1243"/>
          <w:tab w:val="left" w:pos="1612"/>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8A07056" w14:textId="77777777" w:rsidR="001F14B8" w:rsidRDefault="001F14B8" w:rsidP="005534B3">
      <w:pPr>
        <w:pStyle w:val="Heading3"/>
        <w:ind w:left="1440" w:hanging="720"/>
      </w:pPr>
      <w:bookmarkStart w:id="72" w:name="_Toc87511763"/>
      <w:bookmarkStart w:id="73" w:name="_Toc87511956"/>
      <w:bookmarkStart w:id="74" w:name="_Toc87512091"/>
      <w:bookmarkStart w:id="75" w:name="_Toc87512183"/>
      <w:bookmarkStart w:id="76" w:name="_Toc87512421"/>
      <w:bookmarkStart w:id="77" w:name="_Toc116098239"/>
      <w:bookmarkStart w:id="78" w:name="_Toc191894088"/>
      <w:r>
        <w:t>A-</w:t>
      </w:r>
      <w:r w:rsidR="00FD24D4">
        <w:t>7</w:t>
      </w:r>
      <w:r>
        <w:t>)</w:t>
      </w:r>
      <w:r>
        <w:tab/>
        <w:t xml:space="preserve">BEA Economic Area Codes and Names and Component Economic Area Codes </w:t>
      </w:r>
      <w:r w:rsidR="003261E1">
        <w:fldChar w:fldCharType="begin"/>
      </w:r>
      <w:r>
        <w:instrText xml:space="preserve">PRIVATE </w:instrText>
      </w:r>
      <w:r w:rsidR="003261E1">
        <w:fldChar w:fldCharType="end"/>
      </w:r>
      <w:r>
        <w:t xml:space="preserve">and </w:t>
      </w:r>
      <w:bookmarkEnd w:id="72"/>
      <w:bookmarkEnd w:id="73"/>
      <w:bookmarkEnd w:id="74"/>
      <w:bookmarkEnd w:id="75"/>
      <w:bookmarkEnd w:id="76"/>
      <w:r>
        <w:t>Names</w:t>
      </w:r>
      <w:bookmarkEnd w:id="77"/>
      <w:bookmarkEnd w:id="78"/>
      <w:r w:rsidR="003261E1">
        <w:fldChar w:fldCharType="begin"/>
      </w:r>
      <w:r>
        <w:instrText>tc  \l 3 "</w:instrText>
      </w:r>
      <w:bookmarkStart w:id="79" w:name="_Toc87511681"/>
      <w:r>
        <w:instrText>omic Area Codes and Names and Area Type Codes</w:instrText>
      </w:r>
      <w:bookmarkEnd w:id="79"/>
      <w:r>
        <w:instrText>"</w:instrText>
      </w:r>
      <w:r w:rsidR="003261E1">
        <w:fldChar w:fldCharType="end"/>
      </w:r>
    </w:p>
    <w:p w14:paraId="4E025BF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B902DC9" w14:textId="77777777" w:rsidR="001F14B8" w:rsidRDefault="001F14B8" w:rsidP="00B92BD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80" w:name="UD10"/>
      <w:bookmarkEnd w:id="80"/>
      <w:r>
        <w:rPr>
          <w:spacing w:val="-3"/>
        </w:rPr>
        <w:t xml:space="preserve">The </w:t>
      </w:r>
      <w:r w:rsidRPr="00B741B6">
        <w:rPr>
          <w:b/>
          <w:spacing w:val="-3"/>
        </w:rPr>
        <w:t>2004 BEA Economic Area (EA) Codes and Names and Component Economic Area</w:t>
      </w:r>
      <w:r>
        <w:rPr>
          <w:spacing w:val="-3"/>
        </w:rPr>
        <w:t xml:space="preserve"> </w:t>
      </w:r>
      <w:r w:rsidRPr="00B741B6">
        <w:rPr>
          <w:b/>
          <w:spacing w:val="-3"/>
        </w:rPr>
        <w:t>(CEA) Codes and Names</w:t>
      </w:r>
      <w:r>
        <w:rPr>
          <w:spacing w:val="-3"/>
        </w:rPr>
        <w:t xml:space="preserve"> were released November 17, </w:t>
      </w:r>
      <w:proofErr w:type="gramStart"/>
      <w:r>
        <w:rPr>
          <w:spacing w:val="-3"/>
        </w:rPr>
        <w:t>2004</w:t>
      </w:r>
      <w:proofErr w:type="gramEnd"/>
      <w:r>
        <w:rPr>
          <w:spacing w:val="-3"/>
        </w:rPr>
        <w:t xml:space="preserve"> by the Bureau of Economic Analysis (BEA), U.S. Department of Commerce.  The redefinitions of the BEA economic areas are based on commuting data from the 2000 decennial population census, on redefined statistical areas from the U.S. Office of Management and Budget (OMB) in February 2004, and on newspaper circulation data from the Audit Bureau of Circulations for 2001.</w:t>
      </w:r>
    </w:p>
    <w:p w14:paraId="7539644A" w14:textId="77777777" w:rsidR="001F14B8" w:rsidRPr="00B92BD7" w:rsidRDefault="001F14B8" w:rsidP="00B92BD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szCs w:val="24"/>
        </w:rPr>
      </w:pPr>
      <w:r>
        <w:rPr>
          <w:spacing w:val="-3"/>
        </w:rPr>
        <w:tab/>
      </w:r>
      <w:r>
        <w:rPr>
          <w:spacing w:val="-3"/>
        </w:rPr>
        <w:tab/>
      </w:r>
      <w:r w:rsidRPr="00B92BD7">
        <w:rPr>
          <w:spacing w:val="-3"/>
          <w:szCs w:val="24"/>
        </w:rPr>
        <w:t xml:space="preserve">BEA’s economic areas define the relevant regional markets surrounding metropolitan or micropolitan statistical areas.  They consist of one or more economic nodes – metropolitan or micropolitan statistical areas that serve as regional centers for economic activity – and the surrounding counties that are economically related to the nodes.  For additional information regarding BEA codes, refer to the BEA website: </w:t>
      </w:r>
      <w:hyperlink r:id="rId18" w:history="1">
        <w:r w:rsidR="00B5137E" w:rsidRPr="00A8163B">
          <w:rPr>
            <w:rStyle w:val="Hyperlink"/>
            <w:iCs/>
            <w:spacing w:val="-3"/>
            <w:szCs w:val="24"/>
          </w:rPr>
          <w:t>www.bea.</w:t>
        </w:r>
        <w:r w:rsidR="00B5137E" w:rsidRPr="00A8163B">
          <w:rPr>
            <w:rStyle w:val="Hyperlink"/>
            <w:szCs w:val="24"/>
          </w:rPr>
          <w:t>gov</w:t>
        </w:r>
      </w:hyperlink>
      <w:r w:rsidRPr="00B92BD7">
        <w:rPr>
          <w:spacing w:val="-3"/>
          <w:szCs w:val="24"/>
        </w:rPr>
        <w:t>.</w:t>
      </w:r>
    </w:p>
    <w:p w14:paraId="35C956C8" w14:textId="77777777" w:rsidR="001B139D" w:rsidRDefault="001B139D"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0812FFB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There are 344 CEAs.  The CEA code was assigned based on the alphabetic ordering of CEA names, beginning with 601 and ending with 944.  The CEA name is the same as the name of the core based statistical area (metropolitan or micropolitan area) or combined statistical area for that county.</w:t>
      </w:r>
    </w:p>
    <w:p w14:paraId="5BE8C6C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0C1E9C1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 xml:space="preserve">There are 179 EAs.  The EA code was assigned based on the alphabetic ordering of the EA names, beginning with 1 and ending with 179.  The EA name is the same as the name of the EA’s primary CEA.  Each EA is constructed from one or more CEAs.  The primary CEA is the single CEA that best approximates the labor market characteristic of the economic </w:t>
      </w:r>
      <w:proofErr w:type="gramStart"/>
      <w:r>
        <w:rPr>
          <w:spacing w:val="-3"/>
        </w:rPr>
        <w:t>area as a whole</w:t>
      </w:r>
      <w:proofErr w:type="gramEnd"/>
      <w:r>
        <w:rPr>
          <w:spacing w:val="-3"/>
        </w:rPr>
        <w:t>.  This usually is the largest CEA in the area but in a few cases the name of a smaller CEA with low commuting is used instead of that of a larger CEA with very high commuting.</w:t>
      </w:r>
    </w:p>
    <w:p w14:paraId="0D5698AA" w14:textId="77777777" w:rsidR="00A8163B" w:rsidRDefault="00A8163B" w:rsidP="005534B3">
      <w:pPr>
        <w:pStyle w:val="Heading3"/>
        <w:rPr>
          <w:rFonts w:cs="Times New Roman"/>
          <w:b w:val="0"/>
          <w:spacing w:val="-3"/>
        </w:rPr>
      </w:pPr>
    </w:p>
    <w:p w14:paraId="4E2B6CBA" w14:textId="77777777" w:rsidR="00A8163B" w:rsidRDefault="00A8163B" w:rsidP="005534B3">
      <w:pPr>
        <w:pStyle w:val="Heading3"/>
        <w:rPr>
          <w:rFonts w:cs="Times New Roman"/>
          <w:b w:val="0"/>
          <w:spacing w:val="-3"/>
        </w:rPr>
      </w:pPr>
    </w:p>
    <w:p w14:paraId="72F6F389" w14:textId="77777777" w:rsidR="001F14B8" w:rsidRDefault="001F14B8" w:rsidP="005534B3">
      <w:pPr>
        <w:pStyle w:val="Heading3"/>
      </w:pPr>
      <w:r>
        <w:tab/>
      </w:r>
      <w:r w:rsidR="003261E1">
        <w:fldChar w:fldCharType="begin"/>
      </w:r>
      <w:r>
        <w:instrText xml:space="preserve">PRIVATE </w:instrText>
      </w:r>
      <w:r w:rsidR="003261E1">
        <w:fldChar w:fldCharType="end"/>
      </w:r>
      <w:bookmarkStart w:id="81" w:name="_Toc87511764"/>
      <w:bookmarkStart w:id="82" w:name="_Toc87511957"/>
      <w:bookmarkStart w:id="83" w:name="_Toc87512092"/>
      <w:bookmarkStart w:id="84" w:name="_Toc87512184"/>
      <w:bookmarkStart w:id="85" w:name="_Toc87512422"/>
      <w:bookmarkStart w:id="86" w:name="_Toc116098240"/>
      <w:bookmarkStart w:id="87" w:name="_Toc191894089"/>
      <w:r>
        <w:t>A-</w:t>
      </w:r>
      <w:r w:rsidR="00FD24D4">
        <w:t>8</w:t>
      </w:r>
      <w:r>
        <w:t>)</w:t>
      </w:r>
      <w:r>
        <w:tab/>
        <w:t>Federal Region Code and Census Region and Division Codes and Names</w:t>
      </w:r>
      <w:bookmarkEnd w:id="81"/>
      <w:bookmarkEnd w:id="82"/>
      <w:bookmarkEnd w:id="83"/>
      <w:bookmarkEnd w:id="84"/>
      <w:bookmarkEnd w:id="85"/>
      <w:bookmarkEnd w:id="86"/>
      <w:bookmarkEnd w:id="87"/>
      <w:r w:rsidR="003261E1">
        <w:fldChar w:fldCharType="begin"/>
      </w:r>
      <w:r>
        <w:instrText>tc  \l 3 "</w:instrText>
      </w:r>
      <w:bookmarkStart w:id="88" w:name="_Toc87511682"/>
      <w:r>
        <w:instrText>A-9)</w:instrText>
      </w:r>
      <w:r>
        <w:tab/>
        <w:instrText>Federal Region Code and Census Region and Division Codes and Names</w:instrText>
      </w:r>
      <w:bookmarkEnd w:id="88"/>
      <w:r>
        <w:instrText>"</w:instrText>
      </w:r>
      <w:r w:rsidR="003261E1">
        <w:fldChar w:fldCharType="end"/>
      </w:r>
    </w:p>
    <w:p w14:paraId="06E9B20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E606A1F" w14:textId="77777777" w:rsidR="00B5137E" w:rsidRDefault="001F14B8" w:rsidP="0041576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89" w:name="UD36"/>
      <w:bookmarkEnd w:id="89"/>
      <w:r>
        <w:rPr>
          <w:spacing w:val="-3"/>
        </w:rPr>
        <w:t>These are the codes for the ten Federal Regional Offices</w:t>
      </w:r>
      <w:r w:rsidR="00385C47">
        <w:rPr>
          <w:spacing w:val="-3"/>
        </w:rPr>
        <w:t xml:space="preserve"> </w:t>
      </w:r>
      <w:r>
        <w:rPr>
          <w:spacing w:val="-3"/>
        </w:rPr>
        <w:t xml:space="preserve">from the Department of Health and Human Services.  The </w:t>
      </w:r>
      <w:r>
        <w:rPr>
          <w:b/>
          <w:spacing w:val="-3"/>
        </w:rPr>
        <w:t>Federal Region Codes</w:t>
      </w:r>
      <w:r>
        <w:rPr>
          <w:spacing w:val="-3"/>
        </w:rPr>
        <w:t>, Regional Office names and the states within each region are as follows:</w:t>
      </w:r>
    </w:p>
    <w:p w14:paraId="63D41973" w14:textId="77777777" w:rsidR="001B74C3" w:rsidRDefault="001B74C3" w:rsidP="0041576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5AE14A16" w14:textId="77777777" w:rsidR="009C553B" w:rsidRDefault="009C553B" w:rsidP="0041576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0FE40AC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2"/>
          <w:sz w:val="22"/>
          <w:lang w:val="fr-FR"/>
        </w:rPr>
      </w:pPr>
      <w:r>
        <w:rPr>
          <w:b/>
          <w:spacing w:val="-2"/>
          <w:sz w:val="22"/>
        </w:rPr>
        <w:lastRenderedPageBreak/>
        <w:tab/>
      </w:r>
      <w:r>
        <w:rPr>
          <w:b/>
          <w:spacing w:val="-2"/>
          <w:sz w:val="22"/>
        </w:rPr>
        <w:tab/>
      </w:r>
      <w:r>
        <w:rPr>
          <w:b/>
          <w:spacing w:val="-2"/>
          <w:sz w:val="22"/>
        </w:rPr>
        <w:tab/>
      </w:r>
      <w:r w:rsidRPr="009C7AE8">
        <w:rPr>
          <w:b/>
          <w:spacing w:val="-2"/>
          <w:sz w:val="22"/>
          <w:lang w:val="fr-FR"/>
        </w:rPr>
        <w:t>CODE</w:t>
      </w:r>
      <w:r w:rsidRPr="009C7AE8">
        <w:rPr>
          <w:b/>
          <w:spacing w:val="-2"/>
          <w:sz w:val="22"/>
          <w:lang w:val="fr-FR"/>
        </w:rPr>
        <w:tab/>
      </w:r>
      <w:r w:rsidRPr="009C7AE8">
        <w:rPr>
          <w:b/>
          <w:spacing w:val="-2"/>
          <w:sz w:val="22"/>
          <w:lang w:val="fr-FR"/>
        </w:rPr>
        <w:tab/>
      </w:r>
      <w:r w:rsidRPr="009C7AE8">
        <w:rPr>
          <w:b/>
          <w:spacing w:val="-2"/>
          <w:sz w:val="22"/>
          <w:lang w:val="fr-FR"/>
        </w:rPr>
        <w:tab/>
      </w:r>
      <w:r w:rsidRPr="009C7AE8">
        <w:rPr>
          <w:b/>
          <w:spacing w:val="-2"/>
          <w:sz w:val="22"/>
          <w:lang w:val="fr-FR"/>
        </w:rPr>
        <w:tab/>
      </w:r>
      <w:r w:rsidRPr="009C7AE8">
        <w:rPr>
          <w:b/>
          <w:spacing w:val="-2"/>
          <w:sz w:val="22"/>
          <w:lang w:val="fr-FR"/>
        </w:rPr>
        <w:tab/>
      </w:r>
      <w:r w:rsidRPr="009C7AE8">
        <w:rPr>
          <w:b/>
          <w:spacing w:val="-2"/>
          <w:sz w:val="22"/>
          <w:lang w:val="fr-FR"/>
        </w:rPr>
        <w:tab/>
        <w:t>DEFINITION</w:t>
      </w:r>
    </w:p>
    <w:p w14:paraId="3A7D6302" w14:textId="77777777" w:rsidR="001F14B8" w:rsidRPr="009C7AE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lang w:val="fr-FR"/>
        </w:rPr>
      </w:pPr>
      <w:r w:rsidRPr="009C7AE8">
        <w:rPr>
          <w:spacing w:val="-3"/>
          <w:lang w:val="fr-FR"/>
        </w:rPr>
        <w:tab/>
      </w:r>
      <w:r w:rsidRPr="009C7AE8">
        <w:rPr>
          <w:spacing w:val="-3"/>
          <w:lang w:val="fr-FR"/>
        </w:rPr>
        <w:tab/>
      </w:r>
      <w:r w:rsidRPr="009C7AE8">
        <w:rPr>
          <w:spacing w:val="-3"/>
          <w:lang w:val="fr-FR"/>
        </w:rPr>
        <w:tab/>
        <w:t xml:space="preserve">  01</w:t>
      </w:r>
      <w:r w:rsidRPr="009C7AE8">
        <w:rPr>
          <w:spacing w:val="-3"/>
          <w:lang w:val="fr-FR"/>
        </w:rPr>
        <w:tab/>
      </w:r>
      <w:r w:rsidRPr="009C7AE8">
        <w:rPr>
          <w:spacing w:val="-3"/>
          <w:lang w:val="fr-FR"/>
        </w:rPr>
        <w:tab/>
      </w:r>
      <w:r w:rsidRPr="009C7AE8">
        <w:rPr>
          <w:spacing w:val="-3"/>
          <w:lang w:val="fr-FR"/>
        </w:rPr>
        <w:tab/>
        <w:t>Boston R.O.   (Maine, Vermont, Mass., Conn., R.I., N.H.)</w:t>
      </w:r>
    </w:p>
    <w:p w14:paraId="774C15D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sidRPr="009C7AE8">
        <w:rPr>
          <w:spacing w:val="-3"/>
          <w:lang w:val="fr-FR"/>
        </w:rPr>
        <w:tab/>
      </w:r>
      <w:r w:rsidRPr="009C7AE8">
        <w:rPr>
          <w:spacing w:val="-3"/>
          <w:lang w:val="fr-FR"/>
        </w:rPr>
        <w:tab/>
      </w:r>
      <w:r w:rsidRPr="009C7AE8">
        <w:rPr>
          <w:spacing w:val="-3"/>
          <w:lang w:val="fr-FR"/>
        </w:rPr>
        <w:tab/>
        <w:t xml:space="preserve">  </w:t>
      </w:r>
      <w:r>
        <w:rPr>
          <w:spacing w:val="-3"/>
        </w:rPr>
        <w:t xml:space="preserve">02 </w:t>
      </w:r>
      <w:r>
        <w:rPr>
          <w:spacing w:val="-3"/>
        </w:rPr>
        <w:tab/>
      </w:r>
      <w:r>
        <w:rPr>
          <w:spacing w:val="-3"/>
        </w:rPr>
        <w:tab/>
        <w:t>New York R.O.   (N.Y., N.J., Puerto Rico, US Virgin Islands)</w:t>
      </w:r>
    </w:p>
    <w:p w14:paraId="3CEF02A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 xml:space="preserve">  03 </w:t>
      </w:r>
      <w:r>
        <w:rPr>
          <w:spacing w:val="-3"/>
        </w:rPr>
        <w:tab/>
      </w:r>
      <w:r>
        <w:rPr>
          <w:spacing w:val="-3"/>
        </w:rPr>
        <w:tab/>
        <w:t>Philadelphia R.O.   (Penn., Del., D.C., Maryland, Va., W. Va.)</w:t>
      </w:r>
    </w:p>
    <w:p w14:paraId="3846360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 xml:space="preserve">  04 </w:t>
      </w:r>
      <w:r>
        <w:rPr>
          <w:spacing w:val="-3"/>
        </w:rPr>
        <w:tab/>
      </w:r>
      <w:r>
        <w:rPr>
          <w:spacing w:val="-3"/>
        </w:rPr>
        <w:tab/>
        <w:t>Atlanta R.O.   (Ala., Fla., Georgia, Ky., Miss., N.C., S.C., Tenn.)</w:t>
      </w:r>
    </w:p>
    <w:p w14:paraId="7894B26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 xml:space="preserve">  05 </w:t>
      </w:r>
      <w:r>
        <w:rPr>
          <w:spacing w:val="-3"/>
        </w:rPr>
        <w:tab/>
      </w:r>
      <w:r>
        <w:rPr>
          <w:spacing w:val="-3"/>
        </w:rPr>
        <w:tab/>
        <w:t>Chicago R.O.   (Ill., Indiana, Minn., Michigan, Ohio, Wisconsin)</w:t>
      </w:r>
    </w:p>
    <w:p w14:paraId="7B8D8BF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 xml:space="preserve">  06 </w:t>
      </w:r>
      <w:r>
        <w:rPr>
          <w:spacing w:val="-3"/>
        </w:rPr>
        <w:tab/>
      </w:r>
      <w:r>
        <w:rPr>
          <w:spacing w:val="-3"/>
        </w:rPr>
        <w:tab/>
        <w:t>Dallas R.O.   (Arkansas, N.M., Oklahoma, Texas, Louisiana)</w:t>
      </w:r>
    </w:p>
    <w:p w14:paraId="003F352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 xml:space="preserve">  07 </w:t>
      </w:r>
      <w:r>
        <w:rPr>
          <w:spacing w:val="-3"/>
        </w:rPr>
        <w:tab/>
      </w:r>
      <w:r>
        <w:rPr>
          <w:spacing w:val="-3"/>
        </w:rPr>
        <w:tab/>
        <w:t>Kansas City R.O.   (Iowa, Kansas, Missouri, Nebraska)</w:t>
      </w:r>
    </w:p>
    <w:p w14:paraId="13E722D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 xml:space="preserve">  08 </w:t>
      </w:r>
      <w:r>
        <w:rPr>
          <w:spacing w:val="-3"/>
        </w:rPr>
        <w:tab/>
      </w:r>
      <w:r>
        <w:rPr>
          <w:spacing w:val="-3"/>
        </w:rPr>
        <w:tab/>
        <w:t>Denver R.O.   (Colo., Montana, N.D., S.D., Utah, Wyoming)</w:t>
      </w:r>
    </w:p>
    <w:p w14:paraId="252F52E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 xml:space="preserve">  09 </w:t>
      </w:r>
      <w:r>
        <w:rPr>
          <w:spacing w:val="-3"/>
        </w:rPr>
        <w:tab/>
      </w:r>
      <w:r>
        <w:rPr>
          <w:spacing w:val="-3"/>
        </w:rPr>
        <w:tab/>
        <w:t xml:space="preserve">San Francisco R.O.   (Ariz., Calif., Hawaii, Nev., </w:t>
      </w:r>
      <w:r w:rsidR="00C559BB">
        <w:rPr>
          <w:spacing w:val="-3"/>
        </w:rPr>
        <w:t>Guam</w:t>
      </w:r>
      <w:r>
        <w:rPr>
          <w:spacing w:val="-3"/>
        </w:rPr>
        <w:t>)</w:t>
      </w:r>
    </w:p>
    <w:p w14:paraId="238BC80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 xml:space="preserve">  10 </w:t>
      </w:r>
      <w:r>
        <w:rPr>
          <w:spacing w:val="-3"/>
        </w:rPr>
        <w:tab/>
      </w:r>
      <w:r>
        <w:rPr>
          <w:spacing w:val="-3"/>
        </w:rPr>
        <w:tab/>
        <w:t>Seattle R.O.   (Alaska, Idaho, Oregon, Washington)</w:t>
      </w:r>
    </w:p>
    <w:p w14:paraId="44869B3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AFDC740" w14:textId="77777777" w:rsidR="001F14B8" w:rsidRDefault="001F14B8" w:rsidP="004E75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90" w:name="UD37"/>
      <w:bookmarkEnd w:id="90"/>
      <w:r>
        <w:rPr>
          <w:spacing w:val="-3"/>
        </w:rPr>
        <w:t xml:space="preserve">The </w:t>
      </w:r>
      <w:r>
        <w:rPr>
          <w:b/>
          <w:spacing w:val="-3"/>
        </w:rPr>
        <w:t>Census Region Codes and Names</w:t>
      </w:r>
      <w:r>
        <w:rPr>
          <w:spacing w:val="-3"/>
        </w:rPr>
        <w:t xml:space="preserve"> and </w:t>
      </w:r>
      <w:r>
        <w:rPr>
          <w:b/>
          <w:spacing w:val="-3"/>
        </w:rPr>
        <w:t>Census Division Codes and Names</w:t>
      </w:r>
      <w:r>
        <w:rPr>
          <w:spacing w:val="-3"/>
        </w:rPr>
        <w:t xml:space="preserve"> were taken from the NCHWA HSA ACCESS System.  The codes and names are as follows:</w:t>
      </w:r>
    </w:p>
    <w:p w14:paraId="74D1D184" w14:textId="77777777" w:rsidR="00927AEB" w:rsidRDefault="009C553B"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br w:type="page"/>
      </w:r>
    </w:p>
    <w:p w14:paraId="305FAB1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2"/>
          <w:sz w:val="22"/>
        </w:rPr>
      </w:pPr>
      <w:r>
        <w:rPr>
          <w:b/>
          <w:spacing w:val="-2"/>
          <w:sz w:val="22"/>
        </w:rPr>
        <w:lastRenderedPageBreak/>
        <w:t xml:space="preserve"> </w:t>
      </w:r>
      <w:r w:rsidR="00C651A0">
        <w:rPr>
          <w:b/>
          <w:spacing w:val="-2"/>
          <w:sz w:val="22"/>
        </w:rPr>
        <w:t xml:space="preserve">  </w:t>
      </w:r>
      <w:r>
        <w:rPr>
          <w:b/>
          <w:spacing w:val="-2"/>
          <w:sz w:val="22"/>
        </w:rPr>
        <w:t xml:space="preserve">   </w:t>
      </w:r>
      <w:r w:rsidR="004730F6">
        <w:rPr>
          <w:b/>
          <w:spacing w:val="-2"/>
          <w:sz w:val="22"/>
        </w:rPr>
        <w:t xml:space="preserve"> </w:t>
      </w:r>
      <w:r>
        <w:rPr>
          <w:b/>
          <w:spacing w:val="-2"/>
          <w:sz w:val="22"/>
        </w:rPr>
        <w:t>ACCESS</w:t>
      </w:r>
    </w:p>
    <w:p w14:paraId="6134629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r>
        <w:rPr>
          <w:b/>
          <w:spacing w:val="-2"/>
          <w:sz w:val="22"/>
        </w:rPr>
        <w:tab/>
        <w:t>SYSTEM CODES</w:t>
      </w:r>
      <w:r>
        <w:rPr>
          <w:b/>
          <w:spacing w:val="-2"/>
          <w:sz w:val="22"/>
        </w:rPr>
        <w:tab/>
      </w:r>
      <w:r>
        <w:rPr>
          <w:b/>
          <w:spacing w:val="-2"/>
          <w:sz w:val="22"/>
        </w:rPr>
        <w:tab/>
        <w:t xml:space="preserve"> </w:t>
      </w:r>
      <w:r w:rsidR="00C651A0">
        <w:rPr>
          <w:b/>
          <w:spacing w:val="-2"/>
          <w:sz w:val="22"/>
        </w:rPr>
        <w:t xml:space="preserve">     </w:t>
      </w:r>
      <w:r>
        <w:rPr>
          <w:b/>
          <w:spacing w:val="-2"/>
          <w:sz w:val="22"/>
        </w:rPr>
        <w:t xml:space="preserve">  NAME</w:t>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t>STATES INCLUDED</w:t>
      </w:r>
    </w:p>
    <w:p w14:paraId="31B7C3C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71DF741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t>Region</w:t>
      </w:r>
      <w:r>
        <w:rPr>
          <w:spacing w:val="-3"/>
        </w:rPr>
        <w:tab/>
      </w:r>
      <w:r>
        <w:rPr>
          <w:spacing w:val="-3"/>
        </w:rPr>
        <w:tab/>
        <w:t>Division</w:t>
      </w:r>
    </w:p>
    <w:p w14:paraId="2475E11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949DD1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t xml:space="preserve">  1</w:t>
      </w:r>
      <w:r>
        <w:rPr>
          <w:spacing w:val="-3"/>
        </w:rPr>
        <w:tab/>
      </w:r>
      <w:r>
        <w:rPr>
          <w:spacing w:val="-3"/>
        </w:rPr>
        <w:tab/>
      </w:r>
      <w:r>
        <w:rPr>
          <w:spacing w:val="-3"/>
        </w:rPr>
        <w:tab/>
      </w:r>
      <w:r>
        <w:rPr>
          <w:spacing w:val="-3"/>
        </w:rPr>
        <w:tab/>
      </w:r>
      <w:r>
        <w:rPr>
          <w:spacing w:val="-3"/>
        </w:rPr>
        <w:tab/>
      </w:r>
      <w:r>
        <w:rPr>
          <w:spacing w:val="-3"/>
        </w:rPr>
        <w:tab/>
        <w:t>Northeast</w:t>
      </w:r>
    </w:p>
    <w:p w14:paraId="01B3A71B" w14:textId="77777777" w:rsidR="001F14B8" w:rsidRDefault="001F14B8" w:rsidP="000812A3">
      <w:pPr>
        <w:tabs>
          <w:tab w:val="left" w:pos="-1440"/>
          <w:tab w:val="left" w:pos="-720"/>
          <w:tab w:val="left" w:pos="444"/>
          <w:tab w:val="left" w:pos="799"/>
          <w:tab w:val="left" w:pos="1243"/>
          <w:tab w:val="left" w:pos="1350"/>
          <w:tab w:val="left" w:pos="1612"/>
          <w:tab w:val="left" w:pos="1710"/>
          <w:tab w:val="left" w:pos="1996"/>
          <w:tab w:val="left" w:pos="2380"/>
          <w:tab w:val="left" w:pos="2764"/>
          <w:tab w:val="left" w:pos="3148"/>
          <w:tab w:val="left" w:pos="3609"/>
          <w:tab w:val="left" w:pos="3780"/>
          <w:tab w:val="left" w:pos="3993"/>
          <w:tab w:val="left" w:pos="4377"/>
          <w:tab w:val="left" w:pos="4761"/>
          <w:tab w:val="left" w:pos="5145"/>
          <w:tab w:val="left" w:pos="5529"/>
          <w:tab w:val="left" w:pos="576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t xml:space="preserve">  </w:t>
      </w:r>
      <w:r w:rsidR="000812A3">
        <w:rPr>
          <w:spacing w:val="-3"/>
        </w:rPr>
        <w:tab/>
      </w:r>
      <w:r w:rsidR="000812A3">
        <w:rPr>
          <w:spacing w:val="-3"/>
        </w:rPr>
        <w:tab/>
      </w:r>
      <w:r w:rsidR="000812A3">
        <w:rPr>
          <w:spacing w:val="-3"/>
        </w:rPr>
        <w:tab/>
        <w:t xml:space="preserve">      </w:t>
      </w:r>
      <w:r>
        <w:rPr>
          <w:spacing w:val="-3"/>
        </w:rPr>
        <w:t>1</w:t>
      </w:r>
      <w:r>
        <w:rPr>
          <w:spacing w:val="-3"/>
        </w:rPr>
        <w:tab/>
      </w:r>
      <w:r>
        <w:rPr>
          <w:spacing w:val="-3"/>
        </w:rPr>
        <w:tab/>
      </w:r>
      <w:r w:rsidR="000812A3">
        <w:rPr>
          <w:spacing w:val="-3"/>
        </w:rPr>
        <w:tab/>
      </w:r>
      <w:r w:rsidR="000812A3">
        <w:rPr>
          <w:spacing w:val="-3"/>
        </w:rPr>
        <w:tab/>
      </w:r>
      <w:proofErr w:type="gramStart"/>
      <w:r w:rsidR="000812A3">
        <w:rPr>
          <w:spacing w:val="-3"/>
        </w:rPr>
        <w:tab/>
        <w:t xml:space="preserve">  </w:t>
      </w:r>
      <w:r>
        <w:rPr>
          <w:spacing w:val="-3"/>
        </w:rPr>
        <w:t>New</w:t>
      </w:r>
      <w:proofErr w:type="gramEnd"/>
      <w:r>
        <w:rPr>
          <w:spacing w:val="-3"/>
        </w:rPr>
        <w:t xml:space="preserve"> England</w:t>
      </w:r>
      <w:r>
        <w:rPr>
          <w:spacing w:val="-3"/>
        </w:rPr>
        <w:tab/>
      </w:r>
      <w:r>
        <w:rPr>
          <w:spacing w:val="-3"/>
        </w:rPr>
        <w:tab/>
      </w:r>
      <w:r>
        <w:rPr>
          <w:spacing w:val="-3"/>
        </w:rPr>
        <w:tab/>
      </w:r>
      <w:r w:rsidR="000812A3">
        <w:rPr>
          <w:spacing w:val="-3"/>
        </w:rPr>
        <w:t xml:space="preserve"> </w:t>
      </w:r>
      <w:r w:rsidR="00C423F0">
        <w:rPr>
          <w:spacing w:val="-3"/>
        </w:rPr>
        <w:t>Maine, Vermont</w:t>
      </w:r>
      <w:r>
        <w:rPr>
          <w:spacing w:val="-3"/>
        </w:rPr>
        <w:t>, Massachusetts,</w:t>
      </w:r>
    </w:p>
    <w:p w14:paraId="641E71E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 xml:space="preserve"> </w:t>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New Hampshire, Connecticut,</w:t>
      </w:r>
    </w:p>
    <w:p w14:paraId="7F05770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Rhode Island</w:t>
      </w:r>
    </w:p>
    <w:p w14:paraId="0FB32D0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7D3C42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 xml:space="preserve"> 2</w:t>
      </w:r>
      <w:r>
        <w:rPr>
          <w:spacing w:val="-3"/>
        </w:rPr>
        <w:tab/>
      </w:r>
      <w:r>
        <w:rPr>
          <w:spacing w:val="-3"/>
        </w:rPr>
        <w:tab/>
      </w:r>
      <w:r>
        <w:rPr>
          <w:spacing w:val="-3"/>
        </w:rPr>
        <w:tab/>
      </w:r>
      <w:r>
        <w:rPr>
          <w:spacing w:val="-3"/>
        </w:rPr>
        <w:tab/>
      </w:r>
      <w:proofErr w:type="gramStart"/>
      <w:r>
        <w:rPr>
          <w:spacing w:val="-3"/>
        </w:rPr>
        <w:tab/>
        <w:t xml:space="preserve">  Middle</w:t>
      </w:r>
      <w:proofErr w:type="gramEnd"/>
      <w:r>
        <w:rPr>
          <w:spacing w:val="-3"/>
        </w:rPr>
        <w:t xml:space="preserve"> Atlantic</w:t>
      </w:r>
      <w:r>
        <w:rPr>
          <w:spacing w:val="-3"/>
        </w:rPr>
        <w:tab/>
      </w:r>
      <w:r>
        <w:rPr>
          <w:spacing w:val="-3"/>
        </w:rPr>
        <w:tab/>
        <w:t>New York, New Jersey,</w:t>
      </w:r>
    </w:p>
    <w:p w14:paraId="4218FF1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Pennsylvania</w:t>
      </w:r>
    </w:p>
    <w:p w14:paraId="53FFA11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0D32FD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t xml:space="preserve">  2</w:t>
      </w:r>
      <w:r>
        <w:rPr>
          <w:spacing w:val="-3"/>
        </w:rPr>
        <w:tab/>
      </w:r>
      <w:r>
        <w:rPr>
          <w:spacing w:val="-3"/>
        </w:rPr>
        <w:tab/>
      </w:r>
      <w:r>
        <w:rPr>
          <w:spacing w:val="-3"/>
        </w:rPr>
        <w:tab/>
      </w:r>
      <w:r>
        <w:rPr>
          <w:spacing w:val="-3"/>
        </w:rPr>
        <w:tab/>
      </w:r>
      <w:r>
        <w:rPr>
          <w:spacing w:val="-3"/>
        </w:rPr>
        <w:tab/>
      </w:r>
      <w:r>
        <w:rPr>
          <w:spacing w:val="-3"/>
        </w:rPr>
        <w:tab/>
        <w:t>Midwest</w:t>
      </w:r>
    </w:p>
    <w:p w14:paraId="10DE3D9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 xml:space="preserve">  3</w:t>
      </w:r>
      <w:r>
        <w:rPr>
          <w:spacing w:val="-3"/>
        </w:rPr>
        <w:tab/>
      </w:r>
      <w:r>
        <w:rPr>
          <w:spacing w:val="-3"/>
        </w:rPr>
        <w:tab/>
      </w:r>
      <w:r>
        <w:rPr>
          <w:spacing w:val="-3"/>
        </w:rPr>
        <w:tab/>
      </w:r>
      <w:r>
        <w:rPr>
          <w:spacing w:val="-3"/>
        </w:rPr>
        <w:tab/>
      </w:r>
      <w:proofErr w:type="gramStart"/>
      <w:r>
        <w:rPr>
          <w:spacing w:val="-3"/>
        </w:rPr>
        <w:tab/>
        <w:t xml:space="preserve">  East</w:t>
      </w:r>
      <w:proofErr w:type="gramEnd"/>
      <w:r>
        <w:rPr>
          <w:spacing w:val="-3"/>
        </w:rPr>
        <w:t xml:space="preserve"> North Central  </w:t>
      </w:r>
      <w:r>
        <w:rPr>
          <w:spacing w:val="-3"/>
        </w:rPr>
        <w:tab/>
        <w:t>Ohio, Michigan, Indiana,</w:t>
      </w:r>
    </w:p>
    <w:p w14:paraId="38ECB8F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Illinois, Wisconsin</w:t>
      </w:r>
    </w:p>
    <w:p w14:paraId="6C7FEA8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254923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 xml:space="preserve">  4</w:t>
      </w:r>
      <w:r>
        <w:rPr>
          <w:spacing w:val="-3"/>
        </w:rPr>
        <w:tab/>
      </w:r>
      <w:r>
        <w:rPr>
          <w:spacing w:val="-3"/>
        </w:rPr>
        <w:tab/>
      </w:r>
      <w:r>
        <w:rPr>
          <w:spacing w:val="-3"/>
        </w:rPr>
        <w:tab/>
      </w:r>
      <w:proofErr w:type="gramStart"/>
      <w:r>
        <w:rPr>
          <w:spacing w:val="-3"/>
        </w:rPr>
        <w:tab/>
        <w:t xml:space="preserve">  </w:t>
      </w:r>
      <w:r>
        <w:rPr>
          <w:spacing w:val="-3"/>
        </w:rPr>
        <w:tab/>
      </w:r>
      <w:proofErr w:type="gramEnd"/>
      <w:r>
        <w:rPr>
          <w:spacing w:val="-3"/>
        </w:rPr>
        <w:t xml:space="preserve">  West North Central  </w:t>
      </w:r>
      <w:r>
        <w:rPr>
          <w:spacing w:val="-3"/>
        </w:rPr>
        <w:tab/>
        <w:t>Minnesota, Iowa, Missouri,</w:t>
      </w:r>
    </w:p>
    <w:p w14:paraId="0178F2D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Kansas, Nebraska, South Dakota,</w:t>
      </w:r>
    </w:p>
    <w:p w14:paraId="1807D1F6" w14:textId="77777777" w:rsidR="001F14B8" w:rsidRDefault="00F61BD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sidR="001F14B8">
        <w:rPr>
          <w:spacing w:val="-3"/>
        </w:rPr>
        <w:tab/>
      </w:r>
      <w:r w:rsidR="001F14B8">
        <w:rPr>
          <w:spacing w:val="-3"/>
        </w:rPr>
        <w:tab/>
      </w:r>
      <w:r w:rsidR="001F14B8">
        <w:rPr>
          <w:spacing w:val="-3"/>
        </w:rPr>
        <w:tab/>
      </w:r>
      <w:r w:rsidR="001F14B8">
        <w:rPr>
          <w:spacing w:val="-3"/>
        </w:rPr>
        <w:tab/>
      </w:r>
      <w:r w:rsidR="001F14B8">
        <w:rPr>
          <w:spacing w:val="-3"/>
        </w:rPr>
        <w:tab/>
      </w:r>
      <w:r w:rsidR="001F14B8">
        <w:rPr>
          <w:spacing w:val="-3"/>
        </w:rPr>
        <w:tab/>
      </w:r>
      <w:r w:rsidR="001F14B8">
        <w:rPr>
          <w:spacing w:val="-3"/>
        </w:rPr>
        <w:tab/>
      </w:r>
      <w:r w:rsidR="001F14B8">
        <w:rPr>
          <w:spacing w:val="-3"/>
        </w:rPr>
        <w:tab/>
      </w:r>
      <w:r w:rsidR="001F14B8">
        <w:rPr>
          <w:spacing w:val="-3"/>
        </w:rPr>
        <w:tab/>
      </w:r>
      <w:r w:rsidR="001F14B8">
        <w:rPr>
          <w:spacing w:val="-3"/>
        </w:rPr>
        <w:tab/>
      </w:r>
      <w:r w:rsidR="001F14B8">
        <w:rPr>
          <w:spacing w:val="-3"/>
        </w:rPr>
        <w:tab/>
      </w:r>
      <w:r w:rsidR="001F14B8">
        <w:rPr>
          <w:spacing w:val="-3"/>
        </w:rPr>
        <w:tab/>
      </w:r>
      <w:r w:rsidR="001F14B8">
        <w:rPr>
          <w:spacing w:val="-3"/>
        </w:rPr>
        <w:tab/>
      </w:r>
      <w:r w:rsidR="001F14B8">
        <w:rPr>
          <w:spacing w:val="-3"/>
        </w:rPr>
        <w:tab/>
        <w:t>North Dakota</w:t>
      </w:r>
    </w:p>
    <w:p w14:paraId="7F0E7DE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A013F8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t xml:space="preserve">  3</w:t>
      </w:r>
      <w:r>
        <w:rPr>
          <w:spacing w:val="-3"/>
        </w:rPr>
        <w:tab/>
      </w:r>
      <w:r>
        <w:rPr>
          <w:spacing w:val="-3"/>
        </w:rPr>
        <w:tab/>
      </w:r>
      <w:r>
        <w:rPr>
          <w:spacing w:val="-3"/>
        </w:rPr>
        <w:tab/>
      </w:r>
      <w:r>
        <w:rPr>
          <w:spacing w:val="-3"/>
        </w:rPr>
        <w:tab/>
      </w:r>
      <w:r>
        <w:rPr>
          <w:spacing w:val="-3"/>
        </w:rPr>
        <w:tab/>
      </w:r>
      <w:r>
        <w:rPr>
          <w:spacing w:val="-3"/>
        </w:rPr>
        <w:tab/>
        <w:t>South</w:t>
      </w:r>
    </w:p>
    <w:p w14:paraId="4CEEC8A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 xml:space="preserve">  5</w:t>
      </w:r>
      <w:r>
        <w:rPr>
          <w:spacing w:val="-3"/>
        </w:rPr>
        <w:tab/>
      </w:r>
      <w:r>
        <w:rPr>
          <w:spacing w:val="-3"/>
        </w:rPr>
        <w:tab/>
      </w:r>
      <w:r>
        <w:rPr>
          <w:spacing w:val="-3"/>
        </w:rPr>
        <w:tab/>
      </w:r>
      <w:r>
        <w:rPr>
          <w:spacing w:val="-3"/>
        </w:rPr>
        <w:tab/>
      </w:r>
      <w:proofErr w:type="gramStart"/>
      <w:r>
        <w:rPr>
          <w:spacing w:val="-3"/>
        </w:rPr>
        <w:tab/>
        <w:t xml:space="preserve">  South</w:t>
      </w:r>
      <w:proofErr w:type="gramEnd"/>
      <w:r>
        <w:rPr>
          <w:spacing w:val="-3"/>
        </w:rPr>
        <w:t xml:space="preserve"> Atlantic</w:t>
      </w:r>
      <w:r>
        <w:rPr>
          <w:spacing w:val="-3"/>
        </w:rPr>
        <w:tab/>
      </w:r>
      <w:r>
        <w:rPr>
          <w:spacing w:val="-3"/>
        </w:rPr>
        <w:tab/>
      </w:r>
      <w:r w:rsidR="00B71B85">
        <w:rPr>
          <w:spacing w:val="-3"/>
        </w:rPr>
        <w:tab/>
      </w:r>
      <w:r>
        <w:rPr>
          <w:spacing w:val="-3"/>
        </w:rPr>
        <w:t>Delaware, Maryland,</w:t>
      </w:r>
    </w:p>
    <w:p w14:paraId="7F957C3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District of Columbia,</w:t>
      </w:r>
    </w:p>
    <w:p w14:paraId="24CC703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Virginia, West Virginia,</w:t>
      </w:r>
    </w:p>
    <w:p w14:paraId="51F9435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North Carolina, South Carolina,</w:t>
      </w:r>
    </w:p>
    <w:p w14:paraId="6299799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Georgia, Florida</w:t>
      </w:r>
    </w:p>
    <w:p w14:paraId="34DB2C11" w14:textId="77777777" w:rsidR="00186BE9" w:rsidRDefault="00186BE9"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7364C36" w14:textId="77777777" w:rsidR="00702C54" w:rsidRDefault="00702C54"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9168AC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 xml:space="preserve">  6</w:t>
      </w:r>
      <w:r>
        <w:rPr>
          <w:spacing w:val="-3"/>
        </w:rPr>
        <w:tab/>
      </w:r>
      <w:r>
        <w:rPr>
          <w:spacing w:val="-3"/>
        </w:rPr>
        <w:tab/>
      </w:r>
      <w:r>
        <w:rPr>
          <w:spacing w:val="-3"/>
        </w:rPr>
        <w:tab/>
      </w:r>
      <w:r>
        <w:rPr>
          <w:spacing w:val="-3"/>
        </w:rPr>
        <w:tab/>
      </w:r>
      <w:proofErr w:type="gramStart"/>
      <w:r>
        <w:rPr>
          <w:spacing w:val="-3"/>
        </w:rPr>
        <w:tab/>
        <w:t xml:space="preserve">  East</w:t>
      </w:r>
      <w:proofErr w:type="gramEnd"/>
      <w:r>
        <w:rPr>
          <w:spacing w:val="-3"/>
        </w:rPr>
        <w:t xml:space="preserve"> South Central  </w:t>
      </w:r>
      <w:r>
        <w:rPr>
          <w:spacing w:val="-3"/>
        </w:rPr>
        <w:tab/>
        <w:t>Kentucky, Tennessee,</w:t>
      </w:r>
    </w:p>
    <w:p w14:paraId="50D617D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Mississippi, Alabama</w:t>
      </w:r>
    </w:p>
    <w:p w14:paraId="405D1AA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ED51F9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 xml:space="preserve">  7</w:t>
      </w:r>
      <w:r>
        <w:rPr>
          <w:spacing w:val="-3"/>
        </w:rPr>
        <w:tab/>
      </w:r>
      <w:r>
        <w:rPr>
          <w:spacing w:val="-3"/>
        </w:rPr>
        <w:tab/>
      </w:r>
      <w:r>
        <w:rPr>
          <w:spacing w:val="-3"/>
        </w:rPr>
        <w:tab/>
      </w:r>
      <w:proofErr w:type="gramStart"/>
      <w:r>
        <w:rPr>
          <w:spacing w:val="-3"/>
        </w:rPr>
        <w:tab/>
        <w:t xml:space="preserve">  </w:t>
      </w:r>
      <w:r>
        <w:rPr>
          <w:spacing w:val="-3"/>
        </w:rPr>
        <w:tab/>
      </w:r>
      <w:proofErr w:type="gramEnd"/>
      <w:r>
        <w:rPr>
          <w:spacing w:val="-3"/>
        </w:rPr>
        <w:t xml:space="preserve">  West South Central  </w:t>
      </w:r>
      <w:r>
        <w:rPr>
          <w:spacing w:val="-3"/>
        </w:rPr>
        <w:tab/>
        <w:t>Arkansas, Louisiana, Texas,</w:t>
      </w:r>
    </w:p>
    <w:p w14:paraId="612994E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Oklahoma</w:t>
      </w:r>
    </w:p>
    <w:p w14:paraId="13436DB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t xml:space="preserve">  4</w:t>
      </w:r>
      <w:r>
        <w:rPr>
          <w:spacing w:val="-3"/>
        </w:rPr>
        <w:tab/>
      </w:r>
      <w:r>
        <w:rPr>
          <w:spacing w:val="-3"/>
        </w:rPr>
        <w:tab/>
      </w:r>
      <w:r>
        <w:rPr>
          <w:spacing w:val="-3"/>
        </w:rPr>
        <w:tab/>
      </w:r>
      <w:r>
        <w:rPr>
          <w:spacing w:val="-3"/>
        </w:rPr>
        <w:tab/>
      </w:r>
      <w:r>
        <w:rPr>
          <w:spacing w:val="-3"/>
        </w:rPr>
        <w:tab/>
      </w:r>
      <w:r>
        <w:rPr>
          <w:spacing w:val="-3"/>
        </w:rPr>
        <w:tab/>
        <w:t>West</w:t>
      </w:r>
    </w:p>
    <w:p w14:paraId="1CD3E31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 xml:space="preserve">  8</w:t>
      </w:r>
      <w:r>
        <w:rPr>
          <w:spacing w:val="-3"/>
        </w:rPr>
        <w:tab/>
      </w:r>
      <w:r>
        <w:rPr>
          <w:spacing w:val="-3"/>
        </w:rPr>
        <w:tab/>
      </w:r>
      <w:r>
        <w:rPr>
          <w:spacing w:val="-3"/>
        </w:rPr>
        <w:tab/>
      </w:r>
      <w:r>
        <w:rPr>
          <w:spacing w:val="-3"/>
        </w:rPr>
        <w:tab/>
      </w:r>
      <w:proofErr w:type="gramStart"/>
      <w:r>
        <w:rPr>
          <w:spacing w:val="-3"/>
        </w:rPr>
        <w:tab/>
        <w:t xml:space="preserve">  Mountain</w:t>
      </w:r>
      <w:proofErr w:type="gramEnd"/>
      <w:r>
        <w:rPr>
          <w:spacing w:val="-3"/>
        </w:rPr>
        <w:tab/>
      </w:r>
      <w:r>
        <w:rPr>
          <w:spacing w:val="-3"/>
        </w:rPr>
        <w:tab/>
      </w:r>
      <w:r>
        <w:rPr>
          <w:spacing w:val="-3"/>
        </w:rPr>
        <w:tab/>
      </w:r>
      <w:r>
        <w:rPr>
          <w:spacing w:val="-3"/>
        </w:rPr>
        <w:tab/>
        <w:t>Montana, Wyoming, Colorado,</w:t>
      </w:r>
    </w:p>
    <w:p w14:paraId="07BC91C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New Mexico, Arizona, Utah,</w:t>
      </w:r>
    </w:p>
    <w:p w14:paraId="6831224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Idaho, Nevada</w:t>
      </w:r>
    </w:p>
    <w:p w14:paraId="3FFD1DB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C68DA9A" w14:textId="77777777" w:rsidR="001F14B8" w:rsidRDefault="001F14B8" w:rsidP="00B71B8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 xml:space="preserve">  9</w:t>
      </w:r>
      <w:r>
        <w:rPr>
          <w:spacing w:val="-3"/>
        </w:rPr>
        <w:tab/>
      </w:r>
      <w:r>
        <w:rPr>
          <w:spacing w:val="-3"/>
        </w:rPr>
        <w:tab/>
      </w:r>
      <w:r>
        <w:rPr>
          <w:spacing w:val="-3"/>
        </w:rPr>
        <w:tab/>
      </w:r>
      <w:r>
        <w:rPr>
          <w:spacing w:val="-3"/>
        </w:rPr>
        <w:tab/>
      </w:r>
      <w:proofErr w:type="gramStart"/>
      <w:r>
        <w:rPr>
          <w:spacing w:val="-3"/>
        </w:rPr>
        <w:tab/>
        <w:t xml:space="preserve">  Pacific</w:t>
      </w:r>
      <w:proofErr w:type="gramEnd"/>
      <w:r>
        <w:rPr>
          <w:spacing w:val="-3"/>
        </w:rPr>
        <w:tab/>
      </w:r>
      <w:r>
        <w:rPr>
          <w:spacing w:val="-3"/>
        </w:rPr>
        <w:tab/>
      </w:r>
      <w:r>
        <w:rPr>
          <w:spacing w:val="-3"/>
        </w:rPr>
        <w:tab/>
      </w:r>
      <w:r>
        <w:rPr>
          <w:spacing w:val="-3"/>
        </w:rPr>
        <w:tab/>
      </w:r>
      <w:r w:rsidR="00B71B85">
        <w:rPr>
          <w:spacing w:val="-3"/>
        </w:rPr>
        <w:tab/>
      </w:r>
      <w:r>
        <w:rPr>
          <w:spacing w:val="-3"/>
        </w:rPr>
        <w:t>Washington, Oregon,</w:t>
      </w:r>
    </w:p>
    <w:p w14:paraId="0D9734D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California, Alaska, Hawaii</w:t>
      </w:r>
    </w:p>
    <w:p w14:paraId="7CD2EF5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33521F7" w14:textId="77777777" w:rsidR="004730F6" w:rsidRDefault="004730F6" w:rsidP="00BC36F5">
      <w:pPr>
        <w:pStyle w:val="Heading3"/>
        <w:tabs>
          <w:tab w:val="left" w:pos="1440"/>
        </w:tabs>
        <w:ind w:firstLine="720"/>
      </w:pPr>
      <w:bookmarkStart w:id="91" w:name="_Toc87511767"/>
      <w:bookmarkStart w:id="92" w:name="_Toc87511960"/>
      <w:bookmarkStart w:id="93" w:name="_Toc87512095"/>
      <w:bookmarkStart w:id="94" w:name="_Toc87512187"/>
      <w:bookmarkStart w:id="95" w:name="_Toc87512425"/>
      <w:bookmarkStart w:id="96" w:name="_Toc116098243"/>
    </w:p>
    <w:p w14:paraId="6864EBA7" w14:textId="77777777" w:rsidR="00FD24D4" w:rsidRDefault="00FD24D4" w:rsidP="00BC36F5">
      <w:pPr>
        <w:pStyle w:val="Heading3"/>
        <w:tabs>
          <w:tab w:val="left" w:pos="1440"/>
        </w:tabs>
        <w:ind w:firstLine="720"/>
      </w:pPr>
      <w:bookmarkStart w:id="97" w:name="_Toc191894090"/>
      <w:r>
        <w:t>A-9)</w:t>
      </w:r>
      <w:r>
        <w:tab/>
        <w:t>Contiguous Counties</w:t>
      </w:r>
      <w:bookmarkEnd w:id="91"/>
      <w:bookmarkEnd w:id="92"/>
      <w:bookmarkEnd w:id="93"/>
      <w:bookmarkEnd w:id="94"/>
      <w:bookmarkEnd w:id="95"/>
      <w:bookmarkEnd w:id="96"/>
      <w:bookmarkEnd w:id="97"/>
      <w:r>
        <w:fldChar w:fldCharType="begin"/>
      </w:r>
      <w:r>
        <w:instrText>tc  \l 3 "</w:instrText>
      </w:r>
      <w:bookmarkStart w:id="98" w:name="_Toc87511685"/>
      <w:r>
        <w:instrText>A-14)</w:instrText>
      </w:r>
      <w:r>
        <w:tab/>
        <w:instrText>Contiguous Counties</w:instrText>
      </w:r>
      <w:bookmarkEnd w:id="98"/>
      <w:r>
        <w:instrText>"</w:instrText>
      </w:r>
      <w:r>
        <w:fldChar w:fldCharType="end"/>
      </w:r>
    </w:p>
    <w:p w14:paraId="02B1473B"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6064293"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r>
      <w:bookmarkStart w:id="99" w:name="UD21"/>
      <w:bookmarkEnd w:id="99"/>
      <w:r>
        <w:rPr>
          <w:b/>
          <w:spacing w:val="-3"/>
        </w:rPr>
        <w:t xml:space="preserve">Contiguous Counties </w:t>
      </w:r>
      <w:r>
        <w:rPr>
          <w:spacing w:val="-3"/>
        </w:rPr>
        <w:t xml:space="preserve">were taken from the </w:t>
      </w:r>
      <w:r>
        <w:rPr>
          <w:i/>
          <w:spacing w:val="-3"/>
        </w:rPr>
        <w:t>United States Department of Commerce, Bureau of the Census, Map of Boundaries of Counties and County Equivalents as of January 1, 1970, U.S. Government Printing Office, 1971, Stock Number 0</w:t>
      </w:r>
      <w:r>
        <w:rPr>
          <w:i/>
          <w:spacing w:val="-3"/>
        </w:rPr>
        <w:noBreakHyphen/>
        <w:t>424</w:t>
      </w:r>
      <w:r>
        <w:rPr>
          <w:i/>
          <w:spacing w:val="-3"/>
        </w:rPr>
        <w:noBreakHyphen/>
        <w:t>798</w:t>
      </w:r>
      <w:r>
        <w:rPr>
          <w:spacing w:val="-3"/>
        </w:rPr>
        <w:t>. Revisions made to reflect Alaska boroughs and census areas and Virginia independent cities were coded from the</w:t>
      </w:r>
      <w:r>
        <w:rPr>
          <w:i/>
          <w:spacing w:val="-3"/>
        </w:rPr>
        <w:t xml:space="preserve"> U.S. Bureau of the Census, United States County Outline (base map) Counties and Equivalent Areas of the United States of America </w:t>
      </w:r>
      <w:r>
        <w:rPr>
          <w:spacing w:val="-3"/>
        </w:rPr>
        <w:t>as of the year 2000</w:t>
      </w:r>
      <w:r>
        <w:rPr>
          <w:i/>
          <w:spacing w:val="-3"/>
        </w:rPr>
        <w:t xml:space="preserve">. </w:t>
      </w:r>
      <w:r>
        <w:rPr>
          <w:spacing w:val="-3"/>
        </w:rPr>
        <w:t>These fourteen fields contain, for a given county, the FIPS State and County Codes for all counties contiguous to that county.  There can be a maximum of fourteen counties contiguous to a given county</w:t>
      </w:r>
      <w:r w:rsidR="000F7BC1">
        <w:rPr>
          <w:spacing w:val="-3"/>
        </w:rPr>
        <w:t>.  Unused fields are blank</w:t>
      </w:r>
      <w:r>
        <w:rPr>
          <w:spacing w:val="-3"/>
        </w:rPr>
        <w:t>. Thus, if a county has three counties contiguous to it, the fields for Contiguous</w:t>
      </w:r>
      <w:r w:rsidR="00377F1D">
        <w:rPr>
          <w:spacing w:val="-3"/>
        </w:rPr>
        <w:t xml:space="preserve"> </w:t>
      </w:r>
      <w:r>
        <w:rPr>
          <w:spacing w:val="-3"/>
        </w:rPr>
        <w:t>Counties # 4</w:t>
      </w:r>
      <w:r>
        <w:rPr>
          <w:spacing w:val="-3"/>
        </w:rPr>
        <w:noBreakHyphen/>
        <w:t xml:space="preserve">14 will be </w:t>
      </w:r>
      <w:r w:rsidR="000F7BC1">
        <w:rPr>
          <w:spacing w:val="-3"/>
        </w:rPr>
        <w:t>blank</w:t>
      </w:r>
      <w:r>
        <w:rPr>
          <w:spacing w:val="-3"/>
        </w:rPr>
        <w:t>.</w:t>
      </w:r>
    </w:p>
    <w:p w14:paraId="1934FEB0"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211B6508"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Counties are considered contiguous by water rights to other counties when they both border the same body of water.  Islands and peninsulas are considered contiguous to neighboring counties by either water rights or accessibility.</w:t>
      </w:r>
    </w:p>
    <w:p w14:paraId="32FF9523"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2092028" w14:textId="77777777" w:rsidR="004730F6"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t>The following Hawaiian counties are considered contiguous by water rights:</w:t>
      </w:r>
    </w:p>
    <w:p w14:paraId="03235A1A" w14:textId="77777777" w:rsidR="004730F6" w:rsidRDefault="004730F6"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2"/>
          <w:sz w:val="22"/>
        </w:rPr>
      </w:pPr>
    </w:p>
    <w:p w14:paraId="7E445A6D" w14:textId="77777777" w:rsidR="00FD24D4" w:rsidRDefault="004730F6"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b/>
          <w:spacing w:val="-2"/>
          <w:sz w:val="22"/>
        </w:rPr>
        <w:tab/>
      </w:r>
      <w:r>
        <w:rPr>
          <w:b/>
          <w:spacing w:val="-2"/>
          <w:sz w:val="22"/>
        </w:rPr>
        <w:tab/>
      </w:r>
      <w:r>
        <w:rPr>
          <w:b/>
          <w:spacing w:val="-2"/>
          <w:sz w:val="22"/>
        </w:rPr>
        <w:tab/>
      </w:r>
      <w:r>
        <w:rPr>
          <w:b/>
          <w:spacing w:val="-2"/>
          <w:sz w:val="22"/>
        </w:rPr>
        <w:tab/>
      </w:r>
      <w:r>
        <w:rPr>
          <w:b/>
          <w:spacing w:val="-2"/>
          <w:sz w:val="22"/>
        </w:rPr>
        <w:tab/>
      </w:r>
      <w:r w:rsidR="00FD24D4">
        <w:rPr>
          <w:b/>
          <w:spacing w:val="-2"/>
          <w:sz w:val="22"/>
        </w:rPr>
        <w:t>COUNTY</w:t>
      </w:r>
      <w:r w:rsidR="00FD24D4">
        <w:rPr>
          <w:b/>
          <w:spacing w:val="-2"/>
          <w:sz w:val="22"/>
        </w:rPr>
        <w:tab/>
      </w:r>
      <w:r w:rsidR="00FD24D4">
        <w:rPr>
          <w:b/>
          <w:spacing w:val="-2"/>
          <w:sz w:val="22"/>
        </w:rPr>
        <w:tab/>
      </w:r>
      <w:r w:rsidR="00FD24D4">
        <w:rPr>
          <w:b/>
          <w:spacing w:val="-2"/>
          <w:sz w:val="22"/>
        </w:rPr>
        <w:tab/>
      </w:r>
      <w:r w:rsidR="00FD24D4">
        <w:rPr>
          <w:b/>
          <w:spacing w:val="-2"/>
          <w:sz w:val="22"/>
        </w:rPr>
        <w:tab/>
      </w:r>
      <w:r w:rsidR="00FD24D4">
        <w:rPr>
          <w:b/>
          <w:spacing w:val="-2"/>
          <w:sz w:val="22"/>
        </w:rPr>
        <w:tab/>
        <w:t>CONTIGUOUS TO:</w:t>
      </w:r>
    </w:p>
    <w:p w14:paraId="1F4E16A4"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t>Hawaii (15001)</w:t>
      </w:r>
      <w:r>
        <w:rPr>
          <w:spacing w:val="-3"/>
        </w:rPr>
        <w:tab/>
      </w:r>
      <w:r>
        <w:rPr>
          <w:spacing w:val="-3"/>
        </w:rPr>
        <w:tab/>
      </w:r>
      <w:r>
        <w:rPr>
          <w:spacing w:val="-3"/>
        </w:rPr>
        <w:tab/>
      </w:r>
      <w:r>
        <w:rPr>
          <w:spacing w:val="-3"/>
        </w:rPr>
        <w:tab/>
        <w:t>Maui (15009)</w:t>
      </w:r>
    </w:p>
    <w:p w14:paraId="11C7528B"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p>
    <w:p w14:paraId="26B6647B" w14:textId="77777777" w:rsidR="00FD24D4" w:rsidRPr="009C7AE8"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lang w:val="fr-FR"/>
        </w:rPr>
      </w:pPr>
      <w:r>
        <w:rPr>
          <w:spacing w:val="-3"/>
        </w:rPr>
        <w:tab/>
      </w:r>
      <w:r>
        <w:rPr>
          <w:spacing w:val="-3"/>
        </w:rPr>
        <w:tab/>
      </w:r>
      <w:r>
        <w:rPr>
          <w:spacing w:val="-3"/>
        </w:rPr>
        <w:tab/>
      </w:r>
      <w:r>
        <w:rPr>
          <w:spacing w:val="-3"/>
        </w:rPr>
        <w:tab/>
      </w:r>
      <w:r>
        <w:rPr>
          <w:spacing w:val="-3"/>
        </w:rPr>
        <w:tab/>
      </w:r>
      <w:r w:rsidRPr="009C7AE8">
        <w:rPr>
          <w:spacing w:val="-3"/>
          <w:lang w:val="fr-FR"/>
        </w:rPr>
        <w:t>Honolulu (15003)</w:t>
      </w:r>
      <w:r w:rsidRPr="009C7AE8">
        <w:rPr>
          <w:spacing w:val="-3"/>
          <w:lang w:val="fr-FR"/>
        </w:rPr>
        <w:tab/>
      </w:r>
      <w:r w:rsidRPr="009C7AE8">
        <w:rPr>
          <w:spacing w:val="-3"/>
          <w:lang w:val="fr-FR"/>
        </w:rPr>
        <w:tab/>
      </w:r>
      <w:r w:rsidRPr="009C7AE8">
        <w:rPr>
          <w:spacing w:val="-3"/>
          <w:lang w:val="fr-FR"/>
        </w:rPr>
        <w:tab/>
        <w:t xml:space="preserve">Kauai (15007) </w:t>
      </w:r>
    </w:p>
    <w:p w14:paraId="3E398F30" w14:textId="77777777" w:rsidR="00FD24D4" w:rsidRPr="009C7AE8"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lang w:val="fr-FR"/>
        </w:rPr>
      </w:pP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t>Maui (15009)</w:t>
      </w:r>
    </w:p>
    <w:p w14:paraId="4136E95F" w14:textId="77777777" w:rsidR="00FD24D4" w:rsidRPr="009C7AE8"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lang w:val="fr-FR"/>
        </w:rPr>
      </w:pP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r>
    </w:p>
    <w:p w14:paraId="72A3BF8B" w14:textId="77777777" w:rsidR="00FD24D4" w:rsidRPr="009C7AE8"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lang w:val="fr-FR"/>
        </w:rPr>
      </w:pP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t xml:space="preserve">Kauai (15007) </w:t>
      </w:r>
      <w:r w:rsidRPr="009C7AE8">
        <w:rPr>
          <w:spacing w:val="-3"/>
          <w:lang w:val="fr-FR"/>
        </w:rPr>
        <w:tab/>
      </w:r>
      <w:r w:rsidRPr="009C7AE8">
        <w:rPr>
          <w:spacing w:val="-3"/>
          <w:lang w:val="fr-FR"/>
        </w:rPr>
        <w:tab/>
      </w:r>
      <w:r w:rsidRPr="009C7AE8">
        <w:rPr>
          <w:spacing w:val="-3"/>
          <w:lang w:val="fr-FR"/>
        </w:rPr>
        <w:tab/>
      </w:r>
      <w:r w:rsidRPr="009C7AE8">
        <w:rPr>
          <w:spacing w:val="-3"/>
          <w:lang w:val="fr-FR"/>
        </w:rPr>
        <w:tab/>
        <w:t xml:space="preserve">Honolulu (15003) </w:t>
      </w:r>
    </w:p>
    <w:p w14:paraId="0EF83621" w14:textId="77777777" w:rsidR="00FD24D4" w:rsidRPr="009C7AE8"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lang w:val="fr-FR"/>
        </w:rPr>
      </w:pPr>
    </w:p>
    <w:p w14:paraId="63414290"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Pr>
          <w:spacing w:val="-3"/>
        </w:rPr>
        <w:t xml:space="preserve">Maui (15009) </w:t>
      </w:r>
      <w:r>
        <w:rPr>
          <w:spacing w:val="-3"/>
        </w:rPr>
        <w:tab/>
      </w:r>
      <w:r>
        <w:rPr>
          <w:spacing w:val="-3"/>
        </w:rPr>
        <w:tab/>
      </w:r>
      <w:r>
        <w:rPr>
          <w:spacing w:val="-3"/>
        </w:rPr>
        <w:tab/>
      </w:r>
      <w:r>
        <w:rPr>
          <w:spacing w:val="-3"/>
        </w:rPr>
        <w:tab/>
        <w:t xml:space="preserve">Hawaii (15001) </w:t>
      </w:r>
    </w:p>
    <w:p w14:paraId="59A37F74"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 xml:space="preserve">Honolulu (15003) </w:t>
      </w:r>
    </w:p>
    <w:p w14:paraId="705D699E" w14:textId="77777777" w:rsidR="00661002" w:rsidRDefault="00661002"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AA9C27E" w14:textId="77777777" w:rsidR="008C0374" w:rsidRDefault="00D86537" w:rsidP="00407E9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spacing w:val="-3"/>
        </w:rPr>
        <w:tab/>
      </w:r>
      <w:r w:rsidR="00FD24D4">
        <w:rPr>
          <w:spacing w:val="-3"/>
        </w:rPr>
        <w:t xml:space="preserve">The following New York City counties are considered </w:t>
      </w:r>
      <w:r>
        <w:rPr>
          <w:spacing w:val="-3"/>
        </w:rPr>
        <w:t xml:space="preserve">contiguous even though some are </w:t>
      </w:r>
      <w:r w:rsidR="00FD24D4">
        <w:rPr>
          <w:spacing w:val="-3"/>
        </w:rPr>
        <w:t>separated by water:</w:t>
      </w:r>
    </w:p>
    <w:p w14:paraId="6D972B6B" w14:textId="77777777" w:rsidR="00FD24D4" w:rsidRDefault="00FD24D4" w:rsidP="00702C5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B69AB4B"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b/>
          <w:spacing w:val="-2"/>
          <w:sz w:val="22"/>
        </w:rPr>
        <w:tab/>
      </w:r>
      <w:r>
        <w:rPr>
          <w:b/>
          <w:spacing w:val="-2"/>
          <w:sz w:val="22"/>
        </w:rPr>
        <w:tab/>
      </w:r>
      <w:r>
        <w:rPr>
          <w:b/>
          <w:spacing w:val="-2"/>
          <w:sz w:val="22"/>
        </w:rPr>
        <w:tab/>
      </w:r>
      <w:r>
        <w:rPr>
          <w:b/>
          <w:spacing w:val="-2"/>
          <w:sz w:val="22"/>
        </w:rPr>
        <w:tab/>
      </w:r>
      <w:r>
        <w:rPr>
          <w:b/>
          <w:spacing w:val="-2"/>
          <w:sz w:val="22"/>
        </w:rPr>
        <w:tab/>
        <w:t>COUNTY</w:t>
      </w:r>
      <w:r>
        <w:rPr>
          <w:b/>
          <w:spacing w:val="-2"/>
          <w:sz w:val="22"/>
        </w:rPr>
        <w:tab/>
      </w:r>
      <w:r>
        <w:rPr>
          <w:b/>
          <w:spacing w:val="-2"/>
          <w:sz w:val="22"/>
        </w:rPr>
        <w:tab/>
      </w:r>
      <w:r>
        <w:rPr>
          <w:b/>
          <w:spacing w:val="-2"/>
          <w:sz w:val="22"/>
        </w:rPr>
        <w:tab/>
      </w:r>
      <w:r>
        <w:rPr>
          <w:b/>
          <w:spacing w:val="-2"/>
          <w:sz w:val="22"/>
        </w:rPr>
        <w:tab/>
      </w:r>
      <w:r>
        <w:rPr>
          <w:b/>
          <w:spacing w:val="-2"/>
          <w:sz w:val="22"/>
        </w:rPr>
        <w:tab/>
        <w:t>CONTIGUOUS TO:</w:t>
      </w:r>
    </w:p>
    <w:p w14:paraId="7FDD4D29"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t xml:space="preserve">Bronx, N.Y. (36005) </w:t>
      </w:r>
      <w:r>
        <w:rPr>
          <w:spacing w:val="-3"/>
        </w:rPr>
        <w:tab/>
      </w:r>
      <w:r>
        <w:rPr>
          <w:spacing w:val="-3"/>
        </w:rPr>
        <w:tab/>
        <w:t>Bergen, N.J. (34003)</w:t>
      </w:r>
    </w:p>
    <w:p w14:paraId="67E613D4"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New York, N.Y. (36061)</w:t>
      </w:r>
    </w:p>
    <w:p w14:paraId="0093A8A0"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Queens, N.Y. (36081)</w:t>
      </w:r>
    </w:p>
    <w:p w14:paraId="3BB8B839"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Westchester, N.Y. (36119)</w:t>
      </w:r>
    </w:p>
    <w:p w14:paraId="38804218"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B745A6D"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lastRenderedPageBreak/>
        <w:tab/>
      </w:r>
      <w:r>
        <w:rPr>
          <w:spacing w:val="-3"/>
        </w:rPr>
        <w:tab/>
      </w:r>
      <w:r>
        <w:rPr>
          <w:spacing w:val="-3"/>
        </w:rPr>
        <w:tab/>
      </w:r>
      <w:r>
        <w:rPr>
          <w:spacing w:val="-3"/>
        </w:rPr>
        <w:tab/>
      </w:r>
      <w:r>
        <w:rPr>
          <w:spacing w:val="-3"/>
        </w:rPr>
        <w:tab/>
        <w:t xml:space="preserve">Kings, N.Y. (36047) </w:t>
      </w:r>
      <w:r>
        <w:rPr>
          <w:spacing w:val="-3"/>
        </w:rPr>
        <w:tab/>
      </w:r>
      <w:r>
        <w:rPr>
          <w:spacing w:val="-3"/>
        </w:rPr>
        <w:tab/>
      </w:r>
      <w:r>
        <w:rPr>
          <w:spacing w:val="-3"/>
        </w:rPr>
        <w:tab/>
        <w:t>New York, N.Y. (36061)</w:t>
      </w:r>
    </w:p>
    <w:p w14:paraId="29BDDAEB"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Queens, N.Y. (36081)</w:t>
      </w:r>
    </w:p>
    <w:p w14:paraId="7384429C"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Richmond, N.Y. (36085)</w:t>
      </w:r>
    </w:p>
    <w:p w14:paraId="33FC4153"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F62E14B"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t>New York, N.Y. (36061)</w:t>
      </w:r>
      <w:r>
        <w:rPr>
          <w:spacing w:val="-3"/>
        </w:rPr>
        <w:tab/>
      </w:r>
      <w:r>
        <w:rPr>
          <w:spacing w:val="-3"/>
        </w:rPr>
        <w:tab/>
        <w:t xml:space="preserve">Bronx, N.Y. (36005) </w:t>
      </w:r>
    </w:p>
    <w:p w14:paraId="3F69F9C6"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 xml:space="preserve">Kings, N.Y. (36047) </w:t>
      </w:r>
    </w:p>
    <w:p w14:paraId="5FA000C3"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Queens, N.Y. (36081)</w:t>
      </w:r>
    </w:p>
    <w:p w14:paraId="184A1EE5"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Richmond, N.Y. (36085)</w:t>
      </w:r>
    </w:p>
    <w:p w14:paraId="6E8FF9CD"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46F19AC"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t>Queens, N.Y. (36081)</w:t>
      </w:r>
      <w:r>
        <w:rPr>
          <w:spacing w:val="-3"/>
        </w:rPr>
        <w:tab/>
      </w:r>
      <w:r>
        <w:rPr>
          <w:spacing w:val="-3"/>
        </w:rPr>
        <w:tab/>
        <w:t xml:space="preserve">Bronx, N.Y. (36005) </w:t>
      </w:r>
    </w:p>
    <w:p w14:paraId="55389A0C"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 xml:space="preserve">Kings, N.Y. (36047) </w:t>
      </w:r>
    </w:p>
    <w:p w14:paraId="777AB1E5"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 xml:space="preserve">Nassau, N.Y. (36059) </w:t>
      </w:r>
    </w:p>
    <w:p w14:paraId="3907A1D7"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New York, N.Y. (36061)</w:t>
      </w:r>
    </w:p>
    <w:p w14:paraId="74D8947C"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3C56204"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t xml:space="preserve">Richmond, N.Y. (36085) </w:t>
      </w:r>
      <w:r>
        <w:rPr>
          <w:spacing w:val="-3"/>
        </w:rPr>
        <w:tab/>
        <w:t>Essex, N.J. (34013)</w:t>
      </w:r>
    </w:p>
    <w:p w14:paraId="364E0ECB"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 xml:space="preserve">Hudson, N.J. (34017) </w:t>
      </w:r>
    </w:p>
    <w:p w14:paraId="6B9A4554"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Middlesex, N.J. (34023)</w:t>
      </w:r>
    </w:p>
    <w:p w14:paraId="1862A194"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 xml:space="preserve">Union, N.J. (34039) </w:t>
      </w:r>
    </w:p>
    <w:p w14:paraId="1ADD5A33"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 xml:space="preserve">Kings, N.Y. (36047) </w:t>
      </w:r>
    </w:p>
    <w:p w14:paraId="38DA092E"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New York, N.Y. (36061)</w:t>
      </w:r>
    </w:p>
    <w:p w14:paraId="1F9EFB76" w14:textId="77777777" w:rsidR="00010283" w:rsidRDefault="00010283"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312197DD" w14:textId="77777777" w:rsidR="00C73FE2" w:rsidRDefault="00C73FE2"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70CBC363" w14:textId="77777777" w:rsidR="001F14B8" w:rsidRDefault="001F14B8" w:rsidP="005534B3">
      <w:pPr>
        <w:pStyle w:val="Heading3"/>
      </w:pPr>
      <w:r>
        <w:tab/>
      </w:r>
      <w:r w:rsidR="003261E1">
        <w:fldChar w:fldCharType="begin"/>
      </w:r>
      <w:r>
        <w:instrText xml:space="preserve">PRIVATE </w:instrText>
      </w:r>
      <w:r w:rsidR="003261E1">
        <w:fldChar w:fldCharType="end"/>
      </w:r>
      <w:bookmarkStart w:id="100" w:name="_Toc87511771"/>
      <w:bookmarkStart w:id="101" w:name="_Toc87511964"/>
      <w:bookmarkStart w:id="102" w:name="_Toc87512099"/>
      <w:bookmarkStart w:id="103" w:name="_Toc87512191"/>
      <w:bookmarkStart w:id="104" w:name="_Toc87512429"/>
      <w:bookmarkStart w:id="105" w:name="_Toc116098247"/>
      <w:bookmarkStart w:id="106" w:name="_Toc191894091"/>
      <w:r>
        <w:t>A-1</w:t>
      </w:r>
      <w:r w:rsidR="00010283">
        <w:t>1</w:t>
      </w:r>
      <w:r>
        <w:t>)</w:t>
      </w:r>
      <w:r>
        <w:tab/>
        <w:t>SSA Beneficiary State and County Codes</w:t>
      </w:r>
      <w:bookmarkEnd w:id="100"/>
      <w:bookmarkEnd w:id="101"/>
      <w:bookmarkEnd w:id="102"/>
      <w:bookmarkEnd w:id="103"/>
      <w:bookmarkEnd w:id="104"/>
      <w:bookmarkEnd w:id="105"/>
      <w:bookmarkEnd w:id="106"/>
      <w:r w:rsidR="003261E1">
        <w:fldChar w:fldCharType="begin"/>
      </w:r>
      <w:r>
        <w:instrText>tc  \l 3 "</w:instrText>
      </w:r>
      <w:bookmarkStart w:id="107" w:name="_Toc87511689"/>
      <w:r>
        <w:instrText>A-18)</w:instrText>
      </w:r>
      <w:r>
        <w:tab/>
        <w:instrText>SSA Beneficiary State and County Codes</w:instrText>
      </w:r>
      <w:bookmarkEnd w:id="107"/>
      <w:r>
        <w:instrText>"</w:instrText>
      </w:r>
      <w:r w:rsidR="003261E1">
        <w:fldChar w:fldCharType="end"/>
      </w:r>
    </w:p>
    <w:p w14:paraId="54139F7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FD913F6" w14:textId="77777777" w:rsidR="001F2697" w:rsidRDefault="001F14B8" w:rsidP="001F269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108" w:name="UD53"/>
      <w:bookmarkEnd w:id="108"/>
      <w:r w:rsidR="001F2697">
        <w:rPr>
          <w:spacing w:val="-3"/>
        </w:rPr>
        <w:t xml:space="preserve">The </w:t>
      </w:r>
      <w:r w:rsidR="001F2697" w:rsidRPr="006E63A0">
        <w:rPr>
          <w:b/>
          <w:spacing w:val="-3"/>
        </w:rPr>
        <w:t xml:space="preserve">SSA </w:t>
      </w:r>
      <w:r w:rsidR="001F2697">
        <w:rPr>
          <w:b/>
          <w:spacing w:val="-3"/>
        </w:rPr>
        <w:t>Beneficiary State and County Codes</w:t>
      </w:r>
      <w:r w:rsidR="001F2697">
        <w:rPr>
          <w:spacing w:val="-3"/>
        </w:rPr>
        <w:t xml:space="preserve"> were updated using the</w:t>
      </w:r>
      <w:r w:rsidR="001F2697" w:rsidRPr="00EE1E72">
        <w:rPr>
          <w:spacing w:val="-3"/>
        </w:rPr>
        <w:t xml:space="preserve"> </w:t>
      </w:r>
      <w:r w:rsidR="00A8639A">
        <w:rPr>
          <w:spacing w:val="-3"/>
        </w:rPr>
        <w:t xml:space="preserve">most current </w:t>
      </w:r>
      <w:r w:rsidR="001F2697" w:rsidRPr="00EE1E72">
        <w:rPr>
          <w:spacing w:val="-3"/>
        </w:rPr>
        <w:t>Centers for Medicare and Medicaid Services</w:t>
      </w:r>
      <w:r w:rsidR="006E4F0A">
        <w:rPr>
          <w:spacing w:val="-3"/>
        </w:rPr>
        <w:t xml:space="preserve"> (CMS)</w:t>
      </w:r>
      <w:r w:rsidR="001F2697">
        <w:rPr>
          <w:spacing w:val="-3"/>
        </w:rPr>
        <w:t xml:space="preserve"> </w:t>
      </w:r>
      <w:r w:rsidR="006E4F0A" w:rsidRPr="006E4F0A">
        <w:rPr>
          <w:i/>
          <w:spacing w:val="-3"/>
        </w:rPr>
        <w:t>SSA to Federal Information Processing Series (FIPS) State and County Crosswalk File</w:t>
      </w:r>
      <w:r w:rsidR="006E4F0A">
        <w:rPr>
          <w:i/>
          <w:spacing w:val="-3"/>
        </w:rPr>
        <w:t>,</w:t>
      </w:r>
      <w:r w:rsidR="006E4F0A">
        <w:rPr>
          <w:spacing w:val="-3"/>
        </w:rPr>
        <w:t xml:space="preserve"> supplemented with data for Guam and the US Virgin Islands from the CMS </w:t>
      </w:r>
      <w:r w:rsidR="001F2697">
        <w:rPr>
          <w:spacing w:val="-3"/>
        </w:rPr>
        <w:t>2021</w:t>
      </w:r>
      <w:r w:rsidR="001F2697" w:rsidRPr="00EE1E72">
        <w:rPr>
          <w:spacing w:val="-3"/>
        </w:rPr>
        <w:t xml:space="preserve"> </w:t>
      </w:r>
      <w:r w:rsidR="001F2697" w:rsidRPr="00EE1E72">
        <w:rPr>
          <w:i/>
          <w:spacing w:val="-3"/>
        </w:rPr>
        <w:t xml:space="preserve">Medicare Advantage </w:t>
      </w:r>
      <w:proofErr w:type="spellStart"/>
      <w:r w:rsidR="001F2697" w:rsidRPr="00EE1E72">
        <w:rPr>
          <w:i/>
          <w:spacing w:val="-3"/>
        </w:rPr>
        <w:t>Ratebook</w:t>
      </w:r>
      <w:proofErr w:type="spellEnd"/>
      <w:r w:rsidR="001F2697" w:rsidRPr="00EE1E72">
        <w:rPr>
          <w:i/>
          <w:spacing w:val="-3"/>
        </w:rPr>
        <w:t xml:space="preserve"> File</w:t>
      </w:r>
      <w:r w:rsidR="001F2697" w:rsidRPr="00EE1E72">
        <w:rPr>
          <w:spacing w:val="-3"/>
        </w:rPr>
        <w:t>.</w:t>
      </w:r>
      <w:r w:rsidR="001F2697">
        <w:rPr>
          <w:spacing w:val="-3"/>
        </w:rPr>
        <w:t xml:space="preserve">  The </w:t>
      </w:r>
      <w:r w:rsidR="0091171A">
        <w:rPr>
          <w:spacing w:val="-3"/>
        </w:rPr>
        <w:t xml:space="preserve">SSA </w:t>
      </w:r>
      <w:r w:rsidR="001F2697">
        <w:rPr>
          <w:spacing w:val="-3"/>
        </w:rPr>
        <w:t>code consists of a two-byte state and three-byte county code.</w:t>
      </w:r>
    </w:p>
    <w:p w14:paraId="15DF90A6" w14:textId="77777777" w:rsidR="001F2697" w:rsidRDefault="001F2697" w:rsidP="001F269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3CBCE056" w14:textId="77777777" w:rsidR="001F2697" w:rsidRDefault="001F2697" w:rsidP="001F269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Pr>
          <w:i/>
          <w:spacing w:val="-2"/>
          <w:sz w:val="22"/>
        </w:rPr>
        <w:tab/>
      </w:r>
      <w:r>
        <w:rPr>
          <w:i/>
          <w:spacing w:val="-2"/>
          <w:sz w:val="22"/>
        </w:rPr>
        <w:tab/>
        <w:t>Note:</w:t>
      </w:r>
      <w:r>
        <w:rPr>
          <w:spacing w:val="-2"/>
          <w:sz w:val="22"/>
        </w:rPr>
        <w:tab/>
      </w:r>
    </w:p>
    <w:p w14:paraId="34F70747" w14:textId="77777777" w:rsidR="001F2697" w:rsidRDefault="001F2697" w:rsidP="00AB169E">
      <w:pPr>
        <w:numPr>
          <w:ilvl w:val="0"/>
          <w:numId w:val="23"/>
        </w:numPr>
        <w:tabs>
          <w:tab w:val="left" w:pos="-1440"/>
          <w:tab w:val="left" w:pos="-720"/>
          <w:tab w:val="left" w:pos="444"/>
          <w:tab w:val="left" w:pos="1800"/>
          <w:tab w:val="left" w:pos="2380"/>
          <w:tab w:val="left" w:pos="2764"/>
          <w:tab w:val="left" w:pos="3148"/>
          <w:tab w:val="left" w:pos="3609"/>
          <w:tab w:val="left" w:pos="3870"/>
          <w:tab w:val="left" w:pos="3993"/>
          <w:tab w:val="left" w:pos="4377"/>
          <w:tab w:val="left" w:pos="4500"/>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These codes were originally updated using data from </w:t>
      </w:r>
      <w:r>
        <w:rPr>
          <w:spacing w:val="-3"/>
        </w:rPr>
        <w:t>the Social Security Administration's (SSA) Office of Research, Evaluation and Statistics (ORES). Therefore, this data will differ somewhat from the AHRF releases prior to July 2021.</w:t>
      </w:r>
      <w:r>
        <w:rPr>
          <w:spacing w:val="-2"/>
          <w:sz w:val="22"/>
        </w:rPr>
        <w:t xml:space="preserve"> </w:t>
      </w:r>
    </w:p>
    <w:p w14:paraId="03DF05F0" w14:textId="77777777" w:rsidR="001F2697" w:rsidRDefault="001F2697" w:rsidP="00AB169E">
      <w:pPr>
        <w:numPr>
          <w:ilvl w:val="0"/>
          <w:numId w:val="23"/>
        </w:numPr>
        <w:tabs>
          <w:tab w:val="left" w:pos="-1440"/>
          <w:tab w:val="left" w:pos="-720"/>
          <w:tab w:val="left" w:pos="444"/>
          <w:tab w:val="left" w:pos="1243"/>
          <w:tab w:val="left" w:pos="1800"/>
          <w:tab w:val="left" w:pos="2160"/>
          <w:tab w:val="left" w:pos="225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There are two SSA beneficiary codes used to identify Los Angeles County, California (05200 and 05210).  However, since FIPS has only one code for Los Angeles, only 05200 is assigned to this county.</w:t>
      </w:r>
    </w:p>
    <w:p w14:paraId="1DF3852E" w14:textId="77777777" w:rsidR="001F2697" w:rsidRPr="001F2697" w:rsidRDefault="001F2697" w:rsidP="00AB169E">
      <w:pPr>
        <w:numPr>
          <w:ilvl w:val="0"/>
          <w:numId w:val="23"/>
        </w:numPr>
        <w:tabs>
          <w:tab w:val="left" w:pos="-1440"/>
          <w:tab w:val="left" w:pos="-720"/>
          <w:tab w:val="left" w:pos="444"/>
          <w:tab w:val="left" w:pos="1243"/>
          <w:tab w:val="left" w:pos="1800"/>
          <w:tab w:val="left" w:pos="2160"/>
          <w:tab w:val="left" w:pos="225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1F2697">
        <w:rPr>
          <w:spacing w:val="-2"/>
          <w:sz w:val="22"/>
        </w:rPr>
        <w:t>Data are included for Guam, Puerto Rico and the US Virgin Islands.</w:t>
      </w:r>
    </w:p>
    <w:p w14:paraId="22490A0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2"/>
          <w:sz w:val="22"/>
        </w:rPr>
        <w:tab/>
      </w:r>
      <w:r>
        <w:rPr>
          <w:spacing w:val="-2"/>
          <w:sz w:val="22"/>
        </w:rPr>
        <w:tab/>
      </w:r>
      <w:r>
        <w:rPr>
          <w:spacing w:val="-2"/>
          <w:sz w:val="22"/>
        </w:rPr>
        <w:tab/>
      </w:r>
      <w:r>
        <w:rPr>
          <w:spacing w:val="-3"/>
        </w:rPr>
        <w:t xml:space="preserve"> </w:t>
      </w:r>
    </w:p>
    <w:p w14:paraId="6711AF76" w14:textId="77777777" w:rsidR="001F14B8" w:rsidRDefault="003261E1" w:rsidP="005534B3">
      <w:pPr>
        <w:pStyle w:val="Heading2"/>
      </w:pPr>
      <w:r>
        <w:lastRenderedPageBreak/>
        <w:fldChar w:fldCharType="begin"/>
      </w:r>
      <w:r w:rsidR="001F14B8">
        <w:instrText xml:space="preserve">PRIVATE </w:instrText>
      </w:r>
      <w:r>
        <w:fldChar w:fldCharType="end"/>
      </w:r>
      <w:bookmarkStart w:id="109" w:name="_Toc87511772"/>
      <w:bookmarkStart w:id="110" w:name="_Toc87511965"/>
      <w:bookmarkStart w:id="111" w:name="_Toc87512100"/>
      <w:bookmarkStart w:id="112" w:name="_Toc87512192"/>
      <w:bookmarkStart w:id="113" w:name="_Toc87512430"/>
      <w:bookmarkStart w:id="114" w:name="_Toc116098248"/>
      <w:bookmarkStart w:id="115" w:name="_Toc191894092"/>
      <w:r w:rsidR="001F14B8">
        <w:t>B.</w:t>
      </w:r>
      <w:r w:rsidR="001F14B8">
        <w:tab/>
        <w:t>HEALTH PROFESSIONS</w:t>
      </w:r>
      <w:bookmarkEnd w:id="109"/>
      <w:bookmarkEnd w:id="110"/>
      <w:bookmarkEnd w:id="111"/>
      <w:bookmarkEnd w:id="112"/>
      <w:bookmarkEnd w:id="113"/>
      <w:bookmarkEnd w:id="114"/>
      <w:bookmarkEnd w:id="115"/>
      <w:r>
        <w:fldChar w:fldCharType="begin"/>
      </w:r>
      <w:r w:rsidR="001F14B8">
        <w:instrText>tc  \l 2 "</w:instrText>
      </w:r>
      <w:bookmarkStart w:id="116" w:name="_Toc87511690"/>
      <w:r w:rsidR="001F14B8">
        <w:instrText>B.</w:instrText>
      </w:r>
      <w:r w:rsidR="001F14B8">
        <w:tab/>
        <w:instrText>HEALTH PROFESSIONS</w:instrText>
      </w:r>
      <w:bookmarkEnd w:id="116"/>
      <w:r w:rsidR="001F14B8">
        <w:instrText>"</w:instrText>
      </w:r>
      <w:r>
        <w:fldChar w:fldCharType="end"/>
      </w:r>
    </w:p>
    <w:p w14:paraId="2C853FAC" w14:textId="77777777" w:rsidR="001F14B8" w:rsidRDefault="004507DC" w:rsidP="005534B3">
      <w:pPr>
        <w:tabs>
          <w:tab w:val="left" w:pos="-1440"/>
          <w:tab w:val="left" w:pos="-720"/>
          <w:tab w:val="left" w:pos="444"/>
          <w:tab w:val="left" w:pos="799"/>
          <w:tab w:val="left" w:pos="1243"/>
          <w:tab w:val="left" w:pos="162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r>
        <w:rPr>
          <w:b/>
          <w:spacing w:val="-3"/>
        </w:rPr>
        <w:t xml:space="preserve"> </w:t>
      </w:r>
      <w:r w:rsidR="001F14B8">
        <w:rPr>
          <w:b/>
          <w:spacing w:val="-3"/>
        </w:rPr>
        <w:tab/>
      </w:r>
      <w:r w:rsidR="001F14B8">
        <w:rPr>
          <w:b/>
          <w:spacing w:val="-3"/>
        </w:rPr>
        <w:tab/>
      </w:r>
    </w:p>
    <w:p w14:paraId="0EE8825A" w14:textId="77777777" w:rsidR="00192D5E" w:rsidRDefault="00192D5E" w:rsidP="005534B3">
      <w:pPr>
        <w:tabs>
          <w:tab w:val="left" w:pos="-1440"/>
          <w:tab w:val="left" w:pos="-720"/>
          <w:tab w:val="left" w:pos="444"/>
          <w:tab w:val="left" w:pos="799"/>
          <w:tab w:val="left" w:pos="1243"/>
          <w:tab w:val="left" w:pos="162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08DD7A82" w14:textId="77777777" w:rsidR="001F14B8" w:rsidRDefault="001F14B8" w:rsidP="005534B3">
      <w:pPr>
        <w:pStyle w:val="Heading3"/>
      </w:pPr>
      <w:r>
        <w:tab/>
      </w:r>
      <w:r w:rsidR="003261E1">
        <w:fldChar w:fldCharType="begin"/>
      </w:r>
      <w:r>
        <w:instrText xml:space="preserve">PRIVATE </w:instrText>
      </w:r>
      <w:r w:rsidR="003261E1">
        <w:fldChar w:fldCharType="end"/>
      </w:r>
      <w:bookmarkStart w:id="117" w:name="_Toc87511773"/>
      <w:bookmarkStart w:id="118" w:name="_Toc87511966"/>
      <w:bookmarkStart w:id="119" w:name="_Toc87512101"/>
      <w:bookmarkStart w:id="120" w:name="_Toc87512193"/>
      <w:bookmarkStart w:id="121" w:name="_Toc87512431"/>
      <w:bookmarkStart w:id="122" w:name="_Toc116098249"/>
      <w:bookmarkStart w:id="123" w:name="_Toc191894093"/>
      <w:r>
        <w:t>B-1)</w:t>
      </w:r>
      <w:r>
        <w:tab/>
        <w:t>Physicians</w:t>
      </w:r>
      <w:bookmarkEnd w:id="117"/>
      <w:bookmarkEnd w:id="118"/>
      <w:bookmarkEnd w:id="119"/>
      <w:bookmarkEnd w:id="120"/>
      <w:bookmarkEnd w:id="121"/>
      <w:bookmarkEnd w:id="122"/>
      <w:bookmarkEnd w:id="123"/>
      <w:r w:rsidR="003261E1">
        <w:fldChar w:fldCharType="begin"/>
      </w:r>
      <w:r>
        <w:instrText>tc  \l 3 "</w:instrText>
      </w:r>
      <w:bookmarkStart w:id="124" w:name="_Toc87511691"/>
      <w:r>
        <w:instrText>B-1)</w:instrText>
      </w:r>
      <w:r>
        <w:tab/>
        <w:instrText>Physicians</w:instrText>
      </w:r>
      <w:bookmarkEnd w:id="124"/>
      <w:r>
        <w:instrText>"</w:instrText>
      </w:r>
      <w:r w:rsidR="003261E1">
        <w:fldChar w:fldCharType="end"/>
      </w:r>
    </w:p>
    <w:p w14:paraId="33B18F7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DD99196" w14:textId="77777777" w:rsidR="00A93F22" w:rsidRDefault="00A93F22"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t>Primary Care Physicians:</w:t>
      </w:r>
    </w:p>
    <w:p w14:paraId="5EB2FAA9" w14:textId="77777777" w:rsidR="00A93F22" w:rsidRDefault="00A93F22"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3471710" w14:textId="77777777" w:rsidR="00A93F22" w:rsidRPr="00642A81" w:rsidRDefault="00A93F22" w:rsidP="00A93F2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bookmarkStart w:id="125" w:name="UD8A"/>
      <w:r w:rsidRPr="00642A81">
        <w:rPr>
          <w:i/>
          <w:spacing w:val="-3"/>
        </w:rPr>
        <w:tab/>
      </w:r>
      <w:bookmarkEnd w:id="125"/>
      <w:r w:rsidRPr="00642A81">
        <w:rPr>
          <w:spacing w:val="-3"/>
        </w:rPr>
        <w:t xml:space="preserve">The </w:t>
      </w:r>
      <w:r w:rsidRPr="00642A81">
        <w:rPr>
          <w:b/>
          <w:spacing w:val="-3"/>
        </w:rPr>
        <w:t>20</w:t>
      </w:r>
      <w:r w:rsidR="00E06712">
        <w:rPr>
          <w:b/>
          <w:spacing w:val="-3"/>
        </w:rPr>
        <w:t>10-201</w:t>
      </w:r>
      <w:r w:rsidR="001F2697">
        <w:rPr>
          <w:b/>
          <w:spacing w:val="-3"/>
        </w:rPr>
        <w:t>9</w:t>
      </w:r>
      <w:r w:rsidR="008D4317">
        <w:rPr>
          <w:b/>
          <w:spacing w:val="-3"/>
        </w:rPr>
        <w:t xml:space="preserve"> </w:t>
      </w:r>
      <w:r>
        <w:rPr>
          <w:b/>
          <w:spacing w:val="-3"/>
        </w:rPr>
        <w:t xml:space="preserve">Non-Federal Primary Care Physician data </w:t>
      </w:r>
      <w:r w:rsidRPr="00845FF7">
        <w:rPr>
          <w:spacing w:val="-3"/>
        </w:rPr>
        <w:t>are</w:t>
      </w:r>
      <w:r>
        <w:rPr>
          <w:b/>
          <w:spacing w:val="-3"/>
        </w:rPr>
        <w:t xml:space="preserve"> </w:t>
      </w:r>
      <w:r w:rsidRPr="00642A81">
        <w:rPr>
          <w:spacing w:val="-3"/>
        </w:rPr>
        <w:t xml:space="preserve">from the </w:t>
      </w:r>
      <w:r w:rsidR="00E06712">
        <w:rPr>
          <w:spacing w:val="-3"/>
        </w:rPr>
        <w:t>2010-201</w:t>
      </w:r>
      <w:r w:rsidR="001F2697">
        <w:rPr>
          <w:spacing w:val="-3"/>
        </w:rPr>
        <w:t>9</w:t>
      </w:r>
      <w:r w:rsidR="003A6B44">
        <w:rPr>
          <w:spacing w:val="-3"/>
        </w:rPr>
        <w:t xml:space="preserve"> </w:t>
      </w:r>
      <w:r w:rsidRPr="00642A81">
        <w:rPr>
          <w:i/>
          <w:spacing w:val="-3"/>
        </w:rPr>
        <w:t xml:space="preserve">American Medical Association Physician </w:t>
      </w:r>
      <w:proofErr w:type="spellStart"/>
      <w:r w:rsidRPr="00642A81">
        <w:rPr>
          <w:i/>
          <w:spacing w:val="-3"/>
        </w:rPr>
        <w:t>Masterfile</w:t>
      </w:r>
      <w:r w:rsidR="008D4317">
        <w:rPr>
          <w:i/>
          <w:spacing w:val="-3"/>
        </w:rPr>
        <w:t>s</w:t>
      </w:r>
      <w:proofErr w:type="spellEnd"/>
      <w:r w:rsidRPr="00642A81">
        <w:rPr>
          <w:spacing w:val="-3"/>
        </w:rPr>
        <w:t xml:space="preserve"> (</w:t>
      </w:r>
      <w:r w:rsidR="00DD794F">
        <w:rPr>
          <w:spacing w:val="-3"/>
        </w:rPr>
        <w:t>C</w:t>
      </w:r>
      <w:r w:rsidRPr="00642A81">
        <w:rPr>
          <w:spacing w:val="-3"/>
        </w:rPr>
        <w:t>opyright)</w:t>
      </w:r>
      <w:r>
        <w:rPr>
          <w:spacing w:val="-3"/>
        </w:rPr>
        <w:t xml:space="preserve">.  Data </w:t>
      </w:r>
      <w:r w:rsidRPr="00642A81">
        <w:rPr>
          <w:spacing w:val="-3"/>
        </w:rPr>
        <w:t xml:space="preserve">are carried for Total </w:t>
      </w:r>
      <w:r>
        <w:rPr>
          <w:spacing w:val="-3"/>
        </w:rPr>
        <w:t xml:space="preserve">Physicians, </w:t>
      </w:r>
      <w:r w:rsidR="00FD24D4">
        <w:rPr>
          <w:spacing w:val="-3"/>
        </w:rPr>
        <w:t xml:space="preserve">for </w:t>
      </w:r>
      <w:r>
        <w:rPr>
          <w:spacing w:val="-3"/>
        </w:rPr>
        <w:t xml:space="preserve">M.D.’s </w:t>
      </w:r>
      <w:r w:rsidRPr="00642A81">
        <w:rPr>
          <w:spacing w:val="-3"/>
        </w:rPr>
        <w:t xml:space="preserve">and </w:t>
      </w:r>
      <w:r w:rsidR="00FD24D4">
        <w:rPr>
          <w:spacing w:val="-3"/>
        </w:rPr>
        <w:t xml:space="preserve">for </w:t>
      </w:r>
      <w:r>
        <w:rPr>
          <w:spacing w:val="-3"/>
        </w:rPr>
        <w:t>D.O.’s.</w:t>
      </w:r>
      <w:r w:rsidRPr="00642A81">
        <w:rPr>
          <w:spacing w:val="-3"/>
        </w:rPr>
        <w:t xml:space="preserve">  The reporting period is as of December 31</w:t>
      </w:r>
      <w:r>
        <w:rPr>
          <w:spacing w:val="-3"/>
        </w:rPr>
        <w:t>.</w:t>
      </w:r>
      <w:r w:rsidRPr="00642A81">
        <w:rPr>
          <w:spacing w:val="-3"/>
        </w:rPr>
        <w:t xml:space="preserve">  </w:t>
      </w:r>
    </w:p>
    <w:p w14:paraId="294C8958" w14:textId="77777777" w:rsidR="00A93F22" w:rsidRDefault="00A93F22" w:rsidP="00A93F22"/>
    <w:p w14:paraId="783DC836" w14:textId="77777777" w:rsidR="00CB5A84" w:rsidRDefault="00A93F22" w:rsidP="00A93F2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spacing w:val="-3"/>
          <w:sz w:val="22"/>
          <w:szCs w:val="22"/>
        </w:rPr>
      </w:pPr>
      <w:r>
        <w:rPr>
          <w:spacing w:val="-3"/>
        </w:rPr>
        <w:tab/>
      </w:r>
      <w:r>
        <w:rPr>
          <w:spacing w:val="-3"/>
        </w:rPr>
        <w:tab/>
      </w:r>
      <w:r w:rsidRPr="001559D6">
        <w:rPr>
          <w:i/>
          <w:spacing w:val="-3"/>
          <w:sz w:val="22"/>
          <w:szCs w:val="22"/>
        </w:rPr>
        <w:t>Note</w:t>
      </w:r>
      <w:r w:rsidRPr="001559D6">
        <w:rPr>
          <w:spacing w:val="-3"/>
          <w:sz w:val="22"/>
          <w:szCs w:val="22"/>
        </w:rPr>
        <w:t>:</w:t>
      </w:r>
      <w:r w:rsidRPr="001559D6">
        <w:rPr>
          <w:spacing w:val="-3"/>
          <w:sz w:val="22"/>
          <w:szCs w:val="22"/>
        </w:rPr>
        <w:tab/>
      </w:r>
    </w:p>
    <w:p w14:paraId="7536B840" w14:textId="77777777" w:rsidR="00A93F22" w:rsidRPr="001559D6" w:rsidRDefault="00A93F22" w:rsidP="00AB169E">
      <w:pPr>
        <w:numPr>
          <w:ilvl w:val="0"/>
          <w:numId w:val="24"/>
        </w:numPr>
        <w:tabs>
          <w:tab w:val="left" w:pos="-1440"/>
          <w:tab w:val="left" w:pos="-720"/>
          <w:tab w:val="left" w:pos="444"/>
          <w:tab w:val="left" w:pos="799"/>
          <w:tab w:val="left" w:pos="1800"/>
          <w:tab w:val="left" w:pos="3609"/>
          <w:tab w:val="left" w:pos="3993"/>
          <w:tab w:val="left" w:pos="4377"/>
          <w:tab w:val="left" w:pos="4761"/>
          <w:tab w:val="left" w:pos="4950"/>
          <w:tab w:val="left" w:pos="5145"/>
          <w:tab w:val="left" w:pos="5529"/>
          <w:tab w:val="left" w:pos="567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1559D6">
        <w:rPr>
          <w:spacing w:val="-3"/>
          <w:sz w:val="22"/>
          <w:szCs w:val="22"/>
        </w:rPr>
        <w:t>Primary Care includes General Family Medicine, General Practice, General Internal Medicine and General Pediatrics.  Subspecialties within these</w:t>
      </w:r>
      <w:r w:rsidR="00FD24D4">
        <w:rPr>
          <w:spacing w:val="-3"/>
          <w:sz w:val="22"/>
          <w:szCs w:val="22"/>
        </w:rPr>
        <w:t xml:space="preserve"> </w:t>
      </w:r>
      <w:r w:rsidRPr="001559D6">
        <w:rPr>
          <w:spacing w:val="-3"/>
          <w:sz w:val="22"/>
          <w:szCs w:val="22"/>
        </w:rPr>
        <w:t>specialties are excluded.</w:t>
      </w:r>
    </w:p>
    <w:p w14:paraId="4F475A2C" w14:textId="77777777" w:rsidR="00A93F22" w:rsidRPr="001559D6" w:rsidRDefault="00A93F22" w:rsidP="00AB169E">
      <w:pPr>
        <w:numPr>
          <w:ilvl w:val="0"/>
          <w:numId w:val="24"/>
        </w:numPr>
        <w:tabs>
          <w:tab w:val="left" w:pos="-1440"/>
          <w:tab w:val="left" w:pos="-720"/>
          <w:tab w:val="left" w:pos="444"/>
          <w:tab w:val="left" w:pos="799"/>
          <w:tab w:val="left" w:pos="1800"/>
          <w:tab w:val="left" w:pos="3609"/>
          <w:tab w:val="left" w:pos="3993"/>
          <w:tab w:val="left" w:pos="4377"/>
          <w:tab w:val="left" w:pos="4761"/>
          <w:tab w:val="left" w:pos="4950"/>
          <w:tab w:val="left" w:pos="5145"/>
          <w:tab w:val="left" w:pos="5529"/>
          <w:tab w:val="left" w:pos="567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1559D6">
        <w:rPr>
          <w:spacing w:val="-3"/>
          <w:sz w:val="22"/>
          <w:szCs w:val="22"/>
        </w:rPr>
        <w:t>Fields are carried for Patient Care and Hospital Residents. Patient Care includes Office Based and Hospital Based (FT) Staff.</w:t>
      </w:r>
    </w:p>
    <w:p w14:paraId="7F5B2B9D" w14:textId="77777777" w:rsidR="00A93F22" w:rsidRDefault="00A93F22" w:rsidP="00AB169E">
      <w:pPr>
        <w:numPr>
          <w:ilvl w:val="0"/>
          <w:numId w:val="24"/>
        </w:numPr>
        <w:tabs>
          <w:tab w:val="left" w:pos="-1440"/>
          <w:tab w:val="left" w:pos="-720"/>
          <w:tab w:val="left" w:pos="444"/>
          <w:tab w:val="left" w:pos="799"/>
          <w:tab w:val="left" w:pos="1800"/>
          <w:tab w:val="left" w:pos="3609"/>
          <w:tab w:val="left" w:pos="3993"/>
          <w:tab w:val="left" w:pos="4377"/>
          <w:tab w:val="left" w:pos="4761"/>
          <w:tab w:val="left" w:pos="4950"/>
          <w:tab w:val="left" w:pos="5145"/>
          <w:tab w:val="left" w:pos="5529"/>
          <w:tab w:val="left" w:pos="567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1559D6">
        <w:rPr>
          <w:spacing w:val="-3"/>
          <w:sz w:val="22"/>
          <w:szCs w:val="22"/>
        </w:rPr>
        <w:t xml:space="preserve">Physicians </w:t>
      </w:r>
      <w:proofErr w:type="gramStart"/>
      <w:r w:rsidRPr="001559D6">
        <w:rPr>
          <w:spacing w:val="-3"/>
          <w:sz w:val="22"/>
          <w:szCs w:val="22"/>
        </w:rPr>
        <w:t>age</w:t>
      </w:r>
      <w:proofErr w:type="gramEnd"/>
      <w:r w:rsidRPr="001559D6">
        <w:rPr>
          <w:spacing w:val="-3"/>
          <w:sz w:val="22"/>
          <w:szCs w:val="22"/>
        </w:rPr>
        <w:t xml:space="preserve"> 75 and over are excluded.</w:t>
      </w:r>
    </w:p>
    <w:p w14:paraId="67A519DF" w14:textId="77777777" w:rsidR="00A93F22" w:rsidRDefault="00A93F22" w:rsidP="00AB169E">
      <w:pPr>
        <w:numPr>
          <w:ilvl w:val="0"/>
          <w:numId w:val="24"/>
        </w:numPr>
        <w:tabs>
          <w:tab w:val="left" w:pos="-1440"/>
          <w:tab w:val="left" w:pos="-720"/>
          <w:tab w:val="left" w:pos="444"/>
          <w:tab w:val="left" w:pos="799"/>
          <w:tab w:val="left" w:pos="1800"/>
          <w:tab w:val="left" w:pos="3609"/>
          <w:tab w:val="left" w:pos="3993"/>
          <w:tab w:val="left" w:pos="4377"/>
          <w:tab w:val="left" w:pos="4761"/>
          <w:tab w:val="left" w:pos="4950"/>
          <w:tab w:val="left" w:pos="5145"/>
          <w:tab w:val="left" w:pos="5529"/>
          <w:tab w:val="left" w:pos="567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Data are carried for Hoonah-Angoon Census Area, AK</w:t>
      </w:r>
      <w:r w:rsidR="00FD24D4">
        <w:rPr>
          <w:spacing w:val="-2"/>
          <w:sz w:val="22"/>
        </w:rPr>
        <w:t xml:space="preserve"> </w:t>
      </w:r>
      <w:r>
        <w:rPr>
          <w:spacing w:val="-2"/>
          <w:sz w:val="22"/>
        </w:rPr>
        <w:t>(02105) and Skagway Municipality, AK (02230) which w</w:t>
      </w:r>
      <w:r w:rsidR="00FD24D4">
        <w:rPr>
          <w:spacing w:val="-2"/>
          <w:sz w:val="22"/>
        </w:rPr>
        <w:t>ere</w:t>
      </w:r>
      <w:r>
        <w:rPr>
          <w:spacing w:val="-2"/>
          <w:sz w:val="22"/>
        </w:rPr>
        <w:t xml:space="preserve"> formed from Skagway-Hoonah-Angoon Census Area (02232)</w:t>
      </w:r>
      <w:r w:rsidR="00FD24D4">
        <w:rPr>
          <w:spacing w:val="-2"/>
          <w:sz w:val="22"/>
        </w:rPr>
        <w:t>, effective</w:t>
      </w:r>
      <w:r>
        <w:rPr>
          <w:spacing w:val="-2"/>
          <w:sz w:val="22"/>
        </w:rPr>
        <w:t xml:space="preserve"> June 20,</w:t>
      </w:r>
      <w:r w:rsidR="00DD794F">
        <w:rPr>
          <w:spacing w:val="-2"/>
          <w:sz w:val="22"/>
        </w:rPr>
        <w:t xml:space="preserve"> </w:t>
      </w:r>
      <w:r>
        <w:rPr>
          <w:spacing w:val="-2"/>
          <w:sz w:val="22"/>
        </w:rPr>
        <w:t>2007.</w:t>
      </w:r>
    </w:p>
    <w:p w14:paraId="43DE7952" w14:textId="77777777" w:rsidR="00A93F22" w:rsidRDefault="00A93F22" w:rsidP="00AB169E">
      <w:pPr>
        <w:numPr>
          <w:ilvl w:val="0"/>
          <w:numId w:val="24"/>
        </w:numPr>
        <w:tabs>
          <w:tab w:val="left" w:pos="-1440"/>
          <w:tab w:val="left" w:pos="-720"/>
          <w:tab w:val="left" w:pos="444"/>
          <w:tab w:val="left" w:pos="799"/>
          <w:tab w:val="left" w:pos="1800"/>
          <w:tab w:val="left" w:pos="3609"/>
          <w:tab w:val="left" w:pos="3993"/>
          <w:tab w:val="left" w:pos="4377"/>
          <w:tab w:val="left" w:pos="4761"/>
          <w:tab w:val="left" w:pos="4950"/>
          <w:tab w:val="left" w:pos="5145"/>
          <w:tab w:val="left" w:pos="5529"/>
          <w:tab w:val="left" w:pos="567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Data are carried for Prince of Wales-Hyder Census Area (02198). This census area was formed from a part of Prince </w:t>
      </w:r>
      <w:proofErr w:type="gramStart"/>
      <w:r>
        <w:rPr>
          <w:spacing w:val="-2"/>
          <w:sz w:val="22"/>
        </w:rPr>
        <w:t>Of</w:t>
      </w:r>
      <w:proofErr w:type="gramEnd"/>
      <w:r>
        <w:rPr>
          <w:spacing w:val="-2"/>
          <w:sz w:val="22"/>
        </w:rPr>
        <w:t xml:space="preserve"> Wales-Outer Ketchikan Census Area (02201) which was dissolved May 19, 2008. The Outer Ketchikan area of Prince of Wales-Hyder Census Area was annexed by the existing Ketchikan Gateway Borough (02130); the Meyers Chuck area was</w:t>
      </w:r>
      <w:r w:rsidRPr="00DF0C59">
        <w:rPr>
          <w:spacing w:val="-2"/>
          <w:sz w:val="22"/>
        </w:rPr>
        <w:t xml:space="preserve"> </w:t>
      </w:r>
      <w:r>
        <w:rPr>
          <w:spacing w:val="-2"/>
          <w:sz w:val="22"/>
        </w:rPr>
        <w:t xml:space="preserve">included in the new Wrangell City and Borough (02275), </w:t>
      </w:r>
      <w:r w:rsidR="00FD24D4">
        <w:rPr>
          <w:spacing w:val="-2"/>
          <w:sz w:val="22"/>
        </w:rPr>
        <w:t>(</w:t>
      </w:r>
      <w:r>
        <w:rPr>
          <w:spacing w:val="-2"/>
          <w:sz w:val="22"/>
        </w:rPr>
        <w:t>see note below</w:t>
      </w:r>
      <w:r w:rsidR="00FD24D4">
        <w:rPr>
          <w:spacing w:val="-2"/>
          <w:sz w:val="22"/>
        </w:rPr>
        <w:t>)</w:t>
      </w:r>
      <w:r w:rsidR="00DD794F">
        <w:rPr>
          <w:spacing w:val="-2"/>
          <w:sz w:val="22"/>
        </w:rPr>
        <w:t>,</w:t>
      </w:r>
      <w:r w:rsidR="00FD24D4">
        <w:rPr>
          <w:spacing w:val="-2"/>
          <w:sz w:val="22"/>
        </w:rPr>
        <w:t xml:space="preserve"> </w:t>
      </w:r>
      <w:r>
        <w:rPr>
          <w:spacing w:val="-2"/>
          <w:sz w:val="22"/>
        </w:rPr>
        <w:t>and the remainder was renamed Prince of Wales-Hyder Census Area.</w:t>
      </w:r>
    </w:p>
    <w:p w14:paraId="48E11B8D" w14:textId="77777777" w:rsidR="00A93F22" w:rsidRPr="001559D6" w:rsidRDefault="00A93F22" w:rsidP="00AB169E">
      <w:pPr>
        <w:numPr>
          <w:ilvl w:val="0"/>
          <w:numId w:val="24"/>
        </w:numPr>
        <w:tabs>
          <w:tab w:val="left" w:pos="-1440"/>
          <w:tab w:val="left" w:pos="-720"/>
          <w:tab w:val="left" w:pos="444"/>
          <w:tab w:val="left" w:pos="799"/>
          <w:tab w:val="left" w:pos="1800"/>
          <w:tab w:val="left" w:pos="3609"/>
          <w:tab w:val="left" w:pos="3993"/>
          <w:tab w:val="left" w:pos="4377"/>
          <w:tab w:val="left" w:pos="4761"/>
          <w:tab w:val="left" w:pos="4950"/>
          <w:tab w:val="left" w:pos="5145"/>
          <w:tab w:val="left" w:pos="5529"/>
          <w:tab w:val="left" w:pos="567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Pr>
          <w:spacing w:val="-2"/>
          <w:sz w:val="22"/>
        </w:rPr>
        <w:t xml:space="preserve">Data are carried for Petersburg Census Area (02195) and Wrangell City and Borough (02275).  Wrangell-Petersburg Census Area (02280) split June 1, </w:t>
      </w:r>
      <w:proofErr w:type="gramStart"/>
      <w:r>
        <w:rPr>
          <w:spacing w:val="-2"/>
          <w:sz w:val="22"/>
        </w:rPr>
        <w:t>2008</w:t>
      </w:r>
      <w:proofErr w:type="gramEnd"/>
      <w:r>
        <w:rPr>
          <w:spacing w:val="-2"/>
          <w:sz w:val="22"/>
        </w:rPr>
        <w:t xml:space="preserve"> to create part of Wrangell City and Borough and all of Petersburg Census Area.  Wrangell City and Borough also includes the Meyers Chuck area of the defunct Prince of Wales-Outer Ketchikan (see above note).</w:t>
      </w:r>
    </w:p>
    <w:p w14:paraId="7EEAC51D" w14:textId="77777777" w:rsidR="00A93F22" w:rsidRDefault="00A93F22" w:rsidP="00AB169E">
      <w:pPr>
        <w:numPr>
          <w:ilvl w:val="0"/>
          <w:numId w:val="24"/>
        </w:numPr>
        <w:tabs>
          <w:tab w:val="left" w:pos="-1440"/>
          <w:tab w:val="left" w:pos="-720"/>
          <w:tab w:val="left" w:pos="444"/>
          <w:tab w:val="left" w:pos="799"/>
          <w:tab w:val="left" w:pos="1800"/>
          <w:tab w:val="left" w:pos="3609"/>
          <w:tab w:val="left" w:pos="3993"/>
          <w:tab w:val="left" w:pos="4377"/>
          <w:tab w:val="left" w:pos="4761"/>
          <w:tab w:val="left" w:pos="4950"/>
          <w:tab w:val="left" w:pos="5145"/>
          <w:tab w:val="left" w:pos="5529"/>
          <w:tab w:val="left" w:pos="567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1559D6">
        <w:rPr>
          <w:spacing w:val="-3"/>
          <w:sz w:val="22"/>
          <w:szCs w:val="22"/>
        </w:rPr>
        <w:t>Data are included for Guam, Puerto Rico and the U</w:t>
      </w:r>
      <w:r>
        <w:rPr>
          <w:spacing w:val="-3"/>
          <w:sz w:val="22"/>
          <w:szCs w:val="22"/>
        </w:rPr>
        <w:t>S</w:t>
      </w:r>
      <w:r w:rsidRPr="001559D6">
        <w:rPr>
          <w:spacing w:val="-3"/>
          <w:sz w:val="22"/>
          <w:szCs w:val="22"/>
        </w:rPr>
        <w:t xml:space="preserve"> Virgin Islands.</w:t>
      </w:r>
    </w:p>
    <w:p w14:paraId="0F98E206" w14:textId="77777777" w:rsidR="002F72C5" w:rsidRDefault="002F72C5" w:rsidP="00A93F2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7723B6A6" w14:textId="77777777" w:rsidR="00FD24D4" w:rsidRDefault="00FD24D4" w:rsidP="00B770C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r>
        <w:rPr>
          <w:b/>
          <w:spacing w:val="-3"/>
        </w:rPr>
        <w:tab/>
      </w:r>
      <w:r>
        <w:rPr>
          <w:i/>
          <w:spacing w:val="-3"/>
        </w:rPr>
        <w:t>Physicians by Count</w:t>
      </w:r>
      <w:r w:rsidR="00300385">
        <w:rPr>
          <w:i/>
          <w:spacing w:val="-3"/>
        </w:rPr>
        <w:t>r</w:t>
      </w:r>
      <w:r>
        <w:rPr>
          <w:i/>
          <w:spacing w:val="-3"/>
        </w:rPr>
        <w:t>y of Graduation:</w:t>
      </w:r>
    </w:p>
    <w:p w14:paraId="30230088" w14:textId="77777777" w:rsidR="00FD24D4" w:rsidRPr="00A453E7" w:rsidRDefault="00FD24D4" w:rsidP="00A93F2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9D82F8E" w14:textId="77777777" w:rsidR="00A93F22" w:rsidRDefault="00A93F22" w:rsidP="00A93F2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bookmarkStart w:id="126" w:name="UD8B"/>
      <w:r w:rsidRPr="00642A81">
        <w:rPr>
          <w:i/>
          <w:spacing w:val="-3"/>
        </w:rPr>
        <w:tab/>
      </w:r>
      <w:bookmarkEnd w:id="126"/>
      <w:r w:rsidRPr="00642A81">
        <w:rPr>
          <w:spacing w:val="-3"/>
        </w:rPr>
        <w:t xml:space="preserve">The </w:t>
      </w:r>
      <w:r w:rsidR="00381245">
        <w:rPr>
          <w:b/>
          <w:spacing w:val="-3"/>
        </w:rPr>
        <w:t>2010-201</w:t>
      </w:r>
      <w:r w:rsidR="001F2697">
        <w:rPr>
          <w:b/>
          <w:spacing w:val="-3"/>
        </w:rPr>
        <w:t>9</w:t>
      </w:r>
      <w:r w:rsidR="008D4317">
        <w:rPr>
          <w:b/>
          <w:spacing w:val="-3"/>
        </w:rPr>
        <w:t xml:space="preserve"> </w:t>
      </w:r>
      <w:r>
        <w:rPr>
          <w:b/>
          <w:spacing w:val="-3"/>
        </w:rPr>
        <w:t xml:space="preserve">Non-Federal Physician Graduate data </w:t>
      </w:r>
      <w:r w:rsidRPr="00845FF7">
        <w:rPr>
          <w:spacing w:val="-3"/>
        </w:rPr>
        <w:t>are</w:t>
      </w:r>
      <w:r>
        <w:rPr>
          <w:b/>
          <w:spacing w:val="-3"/>
        </w:rPr>
        <w:t xml:space="preserve"> </w:t>
      </w:r>
      <w:r w:rsidRPr="00642A81">
        <w:rPr>
          <w:spacing w:val="-3"/>
        </w:rPr>
        <w:t xml:space="preserve">from the </w:t>
      </w:r>
      <w:r w:rsidR="00381245">
        <w:rPr>
          <w:spacing w:val="-3"/>
        </w:rPr>
        <w:t>2010-201</w:t>
      </w:r>
      <w:r w:rsidR="001F2697">
        <w:rPr>
          <w:spacing w:val="-3"/>
        </w:rPr>
        <w:t>9</w:t>
      </w:r>
      <w:r w:rsidR="008D4317">
        <w:rPr>
          <w:spacing w:val="-3"/>
        </w:rPr>
        <w:t xml:space="preserve"> </w:t>
      </w:r>
      <w:r w:rsidRPr="00642A81">
        <w:rPr>
          <w:i/>
          <w:spacing w:val="-3"/>
        </w:rPr>
        <w:t xml:space="preserve">American Medical Association Physician </w:t>
      </w:r>
      <w:proofErr w:type="spellStart"/>
      <w:r w:rsidRPr="00642A81">
        <w:rPr>
          <w:i/>
          <w:spacing w:val="-3"/>
        </w:rPr>
        <w:t>Masterfile</w:t>
      </w:r>
      <w:r w:rsidR="008D4317">
        <w:rPr>
          <w:i/>
          <w:spacing w:val="-3"/>
        </w:rPr>
        <w:t>s</w:t>
      </w:r>
      <w:proofErr w:type="spellEnd"/>
      <w:r w:rsidRPr="00642A81">
        <w:rPr>
          <w:spacing w:val="-3"/>
        </w:rPr>
        <w:t xml:space="preserve"> (</w:t>
      </w:r>
      <w:r w:rsidR="00DD794F">
        <w:rPr>
          <w:spacing w:val="-3"/>
        </w:rPr>
        <w:t>C</w:t>
      </w:r>
      <w:r w:rsidRPr="00642A81">
        <w:rPr>
          <w:spacing w:val="-3"/>
        </w:rPr>
        <w:t>opyright)</w:t>
      </w:r>
      <w:r>
        <w:rPr>
          <w:spacing w:val="-3"/>
        </w:rPr>
        <w:t xml:space="preserve">.  Data </w:t>
      </w:r>
      <w:r w:rsidRPr="00642A81">
        <w:rPr>
          <w:spacing w:val="-3"/>
        </w:rPr>
        <w:t xml:space="preserve">are carried for Total </w:t>
      </w:r>
      <w:r>
        <w:rPr>
          <w:spacing w:val="-3"/>
        </w:rPr>
        <w:t xml:space="preserve">Physicians, </w:t>
      </w:r>
      <w:r w:rsidR="00FD24D4">
        <w:rPr>
          <w:spacing w:val="-3"/>
        </w:rPr>
        <w:t xml:space="preserve">for </w:t>
      </w:r>
      <w:r>
        <w:rPr>
          <w:spacing w:val="-3"/>
        </w:rPr>
        <w:t xml:space="preserve">M.D.’s </w:t>
      </w:r>
      <w:r w:rsidRPr="00642A81">
        <w:rPr>
          <w:spacing w:val="-3"/>
        </w:rPr>
        <w:t xml:space="preserve">and </w:t>
      </w:r>
      <w:r w:rsidR="00FD24D4">
        <w:rPr>
          <w:spacing w:val="-3"/>
        </w:rPr>
        <w:t xml:space="preserve">for </w:t>
      </w:r>
      <w:r>
        <w:rPr>
          <w:spacing w:val="-3"/>
        </w:rPr>
        <w:t>D.O.’s by country of graduation</w:t>
      </w:r>
      <w:r w:rsidRPr="00642A81">
        <w:rPr>
          <w:spacing w:val="-3"/>
        </w:rPr>
        <w:t>.  The reporting period is as of December 31</w:t>
      </w:r>
      <w:r>
        <w:rPr>
          <w:spacing w:val="-3"/>
        </w:rPr>
        <w:t>.</w:t>
      </w:r>
      <w:r w:rsidRPr="00642A81">
        <w:rPr>
          <w:spacing w:val="-3"/>
        </w:rPr>
        <w:t xml:space="preserve">  </w:t>
      </w:r>
    </w:p>
    <w:p w14:paraId="05A545BD" w14:textId="77777777" w:rsidR="00EC34D2" w:rsidRPr="00642A81" w:rsidRDefault="004321BA" w:rsidP="00A93F2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spacing w:val="-3"/>
        </w:rPr>
        <w:br w:type="page"/>
      </w:r>
    </w:p>
    <w:p w14:paraId="30710D66" w14:textId="77777777" w:rsidR="00CB5A84" w:rsidRDefault="00A93F22" w:rsidP="00CB5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801" w:hanging="81"/>
        <w:jc w:val="both"/>
        <w:rPr>
          <w:spacing w:val="-3"/>
          <w:sz w:val="22"/>
          <w:szCs w:val="22"/>
        </w:rPr>
      </w:pPr>
      <w:r w:rsidRPr="001559D6">
        <w:rPr>
          <w:i/>
          <w:spacing w:val="-3"/>
          <w:sz w:val="22"/>
          <w:szCs w:val="22"/>
        </w:rPr>
        <w:lastRenderedPageBreak/>
        <w:t>Note</w:t>
      </w:r>
      <w:r w:rsidRPr="001559D6">
        <w:rPr>
          <w:spacing w:val="-3"/>
          <w:sz w:val="22"/>
          <w:szCs w:val="22"/>
        </w:rPr>
        <w:t>:</w:t>
      </w:r>
      <w:r w:rsidRPr="001559D6">
        <w:rPr>
          <w:spacing w:val="-3"/>
          <w:sz w:val="22"/>
          <w:szCs w:val="22"/>
        </w:rPr>
        <w:tab/>
      </w:r>
    </w:p>
    <w:p w14:paraId="7C1BBC32" w14:textId="77777777" w:rsidR="00A93F22" w:rsidRDefault="00FD24D4" w:rsidP="00AB169E">
      <w:pPr>
        <w:numPr>
          <w:ilvl w:val="2"/>
          <w:numId w:val="25"/>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Pr>
          <w:spacing w:val="-3"/>
          <w:sz w:val="22"/>
          <w:szCs w:val="22"/>
        </w:rPr>
        <w:t>Data include those physicians practicing in</w:t>
      </w:r>
      <w:r w:rsidR="00A93F22" w:rsidRPr="001559D6">
        <w:rPr>
          <w:spacing w:val="-3"/>
          <w:sz w:val="22"/>
          <w:szCs w:val="22"/>
        </w:rPr>
        <w:t xml:space="preserve"> Total Patient Care which includes Office Based, Hospital Residents and Hospital Based (FT) </w:t>
      </w:r>
      <w:r w:rsidR="00A93F22">
        <w:rPr>
          <w:spacing w:val="-3"/>
          <w:sz w:val="22"/>
          <w:szCs w:val="22"/>
        </w:rPr>
        <w:t xml:space="preserve">Staff </w:t>
      </w:r>
      <w:r w:rsidR="00A93F22" w:rsidRPr="001559D6">
        <w:rPr>
          <w:spacing w:val="-3"/>
          <w:sz w:val="22"/>
          <w:szCs w:val="22"/>
        </w:rPr>
        <w:t>for graduates of US medical schools, Canadian medical schools and International medical schools.</w:t>
      </w:r>
    </w:p>
    <w:p w14:paraId="4F0FC891" w14:textId="77777777" w:rsidR="00D354BF" w:rsidRDefault="00D354BF" w:rsidP="00AB169E">
      <w:pPr>
        <w:numPr>
          <w:ilvl w:val="2"/>
          <w:numId w:val="25"/>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Pr>
          <w:spacing w:val="-3"/>
          <w:sz w:val="22"/>
          <w:szCs w:val="22"/>
        </w:rPr>
        <w:t>T</w:t>
      </w:r>
      <w:r w:rsidR="00CD12DB">
        <w:rPr>
          <w:spacing w:val="-3"/>
          <w:sz w:val="22"/>
          <w:szCs w:val="22"/>
        </w:rPr>
        <w:t>wo</w:t>
      </w:r>
      <w:r>
        <w:rPr>
          <w:spacing w:val="-3"/>
          <w:sz w:val="22"/>
          <w:szCs w:val="22"/>
        </w:rPr>
        <w:t xml:space="preserve"> records on the 2013 source file were missing the medical school code used to determine county of graduation.  These records were not updated to the graduate fields on the AHRF.</w:t>
      </w:r>
    </w:p>
    <w:p w14:paraId="2B8E4D00" w14:textId="77777777" w:rsidR="00A93F22" w:rsidRDefault="00A93F22" w:rsidP="00AB169E">
      <w:pPr>
        <w:numPr>
          <w:ilvl w:val="2"/>
          <w:numId w:val="25"/>
        </w:numPr>
        <w:tabs>
          <w:tab w:val="left" w:pos="-1440"/>
          <w:tab w:val="left" w:pos="315"/>
          <w:tab w:val="left" w:pos="444"/>
          <w:tab w:val="left" w:pos="540"/>
          <w:tab w:val="left" w:pos="799"/>
          <w:tab w:val="left" w:pos="1243"/>
          <w:tab w:val="left" w:pos="1800"/>
          <w:tab w:val="left" w:pos="1996"/>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Data are carried for Hoonah-Angoon Census Area, AK</w:t>
      </w:r>
      <w:r w:rsidR="00FD24D4">
        <w:rPr>
          <w:spacing w:val="-2"/>
          <w:sz w:val="22"/>
        </w:rPr>
        <w:t xml:space="preserve"> </w:t>
      </w:r>
      <w:r>
        <w:rPr>
          <w:spacing w:val="-2"/>
          <w:sz w:val="22"/>
        </w:rPr>
        <w:t>(02105) and Skagway Municipality, AK (02230) which w</w:t>
      </w:r>
      <w:r w:rsidR="00B770C1">
        <w:rPr>
          <w:spacing w:val="-2"/>
          <w:sz w:val="22"/>
        </w:rPr>
        <w:t>ere</w:t>
      </w:r>
      <w:r>
        <w:rPr>
          <w:spacing w:val="-2"/>
          <w:sz w:val="22"/>
        </w:rPr>
        <w:t xml:space="preserve"> formed from Skagway-Hoonah-Angoon Census Area (02232)</w:t>
      </w:r>
      <w:r w:rsidR="00B770C1">
        <w:rPr>
          <w:spacing w:val="-2"/>
          <w:sz w:val="22"/>
        </w:rPr>
        <w:t>, effective</w:t>
      </w:r>
      <w:r>
        <w:rPr>
          <w:spacing w:val="-2"/>
          <w:sz w:val="22"/>
        </w:rPr>
        <w:t xml:space="preserve"> June 20,</w:t>
      </w:r>
      <w:r w:rsidR="00742A98">
        <w:rPr>
          <w:spacing w:val="-2"/>
          <w:sz w:val="22"/>
        </w:rPr>
        <w:t xml:space="preserve"> </w:t>
      </w:r>
      <w:r>
        <w:rPr>
          <w:spacing w:val="-2"/>
          <w:sz w:val="22"/>
        </w:rPr>
        <w:t>2007.</w:t>
      </w:r>
    </w:p>
    <w:p w14:paraId="0D2CC92D" w14:textId="77777777" w:rsidR="00A93F22" w:rsidRDefault="00A93F22" w:rsidP="00AB169E">
      <w:pPr>
        <w:numPr>
          <w:ilvl w:val="2"/>
          <w:numId w:val="25"/>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Data are carried for Prince of Wales-Hyder Census Area (02198). This census area was formed from a part of Prince </w:t>
      </w:r>
      <w:proofErr w:type="gramStart"/>
      <w:r>
        <w:rPr>
          <w:spacing w:val="-2"/>
          <w:sz w:val="22"/>
        </w:rPr>
        <w:t>Of</w:t>
      </w:r>
      <w:proofErr w:type="gramEnd"/>
      <w:r>
        <w:rPr>
          <w:spacing w:val="-2"/>
          <w:sz w:val="22"/>
        </w:rPr>
        <w:t xml:space="preserve"> Wales-Outer Ketchikan Census Area (02201) which was dissolved May 19, 2008. The Outer Ketchikan area of Prince of Wales-Hyder Census Area was annexed by the existing Ketchikan Gateway Borough (02130); the Meyers Chuck area was</w:t>
      </w:r>
      <w:r w:rsidRPr="00DF0C59">
        <w:rPr>
          <w:spacing w:val="-2"/>
          <w:sz w:val="22"/>
        </w:rPr>
        <w:t xml:space="preserve"> </w:t>
      </w:r>
      <w:r>
        <w:rPr>
          <w:spacing w:val="-2"/>
          <w:sz w:val="22"/>
        </w:rPr>
        <w:t>included in the new Wrangell City and Borough (02275)</w:t>
      </w:r>
      <w:r w:rsidR="00EF026E">
        <w:rPr>
          <w:spacing w:val="-2"/>
          <w:sz w:val="22"/>
        </w:rPr>
        <w:t xml:space="preserve">, </w:t>
      </w:r>
      <w:r w:rsidR="00B770C1">
        <w:rPr>
          <w:spacing w:val="-2"/>
          <w:sz w:val="22"/>
        </w:rPr>
        <w:t>(</w:t>
      </w:r>
      <w:r>
        <w:rPr>
          <w:spacing w:val="-2"/>
          <w:sz w:val="22"/>
        </w:rPr>
        <w:t>see note below</w:t>
      </w:r>
      <w:r w:rsidR="00B770C1">
        <w:rPr>
          <w:spacing w:val="-2"/>
          <w:sz w:val="22"/>
        </w:rPr>
        <w:t>)</w:t>
      </w:r>
      <w:r>
        <w:rPr>
          <w:spacing w:val="-2"/>
          <w:sz w:val="22"/>
        </w:rPr>
        <w:t xml:space="preserve"> and the remainder was renamed Prince of Wales-Hyder Census Area.</w:t>
      </w:r>
    </w:p>
    <w:p w14:paraId="0A2E8477" w14:textId="77777777" w:rsidR="00A93F22" w:rsidRPr="001559D6" w:rsidRDefault="00A93F22" w:rsidP="00AB169E">
      <w:pPr>
        <w:numPr>
          <w:ilvl w:val="2"/>
          <w:numId w:val="25"/>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Pr>
          <w:spacing w:val="-2"/>
          <w:sz w:val="22"/>
        </w:rPr>
        <w:t xml:space="preserve">Data are carried for Petersburg Census Area (02195) and Wrangell City and Borough (02275).  Wrangell-Petersburg Census Area (02280) split June 1, </w:t>
      </w:r>
      <w:proofErr w:type="gramStart"/>
      <w:r>
        <w:rPr>
          <w:spacing w:val="-2"/>
          <w:sz w:val="22"/>
        </w:rPr>
        <w:t>2008</w:t>
      </w:r>
      <w:proofErr w:type="gramEnd"/>
      <w:r>
        <w:rPr>
          <w:spacing w:val="-2"/>
          <w:sz w:val="22"/>
        </w:rPr>
        <w:t xml:space="preserve"> to create part of Wrangell City and Borough and all of Petersburg Census Area.  Wrangell City and Borough also includes the Meyers Chuck area of the defunct Prince of Wales-Outer Ketchikan (see above note).</w:t>
      </w:r>
    </w:p>
    <w:p w14:paraId="359C76CA" w14:textId="77777777" w:rsidR="00A93F22" w:rsidRPr="001559D6" w:rsidRDefault="00A93F22" w:rsidP="00AB169E">
      <w:pPr>
        <w:numPr>
          <w:ilvl w:val="2"/>
          <w:numId w:val="25"/>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1559D6">
        <w:rPr>
          <w:spacing w:val="-3"/>
          <w:sz w:val="22"/>
          <w:szCs w:val="22"/>
        </w:rPr>
        <w:t>Data are included for Guam, Puerto Rico and the U</w:t>
      </w:r>
      <w:r>
        <w:rPr>
          <w:spacing w:val="-3"/>
          <w:sz w:val="22"/>
          <w:szCs w:val="22"/>
        </w:rPr>
        <w:t>S</w:t>
      </w:r>
      <w:r w:rsidRPr="001559D6">
        <w:rPr>
          <w:spacing w:val="-3"/>
          <w:sz w:val="22"/>
          <w:szCs w:val="22"/>
        </w:rPr>
        <w:t xml:space="preserve"> Virgin Islands.</w:t>
      </w:r>
    </w:p>
    <w:p w14:paraId="4E85E7A4" w14:textId="77777777" w:rsidR="00A93F22" w:rsidRDefault="00A93F22"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2146AA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t>M.D. Physicians:</w:t>
      </w:r>
    </w:p>
    <w:p w14:paraId="644B531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8C07B52" w14:textId="77777777" w:rsidR="001F14B8" w:rsidRDefault="00CC63F3" w:rsidP="00CC63F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bookmarkStart w:id="127" w:name="UD8"/>
      <w:bookmarkEnd w:id="127"/>
      <w:r>
        <w:rPr>
          <w:spacing w:val="-3"/>
        </w:rPr>
        <w:tab/>
      </w:r>
      <w:r w:rsidR="001F14B8">
        <w:rPr>
          <w:spacing w:val="-3"/>
        </w:rPr>
        <w:t xml:space="preserve">The </w:t>
      </w:r>
      <w:r w:rsidR="001F14B8" w:rsidRPr="00CC63F3">
        <w:rPr>
          <w:b/>
          <w:spacing w:val="-3"/>
        </w:rPr>
        <w:t>1990, 2000</w:t>
      </w:r>
      <w:r w:rsidR="00090B91">
        <w:rPr>
          <w:b/>
          <w:spacing w:val="-3"/>
        </w:rPr>
        <w:t xml:space="preserve">, </w:t>
      </w:r>
      <w:r w:rsidR="001F14B8" w:rsidRPr="00CC63F3">
        <w:rPr>
          <w:b/>
          <w:spacing w:val="-3"/>
        </w:rPr>
        <w:t>200</w:t>
      </w:r>
      <w:r w:rsidR="00090B91">
        <w:rPr>
          <w:b/>
          <w:spacing w:val="-3"/>
        </w:rPr>
        <w:t>5</w:t>
      </w:r>
      <w:r w:rsidR="001D3847">
        <w:rPr>
          <w:b/>
          <w:spacing w:val="-3"/>
        </w:rPr>
        <w:t xml:space="preserve"> </w:t>
      </w:r>
      <w:r w:rsidR="004730F6">
        <w:rPr>
          <w:b/>
          <w:spacing w:val="-3"/>
        </w:rPr>
        <w:t xml:space="preserve">and </w:t>
      </w:r>
      <w:r w:rsidR="008D4317" w:rsidRPr="00CC63F3">
        <w:rPr>
          <w:b/>
          <w:spacing w:val="-3"/>
        </w:rPr>
        <w:t>2010</w:t>
      </w:r>
      <w:r w:rsidR="00381245">
        <w:rPr>
          <w:b/>
          <w:spacing w:val="-3"/>
        </w:rPr>
        <w:t>-</w:t>
      </w:r>
      <w:r w:rsidR="00F15630" w:rsidRPr="00CC63F3">
        <w:rPr>
          <w:b/>
          <w:spacing w:val="-3"/>
        </w:rPr>
        <w:t>201</w:t>
      </w:r>
      <w:r w:rsidR="001F2697">
        <w:rPr>
          <w:b/>
          <w:spacing w:val="-3"/>
        </w:rPr>
        <w:t>9</w:t>
      </w:r>
      <w:r w:rsidR="00F15630" w:rsidRPr="00CC63F3">
        <w:rPr>
          <w:b/>
          <w:spacing w:val="-3"/>
        </w:rPr>
        <w:t xml:space="preserve"> </w:t>
      </w:r>
      <w:r w:rsidR="001F14B8" w:rsidRPr="00CC63F3">
        <w:rPr>
          <w:b/>
          <w:spacing w:val="-3"/>
        </w:rPr>
        <w:t>AMA</w:t>
      </w:r>
      <w:r w:rsidR="00F15630" w:rsidRPr="00CC63F3">
        <w:rPr>
          <w:b/>
          <w:spacing w:val="-3"/>
        </w:rPr>
        <w:t xml:space="preserve"> </w:t>
      </w:r>
      <w:r w:rsidR="001F14B8" w:rsidRPr="00CC63F3">
        <w:rPr>
          <w:b/>
          <w:spacing w:val="-3"/>
        </w:rPr>
        <w:t>Non</w:t>
      </w:r>
      <w:r w:rsidR="001F14B8" w:rsidRPr="00CC63F3">
        <w:rPr>
          <w:b/>
          <w:spacing w:val="-3"/>
        </w:rPr>
        <w:noBreakHyphen/>
        <w:t>Federal M.D. data</w:t>
      </w:r>
      <w:r w:rsidR="001F14B8" w:rsidRPr="00CC63F3">
        <w:rPr>
          <w:spacing w:val="-3"/>
        </w:rPr>
        <w:t xml:space="preserve"> </w:t>
      </w:r>
      <w:r w:rsidR="001F14B8">
        <w:rPr>
          <w:spacing w:val="-3"/>
        </w:rPr>
        <w:t xml:space="preserve">were obtained from the respective year's </w:t>
      </w:r>
      <w:r w:rsidR="001F14B8" w:rsidRPr="002451BD">
        <w:rPr>
          <w:i/>
          <w:spacing w:val="-3"/>
        </w:rPr>
        <w:t xml:space="preserve">American Medical Association Physician </w:t>
      </w:r>
      <w:proofErr w:type="spellStart"/>
      <w:r w:rsidR="001F14B8" w:rsidRPr="002451BD">
        <w:rPr>
          <w:i/>
          <w:spacing w:val="-3"/>
        </w:rPr>
        <w:t>Masterfiles</w:t>
      </w:r>
      <w:proofErr w:type="spellEnd"/>
      <w:r w:rsidR="001F14B8" w:rsidRPr="00CC63F3">
        <w:rPr>
          <w:spacing w:val="-3"/>
        </w:rPr>
        <w:t xml:space="preserve"> </w:t>
      </w:r>
      <w:r w:rsidR="001F14B8">
        <w:rPr>
          <w:spacing w:val="-3"/>
        </w:rPr>
        <w:t>(Copyright).  The totals contained on the file are for Total Non</w:t>
      </w:r>
      <w:r w:rsidR="001F14B8">
        <w:rPr>
          <w:spacing w:val="-3"/>
        </w:rPr>
        <w:noBreakHyphen/>
        <w:t>Federal M.D.'s and are broken out by Specialty and Major Professional Activity for 20</w:t>
      </w:r>
      <w:r w:rsidR="007E6126">
        <w:rPr>
          <w:spacing w:val="-3"/>
        </w:rPr>
        <w:t>10</w:t>
      </w:r>
      <w:r w:rsidR="005A1602">
        <w:rPr>
          <w:spacing w:val="-3"/>
        </w:rPr>
        <w:t xml:space="preserve">, </w:t>
      </w:r>
      <w:r w:rsidR="001F14B8">
        <w:rPr>
          <w:spacing w:val="-3"/>
        </w:rPr>
        <w:t>20</w:t>
      </w:r>
      <w:r w:rsidR="008D4317">
        <w:rPr>
          <w:spacing w:val="-3"/>
        </w:rPr>
        <w:t>1</w:t>
      </w:r>
      <w:r w:rsidR="007E6126">
        <w:rPr>
          <w:spacing w:val="-3"/>
        </w:rPr>
        <w:t>5</w:t>
      </w:r>
      <w:r w:rsidR="005A1602">
        <w:rPr>
          <w:spacing w:val="-3"/>
        </w:rPr>
        <w:t xml:space="preserve"> and 20</w:t>
      </w:r>
      <w:r w:rsidR="00F15630">
        <w:rPr>
          <w:spacing w:val="-3"/>
        </w:rPr>
        <w:t>1</w:t>
      </w:r>
      <w:r w:rsidR="001F2697">
        <w:rPr>
          <w:spacing w:val="-3"/>
        </w:rPr>
        <w:t>9</w:t>
      </w:r>
      <w:r w:rsidR="001F14B8">
        <w:rPr>
          <w:spacing w:val="-3"/>
        </w:rPr>
        <w:t xml:space="preserve">.  Total and Inactive M.D.'s by </w:t>
      </w:r>
      <w:r w:rsidR="00BA478B">
        <w:rPr>
          <w:spacing w:val="-3"/>
        </w:rPr>
        <w:t>Sex</w:t>
      </w:r>
      <w:r w:rsidR="001F14B8">
        <w:rPr>
          <w:spacing w:val="-3"/>
        </w:rPr>
        <w:t xml:space="preserve"> are for </w:t>
      </w:r>
      <w:r w:rsidR="00F15630">
        <w:rPr>
          <w:spacing w:val="-3"/>
        </w:rPr>
        <w:t>20</w:t>
      </w:r>
      <w:r w:rsidR="007E6126">
        <w:rPr>
          <w:spacing w:val="-3"/>
        </w:rPr>
        <w:t>10</w:t>
      </w:r>
      <w:r w:rsidR="00F15630">
        <w:rPr>
          <w:spacing w:val="-3"/>
        </w:rPr>
        <w:t>, 20</w:t>
      </w:r>
      <w:r w:rsidR="008D4317">
        <w:rPr>
          <w:spacing w:val="-3"/>
        </w:rPr>
        <w:t>1</w:t>
      </w:r>
      <w:r w:rsidR="007E6126">
        <w:rPr>
          <w:spacing w:val="-3"/>
        </w:rPr>
        <w:t>5</w:t>
      </w:r>
      <w:r w:rsidR="00F15630">
        <w:rPr>
          <w:spacing w:val="-3"/>
        </w:rPr>
        <w:t xml:space="preserve"> and 201</w:t>
      </w:r>
      <w:r w:rsidR="001F2697">
        <w:rPr>
          <w:spacing w:val="-3"/>
        </w:rPr>
        <w:t>9</w:t>
      </w:r>
      <w:r w:rsidR="001F14B8">
        <w:rPr>
          <w:spacing w:val="-3"/>
        </w:rPr>
        <w:t xml:space="preserve">.  M.D.'s by Specialty and Age are for </w:t>
      </w:r>
      <w:r w:rsidR="00CA3D26">
        <w:rPr>
          <w:spacing w:val="-3"/>
        </w:rPr>
        <w:t>20</w:t>
      </w:r>
      <w:r w:rsidR="007E6126">
        <w:rPr>
          <w:spacing w:val="-3"/>
        </w:rPr>
        <w:t>10</w:t>
      </w:r>
      <w:r w:rsidR="00CA3D26">
        <w:rPr>
          <w:spacing w:val="-3"/>
        </w:rPr>
        <w:t>, 20</w:t>
      </w:r>
      <w:r w:rsidR="008D4317">
        <w:rPr>
          <w:spacing w:val="-3"/>
        </w:rPr>
        <w:t>1</w:t>
      </w:r>
      <w:r w:rsidR="007E6126">
        <w:rPr>
          <w:spacing w:val="-3"/>
        </w:rPr>
        <w:t>5</w:t>
      </w:r>
      <w:r w:rsidR="00CA3D26">
        <w:rPr>
          <w:spacing w:val="-3"/>
        </w:rPr>
        <w:t xml:space="preserve"> and 201</w:t>
      </w:r>
      <w:r w:rsidR="001F2697">
        <w:rPr>
          <w:spacing w:val="-3"/>
        </w:rPr>
        <w:t>9</w:t>
      </w:r>
      <w:r w:rsidR="001F14B8">
        <w:rPr>
          <w:spacing w:val="-3"/>
        </w:rPr>
        <w:t xml:space="preserve">.  The reporting period for </w:t>
      </w:r>
      <w:r w:rsidR="00090B91">
        <w:rPr>
          <w:spacing w:val="-3"/>
        </w:rPr>
        <w:t xml:space="preserve">2000 </w:t>
      </w:r>
      <w:r w:rsidR="00174319">
        <w:rPr>
          <w:spacing w:val="-3"/>
        </w:rPr>
        <w:t>and later</w:t>
      </w:r>
      <w:r w:rsidR="001F14B8">
        <w:rPr>
          <w:spacing w:val="-3"/>
        </w:rPr>
        <w:t xml:space="preserve"> </w:t>
      </w:r>
      <w:r w:rsidR="001D3847">
        <w:rPr>
          <w:spacing w:val="-3"/>
        </w:rPr>
        <w:t xml:space="preserve">data </w:t>
      </w:r>
      <w:r w:rsidR="001F14B8">
        <w:rPr>
          <w:spacing w:val="-3"/>
        </w:rPr>
        <w:t xml:space="preserve">is as of December 31 of the respective year; </w:t>
      </w:r>
      <w:r w:rsidR="00090B91">
        <w:rPr>
          <w:spacing w:val="-3"/>
        </w:rPr>
        <w:t>1990</w:t>
      </w:r>
      <w:r w:rsidR="00EE27D3">
        <w:rPr>
          <w:spacing w:val="-3"/>
        </w:rPr>
        <w:t xml:space="preserve"> </w:t>
      </w:r>
      <w:r w:rsidR="001D3847">
        <w:rPr>
          <w:spacing w:val="-3"/>
        </w:rPr>
        <w:t>data are</w:t>
      </w:r>
      <w:r w:rsidR="001F14B8">
        <w:rPr>
          <w:spacing w:val="-3"/>
        </w:rPr>
        <w:t xml:space="preserve"> </w:t>
      </w:r>
      <w:r w:rsidR="00B40E55">
        <w:rPr>
          <w:spacing w:val="-3"/>
        </w:rPr>
        <w:t xml:space="preserve">as </w:t>
      </w:r>
      <w:r w:rsidR="001F14B8">
        <w:rPr>
          <w:spacing w:val="-3"/>
        </w:rPr>
        <w:t>of January 1.</w:t>
      </w:r>
    </w:p>
    <w:p w14:paraId="4B47C5F7" w14:textId="77777777" w:rsidR="0043187A" w:rsidRDefault="0043187A"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B827205" w14:textId="77777777" w:rsidR="00CB5A84"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Pr>
          <w:i/>
          <w:spacing w:val="-2"/>
          <w:sz w:val="22"/>
        </w:rPr>
        <w:tab/>
      </w:r>
      <w:r>
        <w:rPr>
          <w:i/>
          <w:spacing w:val="-2"/>
          <w:sz w:val="22"/>
        </w:rPr>
        <w:tab/>
        <w:t>Note:</w:t>
      </w:r>
      <w:r>
        <w:rPr>
          <w:spacing w:val="-2"/>
          <w:sz w:val="22"/>
        </w:rPr>
        <w:tab/>
      </w:r>
    </w:p>
    <w:p w14:paraId="765CE2C2" w14:textId="77777777" w:rsidR="001F14B8" w:rsidRPr="006C6A72" w:rsidRDefault="001F14B8" w:rsidP="00AB169E">
      <w:pPr>
        <w:numPr>
          <w:ilvl w:val="2"/>
          <w:numId w:val="26"/>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Major Professional Activity </w:t>
      </w:r>
      <w:r>
        <w:rPr>
          <w:spacing w:val="-2"/>
          <w:sz w:val="22"/>
        </w:rPr>
        <w:t xml:space="preserve">classifications are reported by physicians in the Physicians’ Practice Arrangements (PPA) questionnaire.  The physician’s professional activity is shown in the two categories of Patient Care and Nonpatient care, the latter category being referred to as Other Professional Activity.  Total Patient Care includes Office Based, Hospital Residents (includes Clinical Fellows), and Hospital Based (FT) Staff.  Total Hospital Based includes Hospital Residents, Clinical Fellows (1986-January 1994) and Hospital Based FT Staff.  Other Professional Activity includes Administration, Medical Teaching, Research, and Other Activities.  </w:t>
      </w:r>
    </w:p>
    <w:p w14:paraId="64742E7A" w14:textId="77777777" w:rsidR="001F14B8" w:rsidRDefault="001F14B8" w:rsidP="00AB169E">
      <w:pPr>
        <w:numPr>
          <w:ilvl w:val="2"/>
          <w:numId w:val="26"/>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Office Based Practice </w:t>
      </w:r>
      <w:r>
        <w:rPr>
          <w:spacing w:val="-2"/>
          <w:sz w:val="22"/>
        </w:rPr>
        <w:t>includes physicians engaged in seeing patients.  Physicians may be in solo practice, in group practice, two</w:t>
      </w:r>
      <w:r>
        <w:rPr>
          <w:spacing w:val="-2"/>
          <w:sz w:val="22"/>
        </w:rPr>
        <w:noBreakHyphen/>
        <w:t xml:space="preserve">physician practice, or other patient care </w:t>
      </w:r>
      <w:r>
        <w:rPr>
          <w:spacing w:val="-2"/>
          <w:sz w:val="22"/>
        </w:rPr>
        <w:lastRenderedPageBreak/>
        <w:t xml:space="preserve">employment.  It also includes physicians in patient services such as those provided by pathologists and radiologists.    </w:t>
      </w:r>
    </w:p>
    <w:p w14:paraId="5827DDDA" w14:textId="77777777" w:rsidR="001F14B8" w:rsidRDefault="001F14B8" w:rsidP="00AB169E">
      <w:pPr>
        <w:numPr>
          <w:ilvl w:val="2"/>
          <w:numId w:val="26"/>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Hospital Based Practice</w:t>
      </w:r>
      <w:r>
        <w:rPr>
          <w:spacing w:val="-2"/>
          <w:sz w:val="22"/>
        </w:rPr>
        <w:t xml:space="preserve"> includes physicians employed under contract with hospitals to provide direct patient care.</w:t>
      </w:r>
      <w:r w:rsidR="00CA3D26">
        <w:rPr>
          <w:spacing w:val="-2"/>
          <w:sz w:val="22"/>
        </w:rPr>
        <w:t xml:space="preserve"> This category includes physicians in residency training and </w:t>
      </w:r>
      <w:proofErr w:type="gramStart"/>
      <w:r w:rsidR="00CA3D26">
        <w:rPr>
          <w:spacing w:val="-2"/>
          <w:sz w:val="22"/>
        </w:rPr>
        <w:t>full time</w:t>
      </w:r>
      <w:proofErr w:type="gramEnd"/>
      <w:r w:rsidR="00CA3D26">
        <w:rPr>
          <w:spacing w:val="-2"/>
          <w:sz w:val="22"/>
        </w:rPr>
        <w:t xml:space="preserve"> members of Hospital Staffs.</w:t>
      </w:r>
      <w:r>
        <w:rPr>
          <w:spacing w:val="-2"/>
          <w:sz w:val="22"/>
        </w:rPr>
        <w:t xml:space="preserve"> </w:t>
      </w:r>
    </w:p>
    <w:p w14:paraId="0C76E4BE" w14:textId="77777777" w:rsidR="00206BD1" w:rsidRDefault="00206BD1" w:rsidP="00AB169E">
      <w:pPr>
        <w:numPr>
          <w:ilvl w:val="2"/>
          <w:numId w:val="26"/>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Hospital Full-Time Staff</w:t>
      </w:r>
      <w:r>
        <w:rPr>
          <w:spacing w:val="-2"/>
          <w:sz w:val="22"/>
        </w:rPr>
        <w:t xml:space="preserve"> includes physicians employed under contract with hospitals to provide direct patient care.</w:t>
      </w:r>
    </w:p>
    <w:p w14:paraId="4831F9C1" w14:textId="77777777" w:rsidR="001F14B8" w:rsidRDefault="001F14B8" w:rsidP="00AB169E">
      <w:pPr>
        <w:numPr>
          <w:ilvl w:val="2"/>
          <w:numId w:val="26"/>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6C6A72">
        <w:rPr>
          <w:b/>
          <w:spacing w:val="-2"/>
          <w:sz w:val="22"/>
        </w:rPr>
        <w:t>Residents</w:t>
      </w:r>
      <w:r>
        <w:rPr>
          <w:b/>
          <w:spacing w:val="-2"/>
          <w:sz w:val="22"/>
        </w:rPr>
        <w:t xml:space="preserve"> </w:t>
      </w:r>
      <w:r w:rsidRPr="00920397">
        <w:rPr>
          <w:spacing w:val="-2"/>
          <w:sz w:val="22"/>
        </w:rPr>
        <w:t>(all</w:t>
      </w:r>
      <w:r w:rsidRPr="00BA7465">
        <w:rPr>
          <w:spacing w:val="-2"/>
          <w:sz w:val="22"/>
        </w:rPr>
        <w:t xml:space="preserve"> </w:t>
      </w:r>
      <w:r>
        <w:rPr>
          <w:spacing w:val="-2"/>
          <w:sz w:val="22"/>
        </w:rPr>
        <w:t>y</w:t>
      </w:r>
      <w:r w:rsidRPr="00BA7465">
        <w:rPr>
          <w:spacing w:val="-2"/>
          <w:sz w:val="22"/>
        </w:rPr>
        <w:t>ears</w:t>
      </w:r>
      <w:r>
        <w:rPr>
          <w:spacing w:val="-2"/>
          <w:sz w:val="22"/>
        </w:rPr>
        <w:t xml:space="preserve">) include any physician in supervised practice of medicine among patients in a hospital or in its outpatient department with continued instruction in the science and art of medicine by the staff of the facility.  Beginning with the December 31, </w:t>
      </w:r>
      <w:proofErr w:type="gramStart"/>
      <w:r>
        <w:rPr>
          <w:spacing w:val="-2"/>
          <w:sz w:val="22"/>
        </w:rPr>
        <w:t>1994</w:t>
      </w:r>
      <w:proofErr w:type="gramEnd"/>
      <w:r>
        <w:rPr>
          <w:spacing w:val="-2"/>
          <w:sz w:val="22"/>
        </w:rPr>
        <w:t xml:space="preserve"> data, also includes clinical fellows in advanced training in the clinical divisions of medicine, surgery, and other specialty fields preparing for practice in a given specialty.  These physicians are engaged primarily in patient care. </w:t>
      </w:r>
      <w:r>
        <w:rPr>
          <w:spacing w:val="-2"/>
          <w:sz w:val="22"/>
        </w:rPr>
        <w:tab/>
      </w:r>
      <w:r>
        <w:rPr>
          <w:spacing w:val="-2"/>
          <w:sz w:val="22"/>
        </w:rPr>
        <w:tab/>
      </w:r>
      <w:r>
        <w:rPr>
          <w:spacing w:val="-2"/>
          <w:sz w:val="22"/>
        </w:rPr>
        <w:tab/>
      </w:r>
      <w:r>
        <w:rPr>
          <w:spacing w:val="-2"/>
          <w:sz w:val="22"/>
        </w:rPr>
        <w:tab/>
      </w:r>
    </w:p>
    <w:p w14:paraId="40474BD0" w14:textId="77777777" w:rsidR="001F14B8" w:rsidRDefault="001F14B8" w:rsidP="00AB169E">
      <w:pPr>
        <w:numPr>
          <w:ilvl w:val="2"/>
          <w:numId w:val="26"/>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Medical Teaching </w:t>
      </w:r>
      <w:r>
        <w:rPr>
          <w:spacing w:val="-2"/>
          <w:sz w:val="22"/>
        </w:rPr>
        <w:t>includes physicians with teaching appointments in medical schools, hospitals, nursing schools, or other institutions of higher learning.</w:t>
      </w:r>
    </w:p>
    <w:p w14:paraId="0A343738" w14:textId="77777777" w:rsidR="001F14B8" w:rsidRDefault="001F14B8" w:rsidP="00AB169E">
      <w:pPr>
        <w:numPr>
          <w:ilvl w:val="2"/>
          <w:numId w:val="26"/>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Medical Research </w:t>
      </w:r>
      <w:r>
        <w:rPr>
          <w:spacing w:val="-2"/>
          <w:sz w:val="22"/>
        </w:rPr>
        <w:t>includes physicians in activities (funded or non-funded) performed to develop new medical knowledge, potentially leading to publication.  This category also includes physicians in research fellowship programs distinct from an accredited residency program and primarily engaged in nonpatient care.</w:t>
      </w:r>
    </w:p>
    <w:p w14:paraId="10370BDB" w14:textId="77777777" w:rsidR="001F14B8" w:rsidRDefault="001F14B8" w:rsidP="00AB169E">
      <w:pPr>
        <w:numPr>
          <w:ilvl w:val="2"/>
          <w:numId w:val="26"/>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Administration </w:t>
      </w:r>
      <w:r>
        <w:rPr>
          <w:spacing w:val="-2"/>
          <w:sz w:val="22"/>
        </w:rPr>
        <w:t xml:space="preserve">includes physicians in administrative activities in a hospital, health facility, health agency, clinic, group or any </w:t>
      </w:r>
      <w:r w:rsidR="00034329">
        <w:rPr>
          <w:spacing w:val="-2"/>
          <w:sz w:val="22"/>
        </w:rPr>
        <w:t>similar</w:t>
      </w:r>
      <w:r>
        <w:rPr>
          <w:spacing w:val="-2"/>
          <w:sz w:val="22"/>
        </w:rPr>
        <w:t xml:space="preserve"> organization.</w:t>
      </w:r>
    </w:p>
    <w:p w14:paraId="2ACE7FFD" w14:textId="77777777" w:rsidR="001F14B8" w:rsidRDefault="001F14B8" w:rsidP="00AB169E">
      <w:pPr>
        <w:numPr>
          <w:ilvl w:val="2"/>
          <w:numId w:val="26"/>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Other Activity </w:t>
      </w:r>
      <w:r>
        <w:rPr>
          <w:spacing w:val="-2"/>
          <w:sz w:val="22"/>
        </w:rPr>
        <w:t>includes physicians employed by insurance carriers, pharmaceutical companies, corporations, voluntary organizations, medical societies, associations, grants, foreign countries, and the like.</w:t>
      </w:r>
    </w:p>
    <w:p w14:paraId="4F10E5ED" w14:textId="77777777" w:rsidR="001F14B8" w:rsidRPr="0013756F" w:rsidRDefault="001F14B8" w:rsidP="00AB169E">
      <w:pPr>
        <w:numPr>
          <w:ilvl w:val="2"/>
          <w:numId w:val="26"/>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13756F">
        <w:rPr>
          <w:b/>
          <w:spacing w:val="-2"/>
          <w:sz w:val="22"/>
        </w:rPr>
        <w:t xml:space="preserve">Inactive </w:t>
      </w:r>
      <w:r w:rsidRPr="0013756F">
        <w:rPr>
          <w:spacing w:val="-2"/>
          <w:sz w:val="22"/>
        </w:rPr>
        <w:t>includes physicians who are retired, semiretired, working part</w:t>
      </w:r>
      <w:r w:rsidRPr="0013756F">
        <w:rPr>
          <w:spacing w:val="-2"/>
          <w:sz w:val="22"/>
        </w:rPr>
        <w:noBreakHyphen/>
        <w:t>time, temporarily not in practice, or not active for other rea</w:t>
      </w:r>
      <w:r>
        <w:rPr>
          <w:spacing w:val="-2"/>
          <w:sz w:val="22"/>
        </w:rPr>
        <w:t>sons and indicated they worked 20</w:t>
      </w:r>
      <w:r w:rsidRPr="0013756F">
        <w:rPr>
          <w:spacing w:val="-2"/>
          <w:sz w:val="22"/>
        </w:rPr>
        <w:t xml:space="preserve"> hours or less per week.</w:t>
      </w:r>
    </w:p>
    <w:p w14:paraId="565186D8" w14:textId="77777777" w:rsidR="001F14B8" w:rsidRPr="0013756F" w:rsidRDefault="001F14B8" w:rsidP="00AB169E">
      <w:pPr>
        <w:numPr>
          <w:ilvl w:val="2"/>
          <w:numId w:val="26"/>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13756F">
        <w:rPr>
          <w:b/>
          <w:spacing w:val="-2"/>
          <w:sz w:val="22"/>
        </w:rPr>
        <w:t xml:space="preserve">Not Classified </w:t>
      </w:r>
      <w:r w:rsidRPr="0013756F">
        <w:rPr>
          <w:spacing w:val="-2"/>
          <w:sz w:val="22"/>
        </w:rPr>
        <w:t>includes physicians who did not provide information on their type of practice or their present employment.</w:t>
      </w:r>
    </w:p>
    <w:p w14:paraId="10AEECD4" w14:textId="77777777" w:rsidR="001F14B8" w:rsidRDefault="001F14B8" w:rsidP="00AB169E">
      <w:pPr>
        <w:numPr>
          <w:ilvl w:val="2"/>
          <w:numId w:val="26"/>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proofErr w:type="gramStart"/>
      <w:r>
        <w:rPr>
          <w:spacing w:val="-2"/>
          <w:sz w:val="22"/>
        </w:rPr>
        <w:t>Physicians</w:t>
      </w:r>
      <w:proofErr w:type="gramEnd"/>
      <w:r>
        <w:rPr>
          <w:spacing w:val="-2"/>
          <w:sz w:val="22"/>
        </w:rPr>
        <w:t xml:space="preserve"> fields contain only active physicians with classified activity unless specifically stated that inactive and/or not classified are included.</w:t>
      </w:r>
    </w:p>
    <w:p w14:paraId="21C04B1F" w14:textId="77777777" w:rsidR="00314B1D" w:rsidRDefault="001F14B8" w:rsidP="00AB169E">
      <w:pPr>
        <w:numPr>
          <w:ilvl w:val="2"/>
          <w:numId w:val="26"/>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A physician's self</w:t>
      </w:r>
      <w:r>
        <w:rPr>
          <w:spacing w:val="-2"/>
          <w:sz w:val="22"/>
        </w:rPr>
        <w:noBreakHyphen/>
        <w:t xml:space="preserve">designated </w:t>
      </w:r>
      <w:r>
        <w:rPr>
          <w:b/>
          <w:spacing w:val="-2"/>
          <w:sz w:val="22"/>
        </w:rPr>
        <w:t xml:space="preserve">practice specialty </w:t>
      </w:r>
      <w:r w:rsidRPr="0013756F">
        <w:rPr>
          <w:spacing w:val="-2"/>
          <w:sz w:val="22"/>
        </w:rPr>
        <w:t>(SDPS)</w:t>
      </w:r>
      <w:r>
        <w:rPr>
          <w:b/>
          <w:spacing w:val="-2"/>
          <w:sz w:val="22"/>
        </w:rPr>
        <w:t xml:space="preserve"> </w:t>
      </w:r>
      <w:r>
        <w:rPr>
          <w:spacing w:val="-2"/>
          <w:sz w:val="22"/>
        </w:rPr>
        <w:t>is determined, like major professional activity, by the physician from a list of codes included with the PPA questionnaire.</w:t>
      </w:r>
    </w:p>
    <w:p w14:paraId="690EB063" w14:textId="77777777" w:rsidR="001F14B8" w:rsidRDefault="001F14B8" w:rsidP="00AB169E">
      <w:pPr>
        <w:numPr>
          <w:ilvl w:val="2"/>
          <w:numId w:val="26"/>
        </w:numPr>
        <w:tabs>
          <w:tab w:val="left" w:pos="-1440"/>
          <w:tab w:val="left" w:pos="-720"/>
          <w:tab w:val="left" w:pos="444"/>
          <w:tab w:val="left" w:pos="799"/>
          <w:tab w:val="left" w:pos="1243"/>
          <w:tab w:val="left" w:pos="1800"/>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The following subspecialties are included in </w:t>
      </w:r>
      <w:r>
        <w:rPr>
          <w:b/>
          <w:spacing w:val="-2"/>
          <w:sz w:val="22"/>
        </w:rPr>
        <w:t>Total General Practice:</w:t>
      </w:r>
    </w:p>
    <w:p w14:paraId="7391B4C8" w14:textId="77777777" w:rsidR="001F14B8" w:rsidRDefault="001F14B8" w:rsidP="009528AA">
      <w:pPr>
        <w:tabs>
          <w:tab w:val="left" w:pos="-1440"/>
          <w:tab w:val="left" w:pos="-720"/>
          <w:tab w:val="left" w:pos="444"/>
          <w:tab w:val="left" w:pos="799"/>
          <w:tab w:val="left" w:pos="1243"/>
          <w:tab w:val="left" w:pos="1440"/>
          <w:tab w:val="left" w:pos="1612"/>
          <w:tab w:val="left" w:pos="1710"/>
          <w:tab w:val="left" w:pos="2380"/>
          <w:tab w:val="left" w:pos="2430"/>
          <w:tab w:val="left" w:pos="252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16043A">
        <w:rPr>
          <w:spacing w:val="-2"/>
          <w:sz w:val="22"/>
        </w:rPr>
        <w:tab/>
      </w:r>
      <w:r>
        <w:rPr>
          <w:spacing w:val="-2"/>
          <w:sz w:val="22"/>
        </w:rPr>
        <w:t>General Practice</w:t>
      </w:r>
    </w:p>
    <w:p w14:paraId="37D14F4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Family Medicine, General (Family Practice, General prior to 2003)</w:t>
      </w:r>
    </w:p>
    <w:p w14:paraId="73DBED26" w14:textId="77777777" w:rsidR="001F14B8" w:rsidRDefault="001F14B8" w:rsidP="009528A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 xml:space="preserve">Family Medicine Subspecialties (Family Practice Subspecialties prior to </w:t>
      </w:r>
      <w:r w:rsidR="00A07214">
        <w:rPr>
          <w:spacing w:val="-2"/>
          <w:sz w:val="22"/>
        </w:rPr>
        <w:t xml:space="preserve">                                           </w:t>
      </w:r>
      <w:r w:rsidR="00317CAA">
        <w:rPr>
          <w:spacing w:val="-2"/>
          <w:sz w:val="22"/>
        </w:rPr>
        <w:t xml:space="preserve">        </w:t>
      </w:r>
      <w:r w:rsidR="00B02C74">
        <w:rPr>
          <w:spacing w:val="-2"/>
          <w:sz w:val="22"/>
        </w:rPr>
        <w:t xml:space="preserve"> </w:t>
      </w:r>
      <w:r w:rsidR="00EB0AD9">
        <w:rPr>
          <w:spacing w:val="-2"/>
          <w:sz w:val="22"/>
        </w:rPr>
        <w:tab/>
      </w:r>
      <w:r>
        <w:rPr>
          <w:spacing w:val="-2"/>
          <w:sz w:val="22"/>
        </w:rPr>
        <w:t>2003)</w:t>
      </w:r>
    </w:p>
    <w:p w14:paraId="5725C323" w14:textId="77777777" w:rsidR="001F14B8" w:rsidRDefault="001F14B8" w:rsidP="00AB169E">
      <w:pPr>
        <w:numPr>
          <w:ilvl w:val="2"/>
          <w:numId w:val="26"/>
        </w:numPr>
        <w:tabs>
          <w:tab w:val="left" w:pos="-1440"/>
          <w:tab w:val="left" w:pos="-720"/>
          <w:tab w:val="left" w:pos="444"/>
          <w:tab w:val="left" w:pos="799"/>
          <w:tab w:val="left" w:pos="1243"/>
          <w:tab w:val="left" w:pos="1800"/>
          <w:tab w:val="left" w:pos="2764"/>
          <w:tab w:val="left" w:pos="3148"/>
          <w:tab w:val="left" w:pos="3240"/>
          <w:tab w:val="left" w:pos="342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The following subspecialties are included in </w:t>
      </w:r>
      <w:r>
        <w:rPr>
          <w:b/>
          <w:spacing w:val="-2"/>
          <w:sz w:val="22"/>
        </w:rPr>
        <w:t>Medical Specialties Total:</w:t>
      </w:r>
    </w:p>
    <w:p w14:paraId="5EBC0B2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Allergy and Immunology (beginning in 1990)</w:t>
      </w:r>
    </w:p>
    <w:p w14:paraId="6F03BCA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Allergy (prior to 1990)</w:t>
      </w:r>
    </w:p>
    <w:p w14:paraId="7D69B12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Cardiovascular Disease</w:t>
      </w:r>
    </w:p>
    <w:p w14:paraId="5ABD241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Dermatology</w:t>
      </w:r>
    </w:p>
    <w:p w14:paraId="251D7B5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Epidemiology (in 2000)</w:t>
      </w:r>
    </w:p>
    <w:p w14:paraId="77127AC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lastRenderedPageBreak/>
        <w:tab/>
      </w:r>
      <w:r>
        <w:rPr>
          <w:spacing w:val="-2"/>
          <w:sz w:val="22"/>
        </w:rPr>
        <w:tab/>
      </w:r>
      <w:r>
        <w:rPr>
          <w:spacing w:val="-2"/>
          <w:sz w:val="22"/>
        </w:rPr>
        <w:tab/>
      </w:r>
      <w:r>
        <w:rPr>
          <w:spacing w:val="-2"/>
          <w:sz w:val="22"/>
        </w:rPr>
        <w:tab/>
      </w:r>
      <w:r>
        <w:rPr>
          <w:spacing w:val="-2"/>
          <w:sz w:val="22"/>
        </w:rPr>
        <w:tab/>
      </w:r>
      <w:r>
        <w:rPr>
          <w:spacing w:val="-2"/>
          <w:sz w:val="22"/>
        </w:rPr>
        <w:tab/>
        <w:t>Gastroenterology</w:t>
      </w:r>
    </w:p>
    <w:p w14:paraId="1AFDC00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Internal Medicine, General (Internal Medicine prior to 1986)</w:t>
      </w:r>
    </w:p>
    <w:p w14:paraId="13BD616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Internal Medicine Subspecialties (beginning in 1986)</w:t>
      </w:r>
    </w:p>
    <w:p w14:paraId="634E8C7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Pediatrics, General (Pediatrics prior to 1990)</w:t>
      </w:r>
    </w:p>
    <w:p w14:paraId="576FF8E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Subspecialties (beginning in 1990)</w:t>
      </w:r>
    </w:p>
    <w:p w14:paraId="7DAD059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Allergy (prior to 1990)</w:t>
      </w:r>
    </w:p>
    <w:p w14:paraId="71BD6BB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Cardiology</w:t>
      </w:r>
    </w:p>
    <w:p w14:paraId="0ADA4C4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Pulmonary Disease</w:t>
      </w:r>
    </w:p>
    <w:p w14:paraId="73AD4949" w14:textId="77777777" w:rsidR="001F14B8" w:rsidRDefault="001F14B8" w:rsidP="00AB169E">
      <w:pPr>
        <w:numPr>
          <w:ilvl w:val="2"/>
          <w:numId w:val="26"/>
        </w:numPr>
        <w:tabs>
          <w:tab w:val="left" w:pos="-1440"/>
          <w:tab w:val="left" w:pos="-720"/>
          <w:tab w:val="left" w:pos="444"/>
          <w:tab w:val="left" w:pos="799"/>
          <w:tab w:val="left" w:pos="1243"/>
          <w:tab w:val="left" w:pos="1800"/>
          <w:tab w:val="left" w:pos="2764"/>
          <w:tab w:val="left" w:pos="3148"/>
          <w:tab w:val="left" w:pos="3609"/>
          <w:tab w:val="left" w:pos="3993"/>
          <w:tab w:val="left" w:pos="4230"/>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The following subspecialties are included in </w:t>
      </w:r>
      <w:r>
        <w:rPr>
          <w:b/>
          <w:spacing w:val="-2"/>
          <w:sz w:val="22"/>
        </w:rPr>
        <w:t>Surgical Specialties Total:</w:t>
      </w:r>
    </w:p>
    <w:p w14:paraId="59E15B4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Colon/Rectal Surgery</w:t>
      </w:r>
    </w:p>
    <w:p w14:paraId="357759A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General Surgery</w:t>
      </w:r>
    </w:p>
    <w:p w14:paraId="3EB84C7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Neurological Surgery</w:t>
      </w:r>
    </w:p>
    <w:p w14:paraId="3F5A4C6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Obstetrics</w:t>
      </w:r>
      <w:r>
        <w:rPr>
          <w:spacing w:val="-2"/>
          <w:sz w:val="22"/>
        </w:rPr>
        <w:noBreakHyphen/>
        <w:t>Gynecology, General (OB/Gyn prior to 1990)</w:t>
      </w:r>
    </w:p>
    <w:p w14:paraId="063280E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Obstetrics</w:t>
      </w:r>
      <w:r>
        <w:rPr>
          <w:spacing w:val="-2"/>
          <w:sz w:val="22"/>
        </w:rPr>
        <w:noBreakHyphen/>
        <w:t>Gynecology Subspecialties (beginning in 1990)</w:t>
      </w:r>
    </w:p>
    <w:p w14:paraId="5A873A0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Ophthalmology</w:t>
      </w:r>
    </w:p>
    <w:p w14:paraId="10CA669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Orthopedic Surgery</w:t>
      </w:r>
    </w:p>
    <w:p w14:paraId="3FCEFB0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Otolaryngology</w:t>
      </w:r>
    </w:p>
    <w:p w14:paraId="028160F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Plastic Surgery</w:t>
      </w:r>
    </w:p>
    <w:p w14:paraId="38727FC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Thoracic Surgery</w:t>
      </w:r>
    </w:p>
    <w:p w14:paraId="1B9D0C8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Urology</w:t>
      </w:r>
    </w:p>
    <w:p w14:paraId="72F56A1B" w14:textId="77777777" w:rsidR="001F14B8" w:rsidRDefault="001F14B8" w:rsidP="00AB169E">
      <w:pPr>
        <w:numPr>
          <w:ilvl w:val="2"/>
          <w:numId w:val="26"/>
        </w:numPr>
        <w:tabs>
          <w:tab w:val="left" w:pos="-1440"/>
          <w:tab w:val="left" w:pos="-720"/>
          <w:tab w:val="left" w:pos="444"/>
          <w:tab w:val="left" w:pos="799"/>
          <w:tab w:val="left" w:pos="1170"/>
          <w:tab w:val="left" w:pos="1800"/>
          <w:tab w:val="left" w:pos="2430"/>
          <w:tab w:val="left" w:pos="3148"/>
          <w:tab w:val="left" w:pos="3609"/>
          <w:tab w:val="left" w:pos="3993"/>
          <w:tab w:val="left" w:pos="4377"/>
          <w:tab w:val="left" w:pos="4680"/>
          <w:tab w:val="left" w:pos="4761"/>
          <w:tab w:val="left" w:pos="5145"/>
          <w:tab w:val="left" w:pos="5529"/>
          <w:tab w:val="left" w:pos="5860"/>
          <w:tab w:val="left" w:pos="612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The following subspecialties are included in </w:t>
      </w:r>
      <w:r>
        <w:rPr>
          <w:b/>
          <w:spacing w:val="-2"/>
          <w:sz w:val="22"/>
        </w:rPr>
        <w:t>Other Specialties Total:</w:t>
      </w:r>
    </w:p>
    <w:p w14:paraId="4BF4855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Aerospace Medicine</w:t>
      </w:r>
    </w:p>
    <w:p w14:paraId="7EAB69D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Anesthesiology</w:t>
      </w:r>
    </w:p>
    <w:p w14:paraId="110828C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Child</w:t>
      </w:r>
      <w:r w:rsidR="00965F3C">
        <w:rPr>
          <w:spacing w:val="-2"/>
          <w:sz w:val="22"/>
        </w:rPr>
        <w:t xml:space="preserve"> </w:t>
      </w:r>
      <w:r w:rsidR="001F34A8">
        <w:rPr>
          <w:spacing w:val="-2"/>
          <w:sz w:val="22"/>
        </w:rPr>
        <w:t xml:space="preserve">&amp; </w:t>
      </w:r>
      <w:r w:rsidR="00965F3C">
        <w:rPr>
          <w:spacing w:val="-2"/>
          <w:sz w:val="22"/>
        </w:rPr>
        <w:t>Adolescent</w:t>
      </w:r>
      <w:r>
        <w:rPr>
          <w:spacing w:val="-2"/>
          <w:sz w:val="22"/>
        </w:rPr>
        <w:t xml:space="preserve"> Psychiatry</w:t>
      </w:r>
    </w:p>
    <w:p w14:paraId="01116C2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Diagnostic Radiology</w:t>
      </w:r>
    </w:p>
    <w:p w14:paraId="146FED4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Emergency Medicine (beginning in 1981)</w:t>
      </w:r>
    </w:p>
    <w:p w14:paraId="24EEFBC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Forensic Pathology</w:t>
      </w:r>
    </w:p>
    <w:p w14:paraId="7F3E336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General Preventive Medicine</w:t>
      </w:r>
    </w:p>
    <w:p w14:paraId="1048109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Medical Genetics (beginning in January 1994)</w:t>
      </w:r>
    </w:p>
    <w:p w14:paraId="37B22CD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Neurology</w:t>
      </w:r>
    </w:p>
    <w:p w14:paraId="496E9A0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Nuclear Medicine (beginning in 1981)</w:t>
      </w:r>
    </w:p>
    <w:p w14:paraId="3317F6A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Occupational Medicine</w:t>
      </w:r>
    </w:p>
    <w:p w14:paraId="395E450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Psychiatry</w:t>
      </w:r>
    </w:p>
    <w:p w14:paraId="708AE7A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Pathology, Anatomic/Clinical</w:t>
      </w:r>
    </w:p>
    <w:p w14:paraId="1BE5976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Physical Medicine/Rehabilitation</w:t>
      </w:r>
    </w:p>
    <w:p w14:paraId="51EF45C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Public Health</w:t>
      </w:r>
      <w:r w:rsidR="00034329">
        <w:rPr>
          <w:spacing w:val="-2"/>
          <w:sz w:val="22"/>
        </w:rPr>
        <w:t xml:space="preserve"> </w:t>
      </w:r>
      <w:r w:rsidR="00300385">
        <w:rPr>
          <w:spacing w:val="-2"/>
          <w:sz w:val="22"/>
        </w:rPr>
        <w:t>&amp;</w:t>
      </w:r>
      <w:r w:rsidR="00FA164E">
        <w:rPr>
          <w:spacing w:val="-2"/>
          <w:sz w:val="22"/>
        </w:rPr>
        <w:t xml:space="preserve"> </w:t>
      </w:r>
      <w:r w:rsidR="00034329">
        <w:rPr>
          <w:spacing w:val="-2"/>
          <w:sz w:val="22"/>
        </w:rPr>
        <w:t>General</w:t>
      </w:r>
      <w:r w:rsidR="00206BD1">
        <w:rPr>
          <w:spacing w:val="-2"/>
          <w:sz w:val="22"/>
        </w:rPr>
        <w:t xml:space="preserve"> Preventive</w:t>
      </w:r>
      <w:r w:rsidR="00034329">
        <w:rPr>
          <w:spacing w:val="-2"/>
          <w:sz w:val="22"/>
        </w:rPr>
        <w:t xml:space="preserve"> Medicine</w:t>
      </w:r>
    </w:p>
    <w:p w14:paraId="6354D5E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Radiology</w:t>
      </w:r>
    </w:p>
    <w:p w14:paraId="48A0083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Radiation Oncology (Therapeutic Radiology prior to 1986)</w:t>
      </w:r>
    </w:p>
    <w:p w14:paraId="3E68106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Transplant Surgery (part of Surgical Specialties in 2000)</w:t>
      </w:r>
    </w:p>
    <w:p w14:paraId="3949306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Vascular Medicine (part of Medical Specialties in 2000)</w:t>
      </w:r>
    </w:p>
    <w:p w14:paraId="47D1DC9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Other Specialties</w:t>
      </w:r>
    </w:p>
    <w:p w14:paraId="5908878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Unspecified</w:t>
      </w:r>
    </w:p>
    <w:p w14:paraId="374393B1" w14:textId="77777777" w:rsidR="001F14B8" w:rsidRDefault="001F14B8" w:rsidP="00AB169E">
      <w:pPr>
        <w:numPr>
          <w:ilvl w:val="0"/>
          <w:numId w:val="27"/>
        </w:numPr>
        <w:tabs>
          <w:tab w:val="left" w:pos="-1440"/>
          <w:tab w:val="left" w:pos="-720"/>
          <w:tab w:val="left" w:pos="444"/>
          <w:tab w:val="left" w:pos="799"/>
          <w:tab w:val="left" w:pos="1243"/>
          <w:tab w:val="left" w:pos="180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The subspecialty </w:t>
      </w:r>
      <w:r>
        <w:rPr>
          <w:b/>
          <w:spacing w:val="-2"/>
          <w:sz w:val="22"/>
        </w:rPr>
        <w:t xml:space="preserve">Nuclear Medicine </w:t>
      </w:r>
      <w:r>
        <w:rPr>
          <w:spacing w:val="-2"/>
          <w:sz w:val="22"/>
        </w:rPr>
        <w:t>was broken out of Radiology in 1981.</w:t>
      </w:r>
    </w:p>
    <w:p w14:paraId="3685C4BE" w14:textId="77777777" w:rsidR="001F14B8" w:rsidRDefault="001F14B8" w:rsidP="00AB169E">
      <w:pPr>
        <w:numPr>
          <w:ilvl w:val="0"/>
          <w:numId w:val="27"/>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The subspecialty </w:t>
      </w:r>
      <w:r>
        <w:rPr>
          <w:b/>
          <w:spacing w:val="-2"/>
          <w:sz w:val="22"/>
        </w:rPr>
        <w:t xml:space="preserve">Emergency Medicine </w:t>
      </w:r>
      <w:r>
        <w:rPr>
          <w:spacing w:val="-2"/>
          <w:sz w:val="22"/>
        </w:rPr>
        <w:t>was broken out of Other Specialty in 1981.</w:t>
      </w:r>
    </w:p>
    <w:p w14:paraId="44D985E3" w14:textId="77777777" w:rsidR="001F14B8" w:rsidRDefault="001F14B8" w:rsidP="00AB169E">
      <w:pPr>
        <w:numPr>
          <w:ilvl w:val="0"/>
          <w:numId w:val="27"/>
        </w:numPr>
        <w:tabs>
          <w:tab w:val="left" w:pos="-1440"/>
          <w:tab w:val="left" w:pos="-720"/>
          <w:tab w:val="left" w:pos="444"/>
          <w:tab w:val="left" w:pos="799"/>
          <w:tab w:val="left" w:pos="1243"/>
          <w:tab w:val="left" w:pos="1800"/>
          <w:tab w:val="left" w:pos="1996"/>
          <w:tab w:val="left" w:pos="2380"/>
          <w:tab w:val="left" w:pos="2764"/>
          <w:tab w:val="left" w:pos="288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The subspecialty </w:t>
      </w:r>
      <w:r>
        <w:rPr>
          <w:b/>
          <w:spacing w:val="-2"/>
          <w:sz w:val="22"/>
        </w:rPr>
        <w:t xml:space="preserve">Therapeutic Radiology </w:t>
      </w:r>
      <w:r>
        <w:rPr>
          <w:spacing w:val="-2"/>
          <w:sz w:val="22"/>
        </w:rPr>
        <w:t xml:space="preserve">was changed to Radiation Oncology in the </w:t>
      </w:r>
      <w:r>
        <w:rPr>
          <w:spacing w:val="-2"/>
          <w:sz w:val="22"/>
        </w:rPr>
        <w:lastRenderedPageBreak/>
        <w:t>1986 and later data.  The data are the same.</w:t>
      </w:r>
    </w:p>
    <w:p w14:paraId="67F23FA3" w14:textId="77777777" w:rsidR="001F14B8" w:rsidRDefault="001F14B8" w:rsidP="00AB169E">
      <w:pPr>
        <w:numPr>
          <w:ilvl w:val="0"/>
          <w:numId w:val="27"/>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In 2003</w:t>
      </w:r>
      <w:r w:rsidRPr="00DF19A5">
        <w:rPr>
          <w:spacing w:val="-2"/>
          <w:sz w:val="22"/>
        </w:rPr>
        <w:t xml:space="preserve">, </w:t>
      </w:r>
      <w:r w:rsidRPr="00937819">
        <w:rPr>
          <w:b/>
          <w:spacing w:val="-2"/>
          <w:sz w:val="22"/>
        </w:rPr>
        <w:t>General Family Practice</w:t>
      </w:r>
      <w:r w:rsidRPr="00DF19A5">
        <w:rPr>
          <w:spacing w:val="-2"/>
          <w:sz w:val="22"/>
        </w:rPr>
        <w:t xml:space="preserve"> and </w:t>
      </w:r>
      <w:r w:rsidRPr="00937819">
        <w:rPr>
          <w:b/>
          <w:spacing w:val="-2"/>
          <w:sz w:val="22"/>
        </w:rPr>
        <w:t>Family Practice Subspecialties</w:t>
      </w:r>
      <w:r>
        <w:rPr>
          <w:spacing w:val="-2"/>
          <w:sz w:val="22"/>
        </w:rPr>
        <w:t xml:space="preserve"> were changed </w:t>
      </w:r>
      <w:r w:rsidRPr="00DF19A5">
        <w:rPr>
          <w:spacing w:val="-2"/>
          <w:sz w:val="22"/>
        </w:rPr>
        <w:t xml:space="preserve">to </w:t>
      </w:r>
      <w:r w:rsidRPr="00937819">
        <w:rPr>
          <w:b/>
          <w:spacing w:val="-2"/>
          <w:sz w:val="22"/>
        </w:rPr>
        <w:t>General Family Medicine</w:t>
      </w:r>
      <w:r w:rsidRPr="00DF19A5">
        <w:rPr>
          <w:spacing w:val="-2"/>
          <w:sz w:val="22"/>
        </w:rPr>
        <w:t xml:space="preserve"> and </w:t>
      </w:r>
      <w:r w:rsidRPr="00CC04E4">
        <w:rPr>
          <w:b/>
          <w:spacing w:val="-2"/>
          <w:sz w:val="22"/>
        </w:rPr>
        <w:t>Family</w:t>
      </w:r>
      <w:r w:rsidRPr="00DF19A5">
        <w:rPr>
          <w:spacing w:val="-2"/>
          <w:sz w:val="22"/>
        </w:rPr>
        <w:t xml:space="preserve"> </w:t>
      </w:r>
      <w:r w:rsidRPr="00937819">
        <w:rPr>
          <w:b/>
          <w:spacing w:val="-2"/>
          <w:sz w:val="22"/>
        </w:rPr>
        <w:t>Medicine Subspecialties</w:t>
      </w:r>
      <w:r>
        <w:rPr>
          <w:spacing w:val="-2"/>
          <w:sz w:val="22"/>
        </w:rPr>
        <w:t xml:space="preserve">. The data are the same. </w:t>
      </w:r>
    </w:p>
    <w:p w14:paraId="538038D0" w14:textId="77777777" w:rsidR="001F14B8" w:rsidRDefault="001F14B8" w:rsidP="00AB169E">
      <w:pPr>
        <w:numPr>
          <w:ilvl w:val="0"/>
          <w:numId w:val="27"/>
        </w:numPr>
        <w:tabs>
          <w:tab w:val="left" w:pos="-1440"/>
          <w:tab w:val="left" w:pos="-720"/>
          <w:tab w:val="left" w:pos="444"/>
          <w:tab w:val="left" w:pos="799"/>
          <w:tab w:val="left" w:pos="1243"/>
          <w:tab w:val="left" w:pos="1800"/>
          <w:tab w:val="left" w:pos="1996"/>
          <w:tab w:val="left" w:pos="2380"/>
          <w:tab w:val="left" w:pos="27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In 1986, </w:t>
      </w:r>
      <w:r>
        <w:rPr>
          <w:b/>
          <w:spacing w:val="-2"/>
          <w:sz w:val="22"/>
        </w:rPr>
        <w:t xml:space="preserve">Internal Medicine </w:t>
      </w:r>
      <w:r>
        <w:rPr>
          <w:spacing w:val="-2"/>
          <w:sz w:val="22"/>
        </w:rPr>
        <w:t xml:space="preserve">was broken into </w:t>
      </w:r>
      <w:r>
        <w:rPr>
          <w:b/>
          <w:spacing w:val="-2"/>
          <w:sz w:val="22"/>
        </w:rPr>
        <w:t xml:space="preserve">General Internal Medicine </w:t>
      </w:r>
      <w:r>
        <w:rPr>
          <w:spacing w:val="-2"/>
          <w:sz w:val="22"/>
        </w:rPr>
        <w:t xml:space="preserve">and </w:t>
      </w:r>
      <w:r>
        <w:rPr>
          <w:b/>
          <w:spacing w:val="-2"/>
          <w:sz w:val="22"/>
        </w:rPr>
        <w:t>Internal Medicine Subspecialties</w:t>
      </w:r>
      <w:r>
        <w:rPr>
          <w:spacing w:val="-2"/>
          <w:sz w:val="22"/>
        </w:rPr>
        <w:t xml:space="preserve">. </w:t>
      </w:r>
      <w:r>
        <w:rPr>
          <w:spacing w:val="-2"/>
          <w:sz w:val="22"/>
        </w:rPr>
        <w:tab/>
        <w:t>The following are included in 20</w:t>
      </w:r>
      <w:r w:rsidR="007E6126">
        <w:rPr>
          <w:spacing w:val="-2"/>
          <w:sz w:val="22"/>
        </w:rPr>
        <w:t>10</w:t>
      </w:r>
      <w:r w:rsidR="007E7849">
        <w:rPr>
          <w:spacing w:val="-2"/>
          <w:sz w:val="22"/>
        </w:rPr>
        <w:t>, 20</w:t>
      </w:r>
      <w:r w:rsidR="000D29CE">
        <w:rPr>
          <w:spacing w:val="-2"/>
          <w:sz w:val="22"/>
        </w:rPr>
        <w:t>1</w:t>
      </w:r>
      <w:r w:rsidR="007E6126">
        <w:rPr>
          <w:spacing w:val="-2"/>
          <w:sz w:val="22"/>
        </w:rPr>
        <w:t>5</w:t>
      </w:r>
      <w:r w:rsidR="007E7849">
        <w:rPr>
          <w:spacing w:val="-2"/>
          <w:sz w:val="22"/>
        </w:rPr>
        <w:t xml:space="preserve"> and 20</w:t>
      </w:r>
      <w:r w:rsidR="00034329">
        <w:rPr>
          <w:spacing w:val="-2"/>
          <w:sz w:val="22"/>
        </w:rPr>
        <w:t>1</w:t>
      </w:r>
      <w:r w:rsidR="001F2697">
        <w:rPr>
          <w:spacing w:val="-2"/>
          <w:sz w:val="22"/>
        </w:rPr>
        <w:t>9</w:t>
      </w:r>
      <w:r>
        <w:rPr>
          <w:spacing w:val="-2"/>
          <w:sz w:val="22"/>
        </w:rPr>
        <w:t xml:space="preserve"> </w:t>
      </w:r>
      <w:r>
        <w:rPr>
          <w:b/>
          <w:spacing w:val="-2"/>
          <w:sz w:val="22"/>
        </w:rPr>
        <w:t xml:space="preserve">Internal Medicine </w:t>
      </w:r>
      <w:r w:rsidR="00907167">
        <w:rPr>
          <w:b/>
          <w:spacing w:val="-2"/>
          <w:sz w:val="22"/>
        </w:rPr>
        <w:t>Subspecialties</w:t>
      </w:r>
      <w:r>
        <w:rPr>
          <w:spacing w:val="-2"/>
          <w:sz w:val="22"/>
        </w:rPr>
        <w:t>:</w:t>
      </w:r>
    </w:p>
    <w:p w14:paraId="79107347" w14:textId="77777777" w:rsidR="000D29CE" w:rsidRDefault="001F14B8" w:rsidP="000D29C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sidR="000D29CE">
        <w:rPr>
          <w:spacing w:val="-2"/>
          <w:sz w:val="22"/>
        </w:rPr>
        <w:t xml:space="preserve">Advanced Heart Failure and Transplant Cardiology (Internal </w:t>
      </w:r>
      <w:proofErr w:type="gramStart"/>
      <w:r w:rsidR="000D29CE">
        <w:rPr>
          <w:spacing w:val="-2"/>
          <w:sz w:val="22"/>
        </w:rPr>
        <w:t xml:space="preserve">Medicine)   </w:t>
      </w:r>
      <w:proofErr w:type="gramEnd"/>
      <w:r w:rsidR="000D29CE">
        <w:rPr>
          <w:spacing w:val="-2"/>
          <w:sz w:val="22"/>
        </w:rPr>
        <w:t xml:space="preserve">                                 </w:t>
      </w:r>
      <w:r w:rsidR="00A35DF0">
        <w:rPr>
          <w:spacing w:val="-2"/>
          <w:sz w:val="22"/>
        </w:rPr>
        <w:t xml:space="preserve">      </w:t>
      </w:r>
      <w:r w:rsidR="0021049E">
        <w:rPr>
          <w:spacing w:val="-2"/>
          <w:sz w:val="22"/>
        </w:rPr>
        <w:t xml:space="preserve"> </w:t>
      </w:r>
      <w:r w:rsidR="00A35DF0">
        <w:rPr>
          <w:spacing w:val="-2"/>
          <w:sz w:val="22"/>
        </w:rPr>
        <w:t xml:space="preserve">   </w:t>
      </w:r>
      <w:r w:rsidR="000F3418">
        <w:rPr>
          <w:spacing w:val="-2"/>
          <w:sz w:val="22"/>
        </w:rPr>
        <w:tab/>
      </w:r>
      <w:r w:rsidR="000D29CE">
        <w:rPr>
          <w:spacing w:val="-2"/>
          <w:sz w:val="22"/>
        </w:rPr>
        <w:t>(beginning in 2011)</w:t>
      </w:r>
    </w:p>
    <w:p w14:paraId="07236455" w14:textId="77777777" w:rsidR="001F14B8" w:rsidRDefault="000D29CE"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1F14B8">
        <w:rPr>
          <w:spacing w:val="-2"/>
          <w:sz w:val="22"/>
        </w:rPr>
        <w:t>Adolescent Medicine</w:t>
      </w:r>
    </w:p>
    <w:p w14:paraId="73CCB5F7" w14:textId="77777777" w:rsidR="007E6126"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7E6126">
        <w:rPr>
          <w:spacing w:val="-2"/>
          <w:sz w:val="22"/>
        </w:rPr>
        <w:t>Clinical Informatics (Internal Medicine) (</w:t>
      </w:r>
      <w:r w:rsidR="0020488C">
        <w:rPr>
          <w:spacing w:val="-2"/>
          <w:sz w:val="22"/>
        </w:rPr>
        <w:t xml:space="preserve">beginning </w:t>
      </w:r>
      <w:r w:rsidR="007E6126">
        <w:rPr>
          <w:spacing w:val="-2"/>
          <w:sz w:val="22"/>
        </w:rPr>
        <w:t>in 2016)</w:t>
      </w:r>
    </w:p>
    <w:p w14:paraId="0F6DC190" w14:textId="77777777" w:rsidR="001F14B8" w:rsidRDefault="007E6126"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1F14B8">
        <w:rPr>
          <w:spacing w:val="-2"/>
          <w:sz w:val="22"/>
        </w:rPr>
        <w:t>Critical Care Medicine (Internal Medicine)</w:t>
      </w:r>
    </w:p>
    <w:p w14:paraId="00A77C78" w14:textId="77777777" w:rsidR="00364139" w:rsidRDefault="00364139"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Adult Congenital Heart Disease (beginning in 2013)</w:t>
      </w:r>
    </w:p>
    <w:p w14:paraId="345EC23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Diabetes</w:t>
      </w:r>
    </w:p>
    <w:p w14:paraId="324C86E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Endocrinology, Diabetes &amp; Metabolism</w:t>
      </w:r>
    </w:p>
    <w:p w14:paraId="3CE10F1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Hematology (Internal Medicine)</w:t>
      </w:r>
    </w:p>
    <w:p w14:paraId="210DF25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Hepatology</w:t>
      </w:r>
    </w:p>
    <w:p w14:paraId="2F17B0B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Hematology/Oncology</w:t>
      </w:r>
    </w:p>
    <w:p w14:paraId="3AE2B7D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Hospitalist</w:t>
      </w:r>
    </w:p>
    <w:p w14:paraId="26B393C4" w14:textId="77777777" w:rsidR="007E7849" w:rsidRDefault="007E7849"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Hospice &amp; Palliative Medicine (Internal Medicine) (</w:t>
      </w:r>
      <w:r w:rsidR="00034329">
        <w:rPr>
          <w:spacing w:val="-2"/>
          <w:sz w:val="22"/>
        </w:rPr>
        <w:t xml:space="preserve">beginning </w:t>
      </w:r>
      <w:r>
        <w:rPr>
          <w:spacing w:val="-2"/>
          <w:sz w:val="22"/>
        </w:rPr>
        <w:t>in 2008)</w:t>
      </w:r>
    </w:p>
    <w:p w14:paraId="523885D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Interventional Cardiology</w:t>
      </w:r>
    </w:p>
    <w:p w14:paraId="5D7284E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Cardiac Electrophysiology</w:t>
      </w:r>
    </w:p>
    <w:p w14:paraId="0D628EC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Infectious Diseases</w:t>
      </w:r>
    </w:p>
    <w:p w14:paraId="190C4CD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Clinical &amp; Laboratory Immunology (Internal Medicine)</w:t>
      </w:r>
    </w:p>
    <w:p w14:paraId="07ECF189" w14:textId="77777777" w:rsidR="00364139"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364139">
        <w:rPr>
          <w:spacing w:val="-2"/>
          <w:sz w:val="22"/>
        </w:rPr>
        <w:t>Internal Medicine Anesthesiology (beginning in 2013)</w:t>
      </w:r>
    </w:p>
    <w:p w14:paraId="27FAB9F0" w14:textId="77777777" w:rsidR="001F14B8" w:rsidRDefault="00364139"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1F14B8">
        <w:rPr>
          <w:spacing w:val="-2"/>
          <w:sz w:val="22"/>
        </w:rPr>
        <w:t>Geriatric Medicine</w:t>
      </w:r>
    </w:p>
    <w:p w14:paraId="58BBE342" w14:textId="77777777" w:rsidR="0061615C"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61615C">
        <w:rPr>
          <w:spacing w:val="-2"/>
          <w:sz w:val="22"/>
        </w:rPr>
        <w:t>Internal Medicine/Nuclear Medicine (in 2010)</w:t>
      </w:r>
    </w:p>
    <w:p w14:paraId="3B0A4839" w14:textId="77777777" w:rsidR="00323965" w:rsidRDefault="0061615C"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323965">
        <w:rPr>
          <w:spacing w:val="-2"/>
          <w:sz w:val="22"/>
        </w:rPr>
        <w:t>Interventional Radiology-Independent (beginning in 2018)</w:t>
      </w:r>
    </w:p>
    <w:p w14:paraId="1481861B" w14:textId="77777777" w:rsidR="001F14B8" w:rsidRDefault="00323965"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1F14B8">
        <w:rPr>
          <w:spacing w:val="-2"/>
          <w:sz w:val="22"/>
        </w:rPr>
        <w:t>Sports Medicine (Internal Medicine)</w:t>
      </w:r>
    </w:p>
    <w:p w14:paraId="480273A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Nuclear Cardiology</w:t>
      </w:r>
    </w:p>
    <w:p w14:paraId="211BB03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Nephrology</w:t>
      </w:r>
    </w:p>
    <w:p w14:paraId="3E4368E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Nutrition</w:t>
      </w:r>
    </w:p>
    <w:p w14:paraId="3B1C0743" w14:textId="77777777" w:rsidR="006110A5" w:rsidRDefault="006110A5"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Oncology</w:t>
      </w:r>
    </w:p>
    <w:p w14:paraId="3D4F68A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Rheumatology</w:t>
      </w:r>
    </w:p>
    <w:p w14:paraId="2A6EF4A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Sleep Medicine (Internal Medicine) (beginning in 2007)</w:t>
      </w:r>
    </w:p>
    <w:p w14:paraId="7DABD18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Transplant Hepatology (Internal Medicine) (beginning in 2007)</w:t>
      </w:r>
    </w:p>
    <w:p w14:paraId="439115DC" w14:textId="77777777" w:rsidR="001F14B8" w:rsidRDefault="001F14B8" w:rsidP="00AB169E">
      <w:pPr>
        <w:numPr>
          <w:ilvl w:val="0"/>
          <w:numId w:val="28"/>
        </w:numPr>
        <w:tabs>
          <w:tab w:val="left" w:pos="-1440"/>
          <w:tab w:val="left" w:pos="-720"/>
          <w:tab w:val="left" w:pos="444"/>
          <w:tab w:val="left" w:pos="799"/>
          <w:tab w:val="left" w:pos="180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rPr>
          <w:spacing w:val="-2"/>
          <w:sz w:val="22"/>
        </w:rPr>
      </w:pPr>
      <w:r>
        <w:rPr>
          <w:spacing w:val="-2"/>
          <w:sz w:val="22"/>
        </w:rPr>
        <w:t xml:space="preserve">In 1990, </w:t>
      </w:r>
      <w:r>
        <w:rPr>
          <w:b/>
          <w:spacing w:val="-2"/>
          <w:sz w:val="22"/>
        </w:rPr>
        <w:t xml:space="preserve">Pediatrics </w:t>
      </w:r>
      <w:r>
        <w:rPr>
          <w:spacing w:val="-2"/>
          <w:sz w:val="22"/>
        </w:rPr>
        <w:t xml:space="preserve">was broken into </w:t>
      </w:r>
      <w:r>
        <w:rPr>
          <w:b/>
          <w:spacing w:val="-2"/>
          <w:sz w:val="22"/>
        </w:rPr>
        <w:t xml:space="preserve">General Pediatrics </w:t>
      </w:r>
      <w:r>
        <w:rPr>
          <w:spacing w:val="-2"/>
          <w:sz w:val="22"/>
        </w:rPr>
        <w:t xml:space="preserve">and </w:t>
      </w:r>
      <w:r>
        <w:rPr>
          <w:b/>
          <w:spacing w:val="-2"/>
          <w:sz w:val="22"/>
        </w:rPr>
        <w:t>Pediatric Subspecialties</w:t>
      </w:r>
      <w:r>
        <w:rPr>
          <w:spacing w:val="-2"/>
          <w:sz w:val="22"/>
        </w:rPr>
        <w:t>. The following are included in 20</w:t>
      </w:r>
      <w:r w:rsidR="007E6126">
        <w:rPr>
          <w:spacing w:val="-2"/>
          <w:sz w:val="22"/>
        </w:rPr>
        <w:t>10</w:t>
      </w:r>
      <w:r w:rsidR="00EF798E">
        <w:rPr>
          <w:spacing w:val="-2"/>
          <w:sz w:val="22"/>
        </w:rPr>
        <w:t>, 20</w:t>
      </w:r>
      <w:r w:rsidR="000D29CE">
        <w:rPr>
          <w:spacing w:val="-2"/>
          <w:sz w:val="22"/>
        </w:rPr>
        <w:t>1</w:t>
      </w:r>
      <w:r w:rsidR="007E6126">
        <w:rPr>
          <w:spacing w:val="-2"/>
          <w:sz w:val="22"/>
        </w:rPr>
        <w:t>5</w:t>
      </w:r>
      <w:r w:rsidR="00EF798E">
        <w:rPr>
          <w:spacing w:val="-2"/>
          <w:sz w:val="22"/>
        </w:rPr>
        <w:t xml:space="preserve"> and 20</w:t>
      </w:r>
      <w:r w:rsidR="00034329">
        <w:rPr>
          <w:spacing w:val="-2"/>
          <w:sz w:val="22"/>
        </w:rPr>
        <w:t>1</w:t>
      </w:r>
      <w:r w:rsidR="001F2697">
        <w:rPr>
          <w:spacing w:val="-2"/>
          <w:sz w:val="22"/>
        </w:rPr>
        <w:t>9</w:t>
      </w:r>
      <w:r>
        <w:rPr>
          <w:spacing w:val="-2"/>
          <w:sz w:val="22"/>
        </w:rPr>
        <w:t xml:space="preserve"> </w:t>
      </w:r>
      <w:r>
        <w:rPr>
          <w:b/>
          <w:spacing w:val="-2"/>
          <w:sz w:val="22"/>
        </w:rPr>
        <w:t>Pediatric Subspecialties</w:t>
      </w:r>
      <w:r>
        <w:rPr>
          <w:spacing w:val="-2"/>
          <w:sz w:val="22"/>
        </w:rPr>
        <w:t>:</w:t>
      </w:r>
    </w:p>
    <w:p w14:paraId="3000643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Adolescent Medicine</w:t>
      </w:r>
    </w:p>
    <w:p w14:paraId="1A11CD9B" w14:textId="77777777" w:rsidR="003B138A" w:rsidRDefault="003B138A"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Child Abuse Pediatrics (beginning in 2010)</w:t>
      </w:r>
    </w:p>
    <w:p w14:paraId="38096031" w14:textId="77777777" w:rsidR="0020488C"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20488C">
        <w:rPr>
          <w:spacing w:val="-2"/>
          <w:sz w:val="22"/>
        </w:rPr>
        <w:t>Clinical Informatics (Pediatrics) (beginning in 2017)</w:t>
      </w:r>
    </w:p>
    <w:p w14:paraId="5ABC0A12" w14:textId="77777777" w:rsidR="001F14B8" w:rsidRDefault="0020488C"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1F14B8">
        <w:rPr>
          <w:spacing w:val="-2"/>
          <w:sz w:val="22"/>
        </w:rPr>
        <w:t>Pediatric Critical Care Medicine</w:t>
      </w:r>
    </w:p>
    <w:p w14:paraId="7ADB3F4F" w14:textId="77777777" w:rsidR="001F14B8" w:rsidRDefault="001F14B8" w:rsidP="001F03FA">
      <w:pPr>
        <w:tabs>
          <w:tab w:val="left" w:pos="-1440"/>
          <w:tab w:val="left" w:pos="-720"/>
          <w:tab w:val="left" w:pos="444"/>
          <w:tab w:val="left" w:pos="799"/>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1F03FA">
        <w:rPr>
          <w:spacing w:val="-2"/>
          <w:sz w:val="22"/>
        </w:rPr>
        <w:t xml:space="preserve">      </w:t>
      </w:r>
      <w:r w:rsidR="00EB0AD9">
        <w:rPr>
          <w:spacing w:val="-2"/>
          <w:sz w:val="22"/>
        </w:rPr>
        <w:t xml:space="preserve"> </w:t>
      </w:r>
      <w:r>
        <w:rPr>
          <w:spacing w:val="-2"/>
          <w:sz w:val="22"/>
        </w:rPr>
        <w:t>Developmental/Behavioral Pediatrics</w:t>
      </w:r>
    </w:p>
    <w:p w14:paraId="4818B3AF" w14:textId="77777777" w:rsidR="003B138A"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3B138A">
        <w:rPr>
          <w:spacing w:val="-2"/>
          <w:sz w:val="22"/>
        </w:rPr>
        <w:t>Hospice and Palliative Medicine (Pediatrics) (beginning in 2010)</w:t>
      </w:r>
    </w:p>
    <w:p w14:paraId="76B20F5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Internal Medicine/Pediatrics</w:t>
      </w:r>
    </w:p>
    <w:p w14:paraId="2802B95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lastRenderedPageBreak/>
        <w:tab/>
      </w:r>
      <w:r>
        <w:rPr>
          <w:spacing w:val="-2"/>
          <w:sz w:val="22"/>
        </w:rPr>
        <w:tab/>
      </w:r>
      <w:r>
        <w:rPr>
          <w:spacing w:val="-2"/>
          <w:sz w:val="22"/>
        </w:rPr>
        <w:tab/>
      </w:r>
      <w:r>
        <w:rPr>
          <w:spacing w:val="-2"/>
          <w:sz w:val="22"/>
        </w:rPr>
        <w:tab/>
      </w:r>
      <w:r>
        <w:rPr>
          <w:spacing w:val="-2"/>
          <w:sz w:val="22"/>
        </w:rPr>
        <w:tab/>
      </w:r>
      <w:r>
        <w:rPr>
          <w:spacing w:val="-2"/>
          <w:sz w:val="22"/>
        </w:rPr>
        <w:tab/>
        <w:t>Neurodevelopmental Disabilities (Pediatrics)</w:t>
      </w:r>
    </w:p>
    <w:p w14:paraId="0B8C547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Neonatal</w:t>
      </w:r>
      <w:r>
        <w:rPr>
          <w:spacing w:val="-2"/>
          <w:sz w:val="22"/>
        </w:rPr>
        <w:noBreakHyphen/>
        <w:t>Perinatal Medicine</w:t>
      </w:r>
    </w:p>
    <w:p w14:paraId="218FF16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 xml:space="preserve">Pediatric Anesthesiology </w:t>
      </w:r>
    </w:p>
    <w:p w14:paraId="2A2CD66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Allergy</w:t>
      </w:r>
    </w:p>
    <w:p w14:paraId="152A336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Dermatology (beginning in 2007)</w:t>
      </w:r>
    </w:p>
    <w:p w14:paraId="0F02547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Endocrinology</w:t>
      </w:r>
    </w:p>
    <w:p w14:paraId="676F9B4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Infectious Disease</w:t>
      </w:r>
    </w:p>
    <w:p w14:paraId="3FA57752" w14:textId="77777777" w:rsidR="00364139" w:rsidRDefault="00364139"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Pediatrics/Anesthesiology (beginning in 2013)</w:t>
      </w:r>
    </w:p>
    <w:p w14:paraId="49DF4DE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Pulmonology</w:t>
      </w:r>
    </w:p>
    <w:p w14:paraId="16BD150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Medical Toxicology (Pediatrics)</w:t>
      </w:r>
    </w:p>
    <w:p w14:paraId="6EDB78A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Emergency Medicine (Pediatrics)</w:t>
      </w:r>
    </w:p>
    <w:p w14:paraId="74B0FF8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Gastroenterology</w:t>
      </w:r>
    </w:p>
    <w:p w14:paraId="4547BBE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Hematology/Oncology</w:t>
      </w:r>
    </w:p>
    <w:p w14:paraId="6C0163D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Clinical &amp; Laboratory Immunology (Pediatrics)</w:t>
      </w:r>
    </w:p>
    <w:p w14:paraId="0C60FD4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 xml:space="preserve">Pain Management (Physical Medicine </w:t>
      </w:r>
      <w:r w:rsidR="005C6FBF">
        <w:rPr>
          <w:spacing w:val="-2"/>
          <w:sz w:val="22"/>
        </w:rPr>
        <w:t>&amp;</w:t>
      </w:r>
      <w:r>
        <w:rPr>
          <w:spacing w:val="-2"/>
          <w:sz w:val="22"/>
        </w:rPr>
        <w:t xml:space="preserve"> Rehabilitation)</w:t>
      </w:r>
    </w:p>
    <w:p w14:paraId="7FE1B7D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Nephrology</w:t>
      </w:r>
    </w:p>
    <w:p w14:paraId="11571A5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Rheumatology</w:t>
      </w:r>
    </w:p>
    <w:p w14:paraId="559A1DB2" w14:textId="77777777" w:rsidR="000D29CE" w:rsidRDefault="000D29CE"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 xml:space="preserve">Pediatric </w:t>
      </w:r>
      <w:r w:rsidR="00965F3C">
        <w:rPr>
          <w:spacing w:val="-2"/>
          <w:sz w:val="22"/>
        </w:rPr>
        <w:t>Transplant Hepatology</w:t>
      </w:r>
      <w:r>
        <w:rPr>
          <w:spacing w:val="-2"/>
          <w:sz w:val="22"/>
        </w:rPr>
        <w:t xml:space="preserve"> (beginning in 2011)</w:t>
      </w:r>
    </w:p>
    <w:p w14:paraId="1472284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 xml:space="preserve">Pediatric Rehabilitation Medicine </w:t>
      </w:r>
    </w:p>
    <w:p w14:paraId="7A810EB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Sports Medicine (Pediatrics)</w:t>
      </w:r>
    </w:p>
    <w:p w14:paraId="441EDFF8" w14:textId="77777777" w:rsidR="00EF798E" w:rsidRDefault="00EF798E"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Sleep Medicine (Pediatrics) (beginning in 2008)</w:t>
      </w:r>
    </w:p>
    <w:p w14:paraId="6F83043C" w14:textId="77777777" w:rsidR="001F14B8" w:rsidRDefault="001F14B8" w:rsidP="00AB169E">
      <w:pPr>
        <w:numPr>
          <w:ilvl w:val="0"/>
          <w:numId w:val="29"/>
        </w:numPr>
        <w:tabs>
          <w:tab w:val="left" w:pos="-1440"/>
          <w:tab w:val="left" w:pos="-720"/>
          <w:tab w:val="left" w:pos="444"/>
          <w:tab w:val="left" w:pos="799"/>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In 1990, </w:t>
      </w:r>
      <w:r>
        <w:rPr>
          <w:b/>
          <w:spacing w:val="-2"/>
          <w:sz w:val="22"/>
        </w:rPr>
        <w:t xml:space="preserve">Obstetrics and Gynecology </w:t>
      </w:r>
      <w:r>
        <w:rPr>
          <w:spacing w:val="-2"/>
          <w:sz w:val="22"/>
        </w:rPr>
        <w:t xml:space="preserve">was broken into </w:t>
      </w:r>
      <w:r>
        <w:rPr>
          <w:b/>
          <w:spacing w:val="-2"/>
          <w:sz w:val="22"/>
        </w:rPr>
        <w:t>General Obstetrics and Gynecology</w:t>
      </w:r>
      <w:r>
        <w:rPr>
          <w:spacing w:val="-2"/>
          <w:sz w:val="22"/>
        </w:rPr>
        <w:t xml:space="preserve">, and </w:t>
      </w:r>
      <w:r>
        <w:rPr>
          <w:b/>
          <w:spacing w:val="-2"/>
          <w:sz w:val="22"/>
        </w:rPr>
        <w:t>Obstetrics and Gynecology Subspecialties</w:t>
      </w:r>
      <w:r>
        <w:rPr>
          <w:spacing w:val="-2"/>
          <w:sz w:val="22"/>
        </w:rPr>
        <w:t>.  The following are included in 20</w:t>
      </w:r>
      <w:r w:rsidR="0092634B">
        <w:rPr>
          <w:spacing w:val="-2"/>
          <w:sz w:val="22"/>
        </w:rPr>
        <w:t>10</w:t>
      </w:r>
      <w:r w:rsidR="007C120E">
        <w:rPr>
          <w:spacing w:val="-2"/>
          <w:sz w:val="22"/>
        </w:rPr>
        <w:t>, 20</w:t>
      </w:r>
      <w:r w:rsidR="000D29CE">
        <w:rPr>
          <w:spacing w:val="-2"/>
          <w:sz w:val="22"/>
        </w:rPr>
        <w:t>1</w:t>
      </w:r>
      <w:r w:rsidR="0092634B">
        <w:rPr>
          <w:spacing w:val="-2"/>
          <w:sz w:val="22"/>
        </w:rPr>
        <w:t>5</w:t>
      </w:r>
      <w:r w:rsidR="007C120E">
        <w:rPr>
          <w:spacing w:val="-2"/>
          <w:sz w:val="22"/>
        </w:rPr>
        <w:t xml:space="preserve"> and 20</w:t>
      </w:r>
      <w:r w:rsidR="00034329">
        <w:rPr>
          <w:spacing w:val="-2"/>
          <w:sz w:val="22"/>
        </w:rPr>
        <w:t>1</w:t>
      </w:r>
      <w:r w:rsidR="001F2697">
        <w:rPr>
          <w:spacing w:val="-2"/>
          <w:sz w:val="22"/>
        </w:rPr>
        <w:t>9</w:t>
      </w:r>
      <w:r>
        <w:rPr>
          <w:spacing w:val="-2"/>
          <w:sz w:val="22"/>
        </w:rPr>
        <w:t xml:space="preserve"> </w:t>
      </w:r>
      <w:r>
        <w:rPr>
          <w:b/>
          <w:spacing w:val="-2"/>
          <w:sz w:val="22"/>
        </w:rPr>
        <w:t>Obstetrics and Gynecology Subspecialties</w:t>
      </w:r>
      <w:r>
        <w:rPr>
          <w:spacing w:val="-2"/>
          <w:sz w:val="22"/>
        </w:rPr>
        <w:t>:</w:t>
      </w:r>
    </w:p>
    <w:p w14:paraId="10465528" w14:textId="77777777" w:rsidR="000D29CE" w:rsidRDefault="000D29CE" w:rsidP="00840279">
      <w:pPr>
        <w:tabs>
          <w:tab w:val="left" w:pos="-1440"/>
          <w:tab w:val="left" w:pos="-720"/>
          <w:tab w:val="left" w:pos="444"/>
          <w:tab w:val="left" w:pos="799"/>
          <w:tab w:val="left" w:pos="1612"/>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2"/>
          <w:sz w:val="22"/>
        </w:rPr>
      </w:pPr>
      <w:r>
        <w:rPr>
          <w:spacing w:val="-2"/>
          <w:sz w:val="22"/>
        </w:rPr>
        <w:t xml:space="preserve">Female Pelvic Medicine and Reconstructive Surgery (Obstetrics and       </w:t>
      </w:r>
      <w:r w:rsidR="00E14B97">
        <w:rPr>
          <w:spacing w:val="-2"/>
          <w:sz w:val="22"/>
        </w:rPr>
        <w:t xml:space="preserve">                               </w:t>
      </w:r>
      <w:r w:rsidR="00C81E5E">
        <w:rPr>
          <w:spacing w:val="-2"/>
          <w:sz w:val="22"/>
        </w:rPr>
        <w:t xml:space="preserve">    </w:t>
      </w:r>
      <w:r>
        <w:rPr>
          <w:spacing w:val="-2"/>
          <w:sz w:val="22"/>
        </w:rPr>
        <w:t>Gynecology) (beginning in 2011)</w:t>
      </w:r>
    </w:p>
    <w:p w14:paraId="753D8D9C" w14:textId="77777777" w:rsidR="001F14B8" w:rsidRDefault="001F14B8" w:rsidP="00840279">
      <w:pPr>
        <w:tabs>
          <w:tab w:val="left" w:pos="-1440"/>
          <w:tab w:val="left" w:pos="-720"/>
          <w:tab w:val="left" w:pos="444"/>
          <w:tab w:val="left" w:pos="799"/>
          <w:tab w:val="left" w:pos="1612"/>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2"/>
          <w:sz w:val="22"/>
        </w:rPr>
      </w:pPr>
      <w:r>
        <w:rPr>
          <w:spacing w:val="-2"/>
          <w:sz w:val="22"/>
        </w:rPr>
        <w:t>Gynecological Oncology</w:t>
      </w:r>
    </w:p>
    <w:p w14:paraId="556E8EB5" w14:textId="77777777" w:rsidR="001F14B8" w:rsidRDefault="001F14B8" w:rsidP="00840279">
      <w:pPr>
        <w:tabs>
          <w:tab w:val="left" w:pos="-1440"/>
          <w:tab w:val="left" w:pos="-720"/>
          <w:tab w:val="left" w:pos="444"/>
          <w:tab w:val="left" w:pos="799"/>
          <w:tab w:val="left" w:pos="1612"/>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2"/>
          <w:sz w:val="22"/>
        </w:rPr>
      </w:pPr>
      <w:r>
        <w:rPr>
          <w:spacing w:val="-2"/>
          <w:sz w:val="22"/>
        </w:rPr>
        <w:t>Gynecology</w:t>
      </w:r>
    </w:p>
    <w:p w14:paraId="0D65AB78" w14:textId="77777777" w:rsidR="007C120E" w:rsidRDefault="007C120E" w:rsidP="00840279">
      <w:pPr>
        <w:tabs>
          <w:tab w:val="left" w:pos="-1440"/>
          <w:tab w:val="left" w:pos="-720"/>
          <w:tab w:val="left" w:pos="444"/>
          <w:tab w:val="left" w:pos="799"/>
          <w:tab w:val="left" w:pos="1612"/>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2"/>
          <w:sz w:val="22"/>
        </w:rPr>
      </w:pPr>
      <w:r>
        <w:rPr>
          <w:spacing w:val="-2"/>
          <w:sz w:val="22"/>
        </w:rPr>
        <w:t>Hospice &amp; Palliative Medicine (Obstetrics &amp; Gynecology) (beginning in 2008)</w:t>
      </w:r>
    </w:p>
    <w:p w14:paraId="106FDBC9" w14:textId="77777777" w:rsidR="001F14B8" w:rsidRDefault="001F14B8" w:rsidP="00840279">
      <w:pPr>
        <w:tabs>
          <w:tab w:val="left" w:pos="-1440"/>
          <w:tab w:val="left" w:pos="-720"/>
          <w:tab w:val="left" w:pos="444"/>
          <w:tab w:val="left" w:pos="799"/>
          <w:tab w:val="left" w:pos="1612"/>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2"/>
          <w:sz w:val="22"/>
        </w:rPr>
      </w:pPr>
      <w:r>
        <w:rPr>
          <w:spacing w:val="-2"/>
          <w:sz w:val="22"/>
        </w:rPr>
        <w:t>Maternal and Fetal Medicine</w:t>
      </w:r>
    </w:p>
    <w:p w14:paraId="2E4F628C" w14:textId="77777777" w:rsidR="001F14B8" w:rsidRDefault="001F14B8" w:rsidP="00840279">
      <w:pPr>
        <w:tabs>
          <w:tab w:val="left" w:pos="-1440"/>
          <w:tab w:val="left" w:pos="-720"/>
          <w:tab w:val="left" w:pos="444"/>
          <w:tab w:val="left" w:pos="799"/>
          <w:tab w:val="left" w:pos="1612"/>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2"/>
          <w:sz w:val="22"/>
        </w:rPr>
      </w:pPr>
      <w:r>
        <w:rPr>
          <w:spacing w:val="-2"/>
          <w:sz w:val="22"/>
        </w:rPr>
        <w:t>Obstetrics</w:t>
      </w:r>
    </w:p>
    <w:p w14:paraId="36845500" w14:textId="77777777" w:rsidR="001F14B8" w:rsidRDefault="001F14B8" w:rsidP="00840279">
      <w:pPr>
        <w:tabs>
          <w:tab w:val="left" w:pos="-1440"/>
          <w:tab w:val="left" w:pos="-720"/>
          <w:tab w:val="left" w:pos="444"/>
          <w:tab w:val="left" w:pos="799"/>
          <w:tab w:val="left" w:pos="1612"/>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2"/>
          <w:sz w:val="22"/>
        </w:rPr>
      </w:pPr>
      <w:r>
        <w:rPr>
          <w:spacing w:val="-2"/>
          <w:sz w:val="22"/>
        </w:rPr>
        <w:t xml:space="preserve">Critical Care Medicine (Obstetrics </w:t>
      </w:r>
      <w:r w:rsidR="005C6FBF">
        <w:rPr>
          <w:spacing w:val="-2"/>
          <w:sz w:val="22"/>
        </w:rPr>
        <w:t>&amp;</w:t>
      </w:r>
      <w:r>
        <w:rPr>
          <w:spacing w:val="-2"/>
          <w:sz w:val="22"/>
        </w:rPr>
        <w:t xml:space="preserve"> Gynecology)</w:t>
      </w:r>
    </w:p>
    <w:p w14:paraId="0DBDA710" w14:textId="77777777" w:rsidR="001F14B8" w:rsidRDefault="001F14B8" w:rsidP="00840279">
      <w:pPr>
        <w:tabs>
          <w:tab w:val="left" w:pos="-1440"/>
          <w:tab w:val="left" w:pos="-720"/>
          <w:tab w:val="left" w:pos="444"/>
          <w:tab w:val="left" w:pos="799"/>
          <w:tab w:val="left" w:pos="1612"/>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2"/>
          <w:sz w:val="22"/>
        </w:rPr>
      </w:pPr>
      <w:r>
        <w:rPr>
          <w:spacing w:val="-2"/>
          <w:sz w:val="22"/>
        </w:rPr>
        <w:t>Reproductive Endocrinology</w:t>
      </w:r>
    </w:p>
    <w:p w14:paraId="3FBEBDEB" w14:textId="77777777" w:rsidR="001F14B8" w:rsidRDefault="001F14B8" w:rsidP="00AB169E">
      <w:pPr>
        <w:numPr>
          <w:ilvl w:val="0"/>
          <w:numId w:val="29"/>
        </w:numPr>
        <w:tabs>
          <w:tab w:val="left" w:pos="-1440"/>
          <w:tab w:val="left" w:pos="-720"/>
          <w:tab w:val="left" w:pos="444"/>
          <w:tab w:val="left" w:pos="799"/>
          <w:tab w:val="left" w:pos="1800"/>
          <w:tab w:val="left" w:pos="2764"/>
          <w:tab w:val="left" w:pos="3148"/>
          <w:tab w:val="left" w:pos="3609"/>
          <w:tab w:val="left" w:pos="3993"/>
          <w:tab w:val="left" w:pos="4377"/>
          <w:tab w:val="left" w:pos="4590"/>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In 1993, </w:t>
      </w:r>
      <w:r>
        <w:rPr>
          <w:b/>
          <w:spacing w:val="-2"/>
          <w:sz w:val="22"/>
        </w:rPr>
        <w:t xml:space="preserve">Family Practice </w:t>
      </w:r>
      <w:r>
        <w:rPr>
          <w:spacing w:val="-2"/>
          <w:sz w:val="22"/>
        </w:rPr>
        <w:t xml:space="preserve">was broken into </w:t>
      </w:r>
      <w:r>
        <w:rPr>
          <w:b/>
          <w:spacing w:val="-2"/>
          <w:sz w:val="22"/>
        </w:rPr>
        <w:t xml:space="preserve">General Family Practice </w:t>
      </w:r>
      <w:r>
        <w:rPr>
          <w:spacing w:val="-2"/>
          <w:sz w:val="22"/>
        </w:rPr>
        <w:t xml:space="preserve">and </w:t>
      </w:r>
      <w:r>
        <w:rPr>
          <w:b/>
          <w:spacing w:val="-2"/>
          <w:sz w:val="22"/>
        </w:rPr>
        <w:t>Family Practice Subspecialties</w:t>
      </w:r>
      <w:r>
        <w:rPr>
          <w:spacing w:val="-2"/>
          <w:sz w:val="22"/>
        </w:rPr>
        <w:t xml:space="preserve">. In 2003, the name changed to </w:t>
      </w:r>
      <w:r w:rsidRPr="00617108">
        <w:rPr>
          <w:b/>
          <w:spacing w:val="-2"/>
          <w:sz w:val="22"/>
        </w:rPr>
        <w:t>Family Medicine</w:t>
      </w:r>
      <w:r>
        <w:rPr>
          <w:b/>
          <w:spacing w:val="-2"/>
          <w:sz w:val="22"/>
        </w:rPr>
        <w:t>.</w:t>
      </w:r>
    </w:p>
    <w:p w14:paraId="1388C78D" w14:textId="77777777" w:rsidR="001F14B8" w:rsidRDefault="001F14B8" w:rsidP="00AB169E">
      <w:pPr>
        <w:numPr>
          <w:ilvl w:val="0"/>
          <w:numId w:val="29"/>
        </w:numPr>
        <w:tabs>
          <w:tab w:val="left" w:pos="-1440"/>
          <w:tab w:val="left" w:pos="-720"/>
          <w:tab w:val="left" w:pos="444"/>
          <w:tab w:val="left" w:pos="799"/>
          <w:tab w:val="left" w:pos="1800"/>
          <w:tab w:val="left" w:pos="2764"/>
          <w:tab w:val="left" w:pos="3148"/>
          <w:tab w:val="left" w:pos="3609"/>
          <w:tab w:val="left" w:pos="3993"/>
          <w:tab w:val="left" w:pos="4377"/>
          <w:tab w:val="left" w:pos="4590"/>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The following are included in 20</w:t>
      </w:r>
      <w:r w:rsidR="0092634B">
        <w:rPr>
          <w:spacing w:val="-2"/>
          <w:sz w:val="22"/>
        </w:rPr>
        <w:t>10</w:t>
      </w:r>
      <w:r w:rsidR="007C120E">
        <w:rPr>
          <w:spacing w:val="-2"/>
          <w:sz w:val="22"/>
        </w:rPr>
        <w:t>, 20</w:t>
      </w:r>
      <w:r w:rsidR="001102F0">
        <w:rPr>
          <w:spacing w:val="-2"/>
          <w:sz w:val="22"/>
        </w:rPr>
        <w:t>1</w:t>
      </w:r>
      <w:r w:rsidR="0092634B">
        <w:rPr>
          <w:spacing w:val="-2"/>
          <w:sz w:val="22"/>
        </w:rPr>
        <w:t>5</w:t>
      </w:r>
      <w:r w:rsidR="007C120E">
        <w:rPr>
          <w:spacing w:val="-2"/>
          <w:sz w:val="22"/>
        </w:rPr>
        <w:t xml:space="preserve"> and 20</w:t>
      </w:r>
      <w:r w:rsidR="00034329">
        <w:rPr>
          <w:spacing w:val="-2"/>
          <w:sz w:val="22"/>
        </w:rPr>
        <w:t>1</w:t>
      </w:r>
      <w:r w:rsidR="001F2697">
        <w:rPr>
          <w:spacing w:val="-2"/>
          <w:sz w:val="22"/>
        </w:rPr>
        <w:t>9</w:t>
      </w:r>
      <w:r>
        <w:rPr>
          <w:spacing w:val="-2"/>
          <w:sz w:val="22"/>
        </w:rPr>
        <w:t xml:space="preserve"> </w:t>
      </w:r>
      <w:r>
        <w:rPr>
          <w:b/>
          <w:spacing w:val="-2"/>
          <w:sz w:val="22"/>
        </w:rPr>
        <w:t>Family Medicine Subspecialties</w:t>
      </w:r>
      <w:r>
        <w:rPr>
          <w:spacing w:val="-2"/>
          <w:sz w:val="22"/>
        </w:rPr>
        <w:t>:</w:t>
      </w:r>
    </w:p>
    <w:p w14:paraId="015C2446" w14:textId="77777777" w:rsidR="001F14B8" w:rsidRDefault="001F14B8" w:rsidP="00840279">
      <w:pPr>
        <w:tabs>
          <w:tab w:val="left" w:pos="-1440"/>
          <w:tab w:val="left" w:pos="-720"/>
          <w:tab w:val="left" w:pos="444"/>
          <w:tab w:val="left" w:pos="799"/>
          <w:tab w:val="left" w:pos="1612"/>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2"/>
          <w:sz w:val="22"/>
        </w:rPr>
      </w:pPr>
      <w:r>
        <w:rPr>
          <w:spacing w:val="-2"/>
          <w:sz w:val="22"/>
        </w:rPr>
        <w:t>Adolescent Medicine for Family Practice (beginning in 2007)</w:t>
      </w:r>
    </w:p>
    <w:p w14:paraId="46E83FCF" w14:textId="77777777" w:rsidR="00087C7E" w:rsidRDefault="00087C7E" w:rsidP="00840279">
      <w:pPr>
        <w:tabs>
          <w:tab w:val="left" w:pos="-1440"/>
          <w:tab w:val="left" w:pos="-720"/>
          <w:tab w:val="left" w:pos="444"/>
          <w:tab w:val="left" w:pos="799"/>
          <w:tab w:val="left" w:pos="1612"/>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2"/>
          <w:sz w:val="22"/>
        </w:rPr>
      </w:pPr>
      <w:r>
        <w:rPr>
          <w:spacing w:val="-2"/>
          <w:sz w:val="22"/>
        </w:rPr>
        <w:t>Clinical Informatics (Family Medicine) (</w:t>
      </w:r>
      <w:r w:rsidR="0020488C">
        <w:rPr>
          <w:spacing w:val="-2"/>
          <w:sz w:val="22"/>
        </w:rPr>
        <w:t xml:space="preserve">beginning </w:t>
      </w:r>
      <w:r>
        <w:rPr>
          <w:spacing w:val="-2"/>
          <w:sz w:val="22"/>
        </w:rPr>
        <w:t>in 2016)</w:t>
      </w:r>
    </w:p>
    <w:p w14:paraId="56E4D2BF" w14:textId="77777777" w:rsidR="00034329" w:rsidRDefault="00034329" w:rsidP="00840279">
      <w:pPr>
        <w:tabs>
          <w:tab w:val="left" w:pos="-1440"/>
          <w:tab w:val="left" w:pos="-720"/>
          <w:tab w:val="left" w:pos="444"/>
          <w:tab w:val="left" w:pos="799"/>
          <w:tab w:val="left" w:pos="1612"/>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2"/>
          <w:sz w:val="22"/>
        </w:rPr>
      </w:pPr>
      <w:r>
        <w:rPr>
          <w:spacing w:val="-2"/>
          <w:sz w:val="22"/>
        </w:rPr>
        <w:t>Family Medicine/</w:t>
      </w:r>
      <w:r w:rsidR="00D656E8">
        <w:rPr>
          <w:spacing w:val="-2"/>
          <w:sz w:val="22"/>
        </w:rPr>
        <w:t>Preventive</w:t>
      </w:r>
      <w:r>
        <w:rPr>
          <w:spacing w:val="-2"/>
          <w:sz w:val="22"/>
        </w:rPr>
        <w:t xml:space="preserve"> Medicine (</w:t>
      </w:r>
      <w:r w:rsidR="0061615C">
        <w:rPr>
          <w:spacing w:val="-2"/>
          <w:sz w:val="22"/>
        </w:rPr>
        <w:t>b</w:t>
      </w:r>
      <w:r>
        <w:rPr>
          <w:spacing w:val="-2"/>
          <w:sz w:val="22"/>
        </w:rPr>
        <w:t>eginning in 2010)</w:t>
      </w:r>
    </w:p>
    <w:p w14:paraId="2375D9EE" w14:textId="77777777" w:rsidR="001F14B8" w:rsidRDefault="001F14B8" w:rsidP="00840279">
      <w:pPr>
        <w:tabs>
          <w:tab w:val="left" w:pos="-1440"/>
          <w:tab w:val="left" w:pos="-720"/>
          <w:tab w:val="left" w:pos="444"/>
          <w:tab w:val="left" w:pos="799"/>
          <w:tab w:val="left" w:pos="1612"/>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2"/>
          <w:sz w:val="22"/>
        </w:rPr>
      </w:pPr>
      <w:r>
        <w:rPr>
          <w:spacing w:val="-2"/>
          <w:sz w:val="22"/>
        </w:rPr>
        <w:t>Geriatric Medicine (Family Medicine)</w:t>
      </w:r>
    </w:p>
    <w:p w14:paraId="7B36528E" w14:textId="77777777" w:rsidR="001F14B8" w:rsidRDefault="001F14B8" w:rsidP="00840279">
      <w:pPr>
        <w:tabs>
          <w:tab w:val="left" w:pos="-1440"/>
          <w:tab w:val="left" w:pos="-720"/>
          <w:tab w:val="left" w:pos="444"/>
          <w:tab w:val="left" w:pos="799"/>
          <w:tab w:val="left" w:pos="1612"/>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2"/>
          <w:sz w:val="22"/>
        </w:rPr>
      </w:pPr>
      <w:r>
        <w:rPr>
          <w:spacing w:val="-2"/>
          <w:sz w:val="22"/>
        </w:rPr>
        <w:t>Sports Medicine (Family Medicine)</w:t>
      </w:r>
    </w:p>
    <w:p w14:paraId="6E09FC48" w14:textId="77777777" w:rsidR="001F14B8" w:rsidRDefault="00034329" w:rsidP="00840279">
      <w:pPr>
        <w:tabs>
          <w:tab w:val="left" w:pos="-1440"/>
          <w:tab w:val="left" w:pos="-720"/>
          <w:tab w:val="left" w:pos="444"/>
          <w:tab w:val="left" w:pos="799"/>
          <w:tab w:val="left" w:pos="1612"/>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2"/>
          <w:sz w:val="22"/>
        </w:rPr>
      </w:pPr>
      <w:r>
        <w:rPr>
          <w:spacing w:val="-2"/>
          <w:sz w:val="22"/>
        </w:rPr>
        <w:t xml:space="preserve">Hospice </w:t>
      </w:r>
      <w:r w:rsidR="005C6FBF">
        <w:rPr>
          <w:spacing w:val="-2"/>
          <w:sz w:val="22"/>
        </w:rPr>
        <w:t>&amp;</w:t>
      </w:r>
      <w:r>
        <w:rPr>
          <w:spacing w:val="-2"/>
          <w:sz w:val="22"/>
        </w:rPr>
        <w:t xml:space="preserve"> Pall</w:t>
      </w:r>
      <w:r w:rsidR="00796304">
        <w:rPr>
          <w:spacing w:val="-2"/>
          <w:sz w:val="22"/>
        </w:rPr>
        <w:t>i</w:t>
      </w:r>
      <w:r>
        <w:rPr>
          <w:spacing w:val="-2"/>
          <w:sz w:val="22"/>
        </w:rPr>
        <w:t>ative Medicine (Family Medicine) (</w:t>
      </w:r>
      <w:r w:rsidR="0061615C">
        <w:rPr>
          <w:spacing w:val="-2"/>
          <w:sz w:val="22"/>
        </w:rPr>
        <w:t>b</w:t>
      </w:r>
      <w:r>
        <w:rPr>
          <w:spacing w:val="-2"/>
          <w:sz w:val="22"/>
        </w:rPr>
        <w:t>eginning in 2010)</w:t>
      </w:r>
      <w:r w:rsidR="001F14B8">
        <w:rPr>
          <w:spacing w:val="-2"/>
          <w:sz w:val="22"/>
        </w:rPr>
        <w:tab/>
      </w:r>
      <w:r w:rsidR="001F14B8">
        <w:rPr>
          <w:spacing w:val="-2"/>
          <w:sz w:val="22"/>
        </w:rPr>
        <w:tab/>
      </w:r>
      <w:r w:rsidR="001F14B8">
        <w:rPr>
          <w:spacing w:val="-2"/>
          <w:sz w:val="22"/>
        </w:rPr>
        <w:tab/>
      </w:r>
      <w:r w:rsidR="001F14B8">
        <w:rPr>
          <w:spacing w:val="-2"/>
          <w:sz w:val="22"/>
        </w:rPr>
        <w:tab/>
      </w:r>
    </w:p>
    <w:p w14:paraId="1020492D" w14:textId="77777777" w:rsidR="00034329" w:rsidRDefault="001F14B8" w:rsidP="00AB169E">
      <w:pPr>
        <w:numPr>
          <w:ilvl w:val="0"/>
          <w:numId w:val="29"/>
        </w:numPr>
        <w:tabs>
          <w:tab w:val="left" w:pos="-1440"/>
          <w:tab w:val="left" w:pos="-720"/>
          <w:tab w:val="left" w:pos="444"/>
          <w:tab w:val="left" w:pos="799"/>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In 1999 only, the specialty </w:t>
      </w:r>
      <w:r>
        <w:rPr>
          <w:b/>
          <w:spacing w:val="-2"/>
          <w:sz w:val="22"/>
        </w:rPr>
        <w:t xml:space="preserve">Public Health </w:t>
      </w:r>
      <w:r>
        <w:rPr>
          <w:spacing w:val="-2"/>
          <w:sz w:val="22"/>
        </w:rPr>
        <w:t>was included in</w:t>
      </w:r>
      <w:r>
        <w:rPr>
          <w:b/>
          <w:spacing w:val="-2"/>
          <w:sz w:val="22"/>
        </w:rPr>
        <w:t xml:space="preserve"> General Preventive Medicine.</w:t>
      </w:r>
      <w:r>
        <w:rPr>
          <w:spacing w:val="-2"/>
          <w:sz w:val="22"/>
        </w:rPr>
        <w:tab/>
      </w:r>
    </w:p>
    <w:p w14:paraId="41A3EFEE" w14:textId="77777777" w:rsidR="00034329" w:rsidRDefault="00A143FA" w:rsidP="00AB169E">
      <w:pPr>
        <w:numPr>
          <w:ilvl w:val="0"/>
          <w:numId w:val="29"/>
        </w:numPr>
        <w:tabs>
          <w:tab w:val="left" w:pos="-1440"/>
          <w:tab w:val="left" w:pos="-720"/>
          <w:tab w:val="left" w:pos="444"/>
          <w:tab w:val="left" w:pos="799"/>
          <w:tab w:val="left" w:pos="1243"/>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Beginning in </w:t>
      </w:r>
      <w:r w:rsidR="00497D72">
        <w:rPr>
          <w:spacing w:val="-2"/>
          <w:sz w:val="22"/>
        </w:rPr>
        <w:t>2010</w:t>
      </w:r>
      <w:r>
        <w:rPr>
          <w:spacing w:val="-2"/>
          <w:sz w:val="22"/>
        </w:rPr>
        <w:t>,</w:t>
      </w:r>
      <w:r w:rsidR="00497D72">
        <w:rPr>
          <w:spacing w:val="-2"/>
          <w:sz w:val="22"/>
        </w:rPr>
        <w:t xml:space="preserve"> d</w:t>
      </w:r>
      <w:r w:rsidR="00034329">
        <w:rPr>
          <w:spacing w:val="-2"/>
          <w:sz w:val="22"/>
        </w:rPr>
        <w:t>ata are carried for Hoonah-Angoon Census Area, AK</w:t>
      </w:r>
      <w:r w:rsidR="00EF026E">
        <w:rPr>
          <w:spacing w:val="-2"/>
          <w:sz w:val="22"/>
        </w:rPr>
        <w:t xml:space="preserve"> </w:t>
      </w:r>
      <w:r w:rsidR="00034329">
        <w:rPr>
          <w:spacing w:val="-2"/>
          <w:sz w:val="22"/>
        </w:rPr>
        <w:t xml:space="preserve">(02105) and </w:t>
      </w:r>
      <w:r w:rsidR="00034329">
        <w:rPr>
          <w:spacing w:val="-2"/>
          <w:sz w:val="22"/>
        </w:rPr>
        <w:lastRenderedPageBreak/>
        <w:t>Skagway Municipality, AK (02230) which w</w:t>
      </w:r>
      <w:r w:rsidR="00EF026E">
        <w:rPr>
          <w:spacing w:val="-2"/>
          <w:sz w:val="22"/>
        </w:rPr>
        <w:t>ere</w:t>
      </w:r>
      <w:r w:rsidR="00034329">
        <w:rPr>
          <w:spacing w:val="-2"/>
          <w:sz w:val="22"/>
        </w:rPr>
        <w:t xml:space="preserve"> formed from Skagway-Hoonah-Angoon Census Area (02232) </w:t>
      </w:r>
      <w:r w:rsidR="00EF026E">
        <w:rPr>
          <w:spacing w:val="-2"/>
          <w:sz w:val="22"/>
        </w:rPr>
        <w:t xml:space="preserve">effective </w:t>
      </w:r>
      <w:r w:rsidR="00034329">
        <w:rPr>
          <w:spacing w:val="-2"/>
          <w:sz w:val="22"/>
        </w:rPr>
        <w:t>June 20,</w:t>
      </w:r>
      <w:r w:rsidR="00796304">
        <w:rPr>
          <w:spacing w:val="-2"/>
          <w:sz w:val="22"/>
        </w:rPr>
        <w:t xml:space="preserve"> </w:t>
      </w:r>
      <w:r w:rsidR="00034329">
        <w:rPr>
          <w:spacing w:val="-2"/>
          <w:sz w:val="22"/>
        </w:rPr>
        <w:t>2007.</w:t>
      </w:r>
    </w:p>
    <w:p w14:paraId="49385A39" w14:textId="77777777" w:rsidR="00034329" w:rsidRDefault="00A143FA" w:rsidP="00AB169E">
      <w:pPr>
        <w:numPr>
          <w:ilvl w:val="0"/>
          <w:numId w:val="29"/>
        </w:numPr>
        <w:tabs>
          <w:tab w:val="left" w:pos="-1440"/>
          <w:tab w:val="left" w:pos="-720"/>
          <w:tab w:val="left" w:pos="444"/>
          <w:tab w:val="left" w:pos="799"/>
          <w:tab w:val="left" w:pos="1243"/>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Beginning in </w:t>
      </w:r>
      <w:r w:rsidR="00497D72">
        <w:rPr>
          <w:spacing w:val="-2"/>
          <w:sz w:val="22"/>
        </w:rPr>
        <w:t>2010</w:t>
      </w:r>
      <w:r>
        <w:rPr>
          <w:spacing w:val="-2"/>
          <w:sz w:val="22"/>
        </w:rPr>
        <w:t>,</w:t>
      </w:r>
      <w:r w:rsidR="00497D72">
        <w:rPr>
          <w:spacing w:val="-2"/>
          <w:sz w:val="22"/>
        </w:rPr>
        <w:t xml:space="preserve"> d</w:t>
      </w:r>
      <w:r w:rsidR="00034329">
        <w:rPr>
          <w:spacing w:val="-2"/>
          <w:sz w:val="22"/>
        </w:rPr>
        <w:t xml:space="preserve">ata are carried for Prince of Wales-Hyder Census Area (02198). This census area was formed from a part of Prince </w:t>
      </w:r>
      <w:proofErr w:type="gramStart"/>
      <w:r w:rsidR="00034329">
        <w:rPr>
          <w:spacing w:val="-2"/>
          <w:sz w:val="22"/>
        </w:rPr>
        <w:t>Of</w:t>
      </w:r>
      <w:proofErr w:type="gramEnd"/>
      <w:r w:rsidR="00034329">
        <w:rPr>
          <w:spacing w:val="-2"/>
          <w:sz w:val="22"/>
        </w:rPr>
        <w:t xml:space="preserve"> Wales-Outer Ketchikan Census Area (02201) which was dissolved May 19, 2008. The Outer Ketchikan area of Prince </w:t>
      </w:r>
      <w:r w:rsidR="00E80ED4">
        <w:rPr>
          <w:spacing w:val="-2"/>
          <w:sz w:val="22"/>
        </w:rPr>
        <w:t>o</w:t>
      </w:r>
      <w:r w:rsidR="00034329">
        <w:rPr>
          <w:spacing w:val="-2"/>
          <w:sz w:val="22"/>
        </w:rPr>
        <w:t xml:space="preserve">f Wales-Hyder Census Area was annexed by the existing Ketchikan Gateway Borough (02130); the Meyers Chuck area was included in the new Wrangell City and Borough (02275), </w:t>
      </w:r>
      <w:r w:rsidR="00EF026E">
        <w:rPr>
          <w:spacing w:val="-2"/>
          <w:sz w:val="22"/>
        </w:rPr>
        <w:t>(</w:t>
      </w:r>
      <w:r w:rsidR="00034329">
        <w:rPr>
          <w:spacing w:val="-2"/>
          <w:sz w:val="22"/>
        </w:rPr>
        <w:t>see note below</w:t>
      </w:r>
      <w:r w:rsidR="00EF026E">
        <w:rPr>
          <w:spacing w:val="-2"/>
          <w:sz w:val="22"/>
        </w:rPr>
        <w:t>)</w:t>
      </w:r>
      <w:r w:rsidR="00034329">
        <w:rPr>
          <w:spacing w:val="-2"/>
          <w:sz w:val="22"/>
        </w:rPr>
        <w:t xml:space="preserve"> and the remainder was renamed Prince of Wales-Hyder Census Area.</w:t>
      </w:r>
    </w:p>
    <w:p w14:paraId="11EA119B" w14:textId="77777777" w:rsidR="001F14B8" w:rsidRDefault="00A143FA" w:rsidP="00AB169E">
      <w:pPr>
        <w:numPr>
          <w:ilvl w:val="0"/>
          <w:numId w:val="29"/>
        </w:numPr>
        <w:tabs>
          <w:tab w:val="left" w:pos="-1440"/>
          <w:tab w:val="left" w:pos="-720"/>
          <w:tab w:val="left" w:pos="444"/>
          <w:tab w:val="left" w:pos="799"/>
          <w:tab w:val="left" w:pos="1243"/>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Beginning in </w:t>
      </w:r>
      <w:r w:rsidR="00497D72">
        <w:rPr>
          <w:spacing w:val="-2"/>
          <w:sz w:val="22"/>
        </w:rPr>
        <w:t>2010</w:t>
      </w:r>
      <w:r>
        <w:rPr>
          <w:spacing w:val="-2"/>
          <w:sz w:val="22"/>
        </w:rPr>
        <w:t>,</w:t>
      </w:r>
      <w:r w:rsidR="00497D72">
        <w:rPr>
          <w:spacing w:val="-2"/>
          <w:sz w:val="22"/>
        </w:rPr>
        <w:t xml:space="preserve"> d</w:t>
      </w:r>
      <w:r w:rsidR="00034329">
        <w:rPr>
          <w:spacing w:val="-2"/>
          <w:sz w:val="22"/>
        </w:rPr>
        <w:t xml:space="preserve">ata are carried for Petersburg Census Area (02195) and Wrangell City and Borough (02275).  Wrangell-Petersburg Census Area (02280) split June 1, </w:t>
      </w:r>
      <w:proofErr w:type="gramStart"/>
      <w:r w:rsidR="00034329">
        <w:rPr>
          <w:spacing w:val="-2"/>
          <w:sz w:val="22"/>
        </w:rPr>
        <w:t>2008</w:t>
      </w:r>
      <w:proofErr w:type="gramEnd"/>
      <w:r w:rsidR="00034329">
        <w:rPr>
          <w:spacing w:val="-2"/>
          <w:sz w:val="22"/>
        </w:rPr>
        <w:t xml:space="preserve"> to create part of Wrangell City and Borough and all of Petersburg Census Area.  Wrangell City and Borough also includes the Meyers Chuck area of the defunct Prince of Wales-Outer Ketchikan (see above note).</w:t>
      </w:r>
      <w:r w:rsidR="001F14B8">
        <w:rPr>
          <w:spacing w:val="-2"/>
          <w:sz w:val="22"/>
        </w:rPr>
        <w:tab/>
      </w:r>
      <w:r w:rsidR="001F14B8">
        <w:rPr>
          <w:spacing w:val="-2"/>
          <w:sz w:val="22"/>
        </w:rPr>
        <w:tab/>
      </w:r>
      <w:r w:rsidR="001F14B8">
        <w:rPr>
          <w:spacing w:val="-2"/>
          <w:sz w:val="22"/>
        </w:rPr>
        <w:tab/>
      </w:r>
      <w:r w:rsidR="001F14B8">
        <w:rPr>
          <w:spacing w:val="-2"/>
          <w:sz w:val="22"/>
        </w:rPr>
        <w:tab/>
      </w:r>
      <w:r w:rsidR="001F14B8">
        <w:rPr>
          <w:spacing w:val="-2"/>
          <w:sz w:val="22"/>
        </w:rPr>
        <w:tab/>
      </w:r>
      <w:r w:rsidR="001F14B8">
        <w:rPr>
          <w:spacing w:val="-2"/>
          <w:sz w:val="22"/>
        </w:rPr>
        <w:tab/>
      </w:r>
      <w:r w:rsidR="001F14B8">
        <w:rPr>
          <w:spacing w:val="-2"/>
          <w:sz w:val="22"/>
        </w:rPr>
        <w:tab/>
      </w:r>
      <w:r w:rsidR="001F14B8">
        <w:rPr>
          <w:spacing w:val="-2"/>
          <w:sz w:val="22"/>
        </w:rPr>
        <w:tab/>
      </w:r>
      <w:r w:rsidR="001F14B8">
        <w:rPr>
          <w:spacing w:val="-2"/>
          <w:sz w:val="22"/>
        </w:rPr>
        <w:tab/>
      </w:r>
      <w:r w:rsidR="001F14B8">
        <w:rPr>
          <w:spacing w:val="-2"/>
          <w:sz w:val="22"/>
        </w:rPr>
        <w:tab/>
      </w:r>
      <w:r w:rsidR="001F14B8">
        <w:rPr>
          <w:spacing w:val="-2"/>
          <w:sz w:val="22"/>
        </w:rPr>
        <w:tab/>
      </w:r>
      <w:r w:rsidR="001F14B8">
        <w:rPr>
          <w:spacing w:val="-2"/>
          <w:sz w:val="22"/>
        </w:rPr>
        <w:tab/>
      </w:r>
      <w:r w:rsidR="001F14B8">
        <w:rPr>
          <w:spacing w:val="-2"/>
          <w:sz w:val="22"/>
        </w:rPr>
        <w:tab/>
      </w:r>
      <w:r w:rsidR="001F14B8">
        <w:rPr>
          <w:spacing w:val="-2"/>
          <w:sz w:val="22"/>
        </w:rPr>
        <w:tab/>
      </w:r>
      <w:r w:rsidR="001F14B8">
        <w:rPr>
          <w:spacing w:val="-2"/>
          <w:sz w:val="22"/>
        </w:rPr>
        <w:tab/>
      </w:r>
      <w:r w:rsidR="001F14B8">
        <w:rPr>
          <w:spacing w:val="-2"/>
          <w:sz w:val="22"/>
        </w:rPr>
        <w:tab/>
      </w:r>
      <w:r w:rsidR="001F14B8">
        <w:rPr>
          <w:spacing w:val="-2"/>
          <w:sz w:val="22"/>
        </w:rPr>
        <w:tab/>
      </w:r>
      <w:r w:rsidR="001F14B8">
        <w:rPr>
          <w:spacing w:val="-2"/>
          <w:sz w:val="22"/>
        </w:rPr>
        <w:tab/>
      </w:r>
      <w:r w:rsidR="001F14B8">
        <w:rPr>
          <w:spacing w:val="-2"/>
          <w:sz w:val="22"/>
        </w:rPr>
        <w:tab/>
      </w:r>
    </w:p>
    <w:p w14:paraId="5BB21311" w14:textId="77777777" w:rsidR="00034329" w:rsidRDefault="001F14B8" w:rsidP="00AB169E">
      <w:pPr>
        <w:numPr>
          <w:ilvl w:val="0"/>
          <w:numId w:val="29"/>
        </w:numPr>
        <w:tabs>
          <w:tab w:val="left" w:pos="-1440"/>
          <w:tab w:val="left" w:pos="-720"/>
          <w:tab w:val="left" w:pos="444"/>
          <w:tab w:val="left" w:pos="799"/>
          <w:tab w:val="left" w:pos="1243"/>
          <w:tab w:val="left" w:pos="1800"/>
          <w:tab w:val="left" w:pos="2764"/>
          <w:tab w:val="left" w:pos="3148"/>
          <w:tab w:val="left" w:pos="3609"/>
          <w:tab w:val="left" w:pos="3993"/>
          <w:tab w:val="left" w:pos="4377"/>
          <w:tab w:val="left" w:pos="5145"/>
          <w:tab w:val="left" w:pos="5529"/>
          <w:tab w:val="left" w:pos="5860"/>
          <w:tab w:val="left" w:pos="6297"/>
          <w:tab w:val="left" w:pos="6681"/>
          <w:tab w:val="left" w:pos="7065"/>
          <w:tab w:val="left" w:pos="7449"/>
          <w:tab w:val="left" w:pos="7833"/>
          <w:tab w:val="left" w:pos="8217"/>
          <w:tab w:val="left" w:pos="8985"/>
          <w:tab w:val="left" w:pos="9360"/>
          <w:tab w:val="right" w:pos="9830"/>
          <w:tab w:val="right" w:pos="10444"/>
        </w:tabs>
        <w:suppressAutoHyphens/>
        <w:ind w:left="1800" w:hanging="540"/>
        <w:jc w:val="both"/>
        <w:rPr>
          <w:spacing w:val="-2"/>
          <w:sz w:val="22"/>
        </w:rPr>
      </w:pPr>
      <w:r>
        <w:rPr>
          <w:spacing w:val="-2"/>
          <w:sz w:val="22"/>
        </w:rPr>
        <w:t xml:space="preserve">Beginning with the 1999 AMA information, data are carried on the </w:t>
      </w:r>
      <w:r w:rsidR="00727820">
        <w:rPr>
          <w:spacing w:val="-2"/>
          <w:sz w:val="22"/>
        </w:rPr>
        <w:t>AHRF</w:t>
      </w:r>
      <w:r>
        <w:rPr>
          <w:spacing w:val="-2"/>
          <w:sz w:val="22"/>
        </w:rPr>
        <w:t xml:space="preserve"> for</w:t>
      </w:r>
      <w:r w:rsidR="00D336B1">
        <w:rPr>
          <w:spacing w:val="-2"/>
          <w:sz w:val="22"/>
        </w:rPr>
        <w:t xml:space="preserve"> </w:t>
      </w:r>
      <w:r>
        <w:rPr>
          <w:spacing w:val="-2"/>
          <w:sz w:val="22"/>
        </w:rPr>
        <w:t>the following US territories: Puerto Rico and the U</w:t>
      </w:r>
      <w:r w:rsidR="00034329">
        <w:rPr>
          <w:spacing w:val="-2"/>
          <w:sz w:val="22"/>
        </w:rPr>
        <w:t>S Virgin Islands. The 2001</w:t>
      </w:r>
      <w:r w:rsidR="00A143FA">
        <w:rPr>
          <w:spacing w:val="-2"/>
          <w:sz w:val="22"/>
        </w:rPr>
        <w:t xml:space="preserve">               </w:t>
      </w:r>
      <w:r w:rsidR="00317CAA">
        <w:rPr>
          <w:spacing w:val="-2"/>
          <w:sz w:val="22"/>
        </w:rPr>
        <w:t xml:space="preserve"> </w:t>
      </w:r>
      <w:r w:rsidR="00034329">
        <w:rPr>
          <w:spacing w:val="-2"/>
          <w:sz w:val="22"/>
        </w:rPr>
        <w:t>and later</w:t>
      </w:r>
      <w:r w:rsidR="00A143FA">
        <w:rPr>
          <w:spacing w:val="-2"/>
          <w:sz w:val="22"/>
        </w:rPr>
        <w:t xml:space="preserve"> </w:t>
      </w:r>
      <w:r w:rsidR="00034329">
        <w:rPr>
          <w:spacing w:val="-2"/>
          <w:sz w:val="22"/>
        </w:rPr>
        <w:t>data also include Guam.</w:t>
      </w:r>
    </w:p>
    <w:p w14:paraId="59925003" w14:textId="77777777" w:rsidR="00034329" w:rsidRDefault="00034329" w:rsidP="0003432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761" w:hanging="4761"/>
        <w:rPr>
          <w:spacing w:val="-2"/>
          <w:sz w:val="22"/>
        </w:rPr>
      </w:pPr>
    </w:p>
    <w:p w14:paraId="5D145EF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bookmarkStart w:id="128" w:name="UD8C"/>
      <w:r>
        <w:rPr>
          <w:spacing w:val="-3"/>
        </w:rPr>
        <w:tab/>
      </w:r>
      <w:bookmarkEnd w:id="128"/>
      <w:r>
        <w:rPr>
          <w:spacing w:val="-3"/>
        </w:rPr>
        <w:t xml:space="preserve">The </w:t>
      </w:r>
      <w:r>
        <w:rPr>
          <w:b/>
          <w:spacing w:val="-3"/>
        </w:rPr>
        <w:t>20</w:t>
      </w:r>
      <w:r w:rsidR="00341E93">
        <w:rPr>
          <w:b/>
          <w:spacing w:val="-3"/>
        </w:rPr>
        <w:t>10</w:t>
      </w:r>
      <w:r w:rsidR="00D146BF">
        <w:rPr>
          <w:b/>
          <w:spacing w:val="-3"/>
        </w:rPr>
        <w:t>, 20</w:t>
      </w:r>
      <w:r w:rsidR="009C1506">
        <w:rPr>
          <w:b/>
          <w:spacing w:val="-3"/>
        </w:rPr>
        <w:t>1</w:t>
      </w:r>
      <w:r w:rsidR="00341E93">
        <w:rPr>
          <w:b/>
          <w:spacing w:val="-3"/>
        </w:rPr>
        <w:t>5</w:t>
      </w:r>
      <w:r w:rsidR="00D146BF">
        <w:rPr>
          <w:b/>
          <w:spacing w:val="-3"/>
        </w:rPr>
        <w:t xml:space="preserve"> and 20</w:t>
      </w:r>
      <w:r w:rsidR="00034329">
        <w:rPr>
          <w:b/>
          <w:spacing w:val="-3"/>
        </w:rPr>
        <w:t>1</w:t>
      </w:r>
      <w:r w:rsidR="001F2697">
        <w:rPr>
          <w:b/>
          <w:spacing w:val="-3"/>
        </w:rPr>
        <w:t>9</w:t>
      </w:r>
      <w:r>
        <w:rPr>
          <w:b/>
          <w:spacing w:val="-3"/>
        </w:rPr>
        <w:t xml:space="preserve"> AMA Federal M.D. Specialty data </w:t>
      </w:r>
      <w:r>
        <w:rPr>
          <w:spacing w:val="-3"/>
        </w:rPr>
        <w:t>were obtained from the 20</w:t>
      </w:r>
      <w:r w:rsidR="0020488C">
        <w:rPr>
          <w:spacing w:val="-3"/>
        </w:rPr>
        <w:t>10</w:t>
      </w:r>
      <w:r>
        <w:rPr>
          <w:spacing w:val="-3"/>
        </w:rPr>
        <w:t>, 20</w:t>
      </w:r>
      <w:r w:rsidR="009C1506">
        <w:rPr>
          <w:spacing w:val="-3"/>
        </w:rPr>
        <w:t>1</w:t>
      </w:r>
      <w:r w:rsidR="0020488C">
        <w:rPr>
          <w:spacing w:val="-3"/>
        </w:rPr>
        <w:t>5</w:t>
      </w:r>
      <w:r>
        <w:rPr>
          <w:spacing w:val="-3"/>
        </w:rPr>
        <w:t xml:space="preserve"> and 20</w:t>
      </w:r>
      <w:r w:rsidR="00034329">
        <w:rPr>
          <w:spacing w:val="-3"/>
        </w:rPr>
        <w:t>1</w:t>
      </w:r>
      <w:r w:rsidR="001F2697">
        <w:rPr>
          <w:spacing w:val="-3"/>
        </w:rPr>
        <w:t>9</w:t>
      </w:r>
      <w:r>
        <w:rPr>
          <w:spacing w:val="-3"/>
        </w:rPr>
        <w:t xml:space="preserve"> </w:t>
      </w:r>
      <w:r>
        <w:rPr>
          <w:i/>
          <w:spacing w:val="-3"/>
        </w:rPr>
        <w:t xml:space="preserve">American Medical Association Physician </w:t>
      </w:r>
      <w:proofErr w:type="spellStart"/>
      <w:r>
        <w:rPr>
          <w:i/>
          <w:spacing w:val="-3"/>
        </w:rPr>
        <w:t>Masterfiles</w:t>
      </w:r>
      <w:proofErr w:type="spellEnd"/>
      <w:r>
        <w:rPr>
          <w:spacing w:val="-3"/>
        </w:rPr>
        <w:t xml:space="preserve"> (Copyright).  The totals contained on the file are for Total Federal M.D.'s and are broken out by Specialty and Major Professional Activity.</w:t>
      </w:r>
    </w:p>
    <w:p w14:paraId="718B84A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06C64CB" w14:textId="77777777" w:rsidR="001249C5" w:rsidRDefault="0041576E" w:rsidP="00062688">
      <w:pPr>
        <w:tabs>
          <w:tab w:val="left" w:pos="-1440"/>
          <w:tab w:val="left" w:pos="-720"/>
          <w:tab w:val="left" w:pos="444"/>
          <w:tab w:val="left" w:pos="799"/>
          <w:tab w:val="left" w:pos="1080"/>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456"/>
        <w:jc w:val="both"/>
        <w:rPr>
          <w:spacing w:val="-2"/>
          <w:sz w:val="22"/>
        </w:rPr>
      </w:pPr>
      <w:r>
        <w:rPr>
          <w:i/>
          <w:spacing w:val="-2"/>
          <w:sz w:val="22"/>
        </w:rPr>
        <w:tab/>
      </w:r>
      <w:r w:rsidR="001F14B8">
        <w:rPr>
          <w:i/>
          <w:spacing w:val="-2"/>
          <w:sz w:val="22"/>
        </w:rPr>
        <w:t>Note:</w:t>
      </w:r>
      <w:r w:rsidR="001F14B8">
        <w:rPr>
          <w:spacing w:val="-2"/>
          <w:sz w:val="22"/>
        </w:rPr>
        <w:tab/>
      </w:r>
    </w:p>
    <w:p w14:paraId="296371BA" w14:textId="77777777" w:rsidR="001F14B8" w:rsidRDefault="001F14B8" w:rsidP="007F18A2">
      <w:pPr>
        <w:numPr>
          <w:ilvl w:val="2"/>
          <w:numId w:val="4"/>
        </w:numPr>
        <w:tabs>
          <w:tab w:val="left" w:pos="-1440"/>
          <w:tab w:val="left" w:pos="-720"/>
          <w:tab w:val="left" w:pos="444"/>
          <w:tab w:val="left" w:pos="799"/>
          <w:tab w:val="left" w:pos="1243"/>
          <w:tab w:val="left" w:pos="1800"/>
          <w:tab w:val="left" w:pos="2380"/>
          <w:tab w:val="left" w:pos="2764"/>
          <w:tab w:val="left" w:pos="3148"/>
          <w:tab w:val="left" w:pos="3609"/>
          <w:tab w:val="left" w:pos="4140"/>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Federal status </w:t>
      </w:r>
      <w:r>
        <w:rPr>
          <w:spacing w:val="-2"/>
          <w:sz w:val="22"/>
        </w:rPr>
        <w:t>is defined as full</w:t>
      </w:r>
      <w:r>
        <w:rPr>
          <w:spacing w:val="-2"/>
          <w:sz w:val="22"/>
        </w:rPr>
        <w:noBreakHyphen/>
        <w:t>time employment by the federal government, including the Army, Navy, Air Force, Veteran's Administration, the Public Health Service and other federally funded agencies.</w:t>
      </w:r>
    </w:p>
    <w:p w14:paraId="670EA5F7" w14:textId="77777777" w:rsidR="001F14B8" w:rsidRDefault="001F14B8" w:rsidP="007F18A2">
      <w:pPr>
        <w:numPr>
          <w:ilvl w:val="2"/>
          <w:numId w:val="4"/>
        </w:numPr>
        <w:tabs>
          <w:tab w:val="left" w:pos="-1440"/>
          <w:tab w:val="left" w:pos="-720"/>
          <w:tab w:val="left" w:pos="444"/>
          <w:tab w:val="left" w:pos="799"/>
          <w:tab w:val="left" w:pos="1243"/>
          <w:tab w:val="left" w:pos="1800"/>
          <w:tab w:val="left" w:pos="2380"/>
          <w:tab w:val="left" w:pos="2764"/>
          <w:tab w:val="left" w:pos="3148"/>
          <w:tab w:val="left" w:pos="3609"/>
          <w:tab w:val="left" w:pos="4377"/>
          <w:tab w:val="left" w:pos="4761"/>
          <w:tab w:val="left" w:pos="5145"/>
          <w:tab w:val="left" w:pos="5529"/>
          <w:tab w:val="left" w:pos="585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Major Professional Activity</w:t>
      </w:r>
      <w:r>
        <w:rPr>
          <w:spacing w:val="-2"/>
          <w:sz w:val="22"/>
        </w:rPr>
        <w:t xml:space="preserve"> classifications are reported by the physician in the Census of Physicians' Practice Arrangements questionnaire.</w:t>
      </w:r>
    </w:p>
    <w:p w14:paraId="3801D3D1" w14:textId="77777777" w:rsidR="001F14B8" w:rsidRDefault="001F14B8" w:rsidP="007F18A2">
      <w:pPr>
        <w:numPr>
          <w:ilvl w:val="2"/>
          <w:numId w:val="4"/>
        </w:numPr>
        <w:tabs>
          <w:tab w:val="left" w:pos="-1440"/>
          <w:tab w:val="left" w:pos="-720"/>
          <w:tab w:val="left" w:pos="444"/>
          <w:tab w:val="left" w:pos="799"/>
          <w:tab w:val="left" w:pos="1243"/>
          <w:tab w:val="left" w:pos="1800"/>
          <w:tab w:val="left" w:pos="2380"/>
          <w:tab w:val="left" w:pos="2764"/>
          <w:tab w:val="left" w:pos="3148"/>
          <w:tab w:val="left" w:pos="3609"/>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Residents</w:t>
      </w:r>
      <w:r>
        <w:rPr>
          <w:spacing w:val="-2"/>
          <w:sz w:val="22"/>
        </w:rPr>
        <w:t xml:space="preserve"> (all years) include any physician in supervised practice of medicine among patients in a hospital or in its outpatient department with continued instruction in the science and art of medicine by the staff of the facility.  Also includes clinical fellows in advanced training in the clinical divisions of medicine, surgery, and other specialty field preparing for practice </w:t>
      </w:r>
      <w:proofErr w:type="gramStart"/>
      <w:r>
        <w:rPr>
          <w:spacing w:val="-2"/>
          <w:sz w:val="22"/>
        </w:rPr>
        <w:t>in a given</w:t>
      </w:r>
      <w:proofErr w:type="gramEnd"/>
      <w:r>
        <w:rPr>
          <w:spacing w:val="-2"/>
          <w:sz w:val="22"/>
        </w:rPr>
        <w:t xml:space="preserve"> specialty.  These physicians are engaged primarily in patient care.  Clinical Fellows were combined with Residents on the </w:t>
      </w:r>
      <w:r w:rsidR="00727820">
        <w:rPr>
          <w:spacing w:val="-2"/>
          <w:sz w:val="22"/>
        </w:rPr>
        <w:t>AHRF</w:t>
      </w:r>
      <w:r>
        <w:rPr>
          <w:spacing w:val="-2"/>
          <w:sz w:val="22"/>
        </w:rPr>
        <w:t xml:space="preserve"> for the 1990 data.  Beginning with the December 31, </w:t>
      </w:r>
      <w:proofErr w:type="gramStart"/>
      <w:r>
        <w:rPr>
          <w:spacing w:val="-2"/>
          <w:sz w:val="22"/>
        </w:rPr>
        <w:t>1994</w:t>
      </w:r>
      <w:proofErr w:type="gramEnd"/>
      <w:r>
        <w:rPr>
          <w:spacing w:val="-2"/>
          <w:sz w:val="22"/>
        </w:rPr>
        <w:t xml:space="preserve"> data, the AMA started reporting Clinical Fellows as part of the Residents category.</w:t>
      </w:r>
    </w:p>
    <w:p w14:paraId="3927BFA9" w14:textId="77777777" w:rsidR="001F14B8" w:rsidRDefault="001F14B8" w:rsidP="00AB53BD">
      <w:pPr>
        <w:numPr>
          <w:ilvl w:val="2"/>
          <w:numId w:val="4"/>
        </w:numPr>
        <w:tabs>
          <w:tab w:val="left" w:pos="-1440"/>
          <w:tab w:val="left" w:pos="-720"/>
          <w:tab w:val="left" w:pos="444"/>
          <w:tab w:val="left" w:pos="799"/>
          <w:tab w:val="left" w:pos="1243"/>
          <w:tab w:val="left" w:pos="1800"/>
          <w:tab w:val="left" w:pos="2380"/>
          <w:tab w:val="left" w:pos="2764"/>
          <w:tab w:val="left" w:pos="3148"/>
          <w:tab w:val="left" w:pos="3609"/>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Hospital </w:t>
      </w:r>
      <w:r w:rsidR="009C1506">
        <w:rPr>
          <w:b/>
          <w:spacing w:val="-2"/>
          <w:sz w:val="22"/>
        </w:rPr>
        <w:t>Full-Time</w:t>
      </w:r>
      <w:r>
        <w:rPr>
          <w:b/>
          <w:spacing w:val="-2"/>
          <w:sz w:val="22"/>
        </w:rPr>
        <w:t xml:space="preserve"> Staff</w:t>
      </w:r>
      <w:r>
        <w:rPr>
          <w:spacing w:val="-2"/>
          <w:sz w:val="22"/>
        </w:rPr>
        <w:t xml:space="preserve"> includes physicians employed under contract with hospitals to provide direct patient care.</w:t>
      </w:r>
    </w:p>
    <w:p w14:paraId="44F07BDA" w14:textId="77777777" w:rsidR="001F14B8" w:rsidRDefault="001F14B8" w:rsidP="007F18A2">
      <w:pPr>
        <w:numPr>
          <w:ilvl w:val="2"/>
          <w:numId w:val="4"/>
        </w:numPr>
        <w:tabs>
          <w:tab w:val="left" w:pos="-1440"/>
          <w:tab w:val="left" w:pos="-720"/>
          <w:tab w:val="left" w:pos="444"/>
          <w:tab w:val="left" w:pos="799"/>
          <w:tab w:val="left" w:pos="1243"/>
          <w:tab w:val="left" w:pos="1800"/>
          <w:tab w:val="left" w:pos="2380"/>
          <w:tab w:val="left" w:pos="2764"/>
          <w:tab w:val="left" w:pos="3148"/>
          <w:tab w:val="left" w:pos="3609"/>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Other Professional Activity </w:t>
      </w:r>
      <w:r>
        <w:rPr>
          <w:spacing w:val="-2"/>
          <w:sz w:val="22"/>
        </w:rPr>
        <w:t>includes Administration, Medical Teaching, Research, and Other.  See above notes for AMA Non-Federal M.D. data definitions.</w:t>
      </w:r>
    </w:p>
    <w:p w14:paraId="58CC42A5" w14:textId="77777777" w:rsidR="001F14B8" w:rsidRDefault="001F14B8" w:rsidP="007F18A2">
      <w:pPr>
        <w:numPr>
          <w:ilvl w:val="2"/>
          <w:numId w:val="4"/>
        </w:numPr>
        <w:tabs>
          <w:tab w:val="left" w:pos="-1440"/>
          <w:tab w:val="left" w:pos="-720"/>
          <w:tab w:val="left" w:pos="444"/>
          <w:tab w:val="left" w:pos="799"/>
          <w:tab w:val="left" w:pos="1243"/>
          <w:tab w:val="left" w:pos="1800"/>
          <w:tab w:val="left" w:pos="2380"/>
          <w:tab w:val="left" w:pos="2764"/>
          <w:tab w:val="left" w:pos="3148"/>
          <w:tab w:val="left" w:pos="3609"/>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proofErr w:type="gramStart"/>
      <w:r>
        <w:rPr>
          <w:spacing w:val="-2"/>
          <w:sz w:val="22"/>
        </w:rPr>
        <w:t>Physicians</w:t>
      </w:r>
      <w:proofErr w:type="gramEnd"/>
      <w:r>
        <w:rPr>
          <w:spacing w:val="-2"/>
          <w:sz w:val="22"/>
        </w:rPr>
        <w:t xml:space="preserve"> fields contain only active physicians with classified activity unless specifically stated that inactive and/or not classified are included.</w:t>
      </w:r>
    </w:p>
    <w:p w14:paraId="2F2595B9" w14:textId="77777777" w:rsidR="001F14B8" w:rsidRDefault="00AB53BD" w:rsidP="00AB169E">
      <w:pPr>
        <w:numPr>
          <w:ilvl w:val="0"/>
          <w:numId w:val="113"/>
        </w:numPr>
        <w:tabs>
          <w:tab w:val="left" w:pos="-1440"/>
          <w:tab w:val="left" w:pos="-720"/>
          <w:tab w:val="left" w:pos="444"/>
          <w:tab w:val="left" w:pos="799"/>
          <w:tab w:val="left" w:pos="1243"/>
          <w:tab w:val="left" w:pos="1800"/>
          <w:tab w:val="left" w:pos="2380"/>
          <w:tab w:val="left" w:pos="2764"/>
          <w:tab w:val="left" w:pos="3148"/>
          <w:tab w:val="left" w:pos="3609"/>
          <w:tab w:val="left" w:pos="4050"/>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lastRenderedPageBreak/>
        <w:t xml:space="preserve">   </w:t>
      </w:r>
      <w:r w:rsidR="001F14B8">
        <w:rPr>
          <w:spacing w:val="-2"/>
          <w:sz w:val="22"/>
        </w:rPr>
        <w:t>A physician's self</w:t>
      </w:r>
      <w:r w:rsidR="001F14B8">
        <w:rPr>
          <w:spacing w:val="-2"/>
          <w:sz w:val="22"/>
        </w:rPr>
        <w:noBreakHyphen/>
        <w:t xml:space="preserve">designated </w:t>
      </w:r>
      <w:r w:rsidR="001F14B8">
        <w:rPr>
          <w:b/>
          <w:spacing w:val="-2"/>
          <w:sz w:val="22"/>
        </w:rPr>
        <w:t xml:space="preserve">practice specialty </w:t>
      </w:r>
      <w:r w:rsidR="001F14B8">
        <w:rPr>
          <w:spacing w:val="-2"/>
          <w:sz w:val="22"/>
        </w:rPr>
        <w:t xml:space="preserve">is determined, like major professional </w:t>
      </w:r>
      <w:r>
        <w:rPr>
          <w:spacing w:val="-2"/>
          <w:sz w:val="22"/>
        </w:rPr>
        <w:t xml:space="preserve">    </w:t>
      </w:r>
      <w:r w:rsidR="001F14B8">
        <w:rPr>
          <w:spacing w:val="-2"/>
          <w:sz w:val="22"/>
        </w:rPr>
        <w:t xml:space="preserve">activity, by the physician from a list of codes included in the physician on the </w:t>
      </w:r>
      <w:r>
        <w:rPr>
          <w:spacing w:val="-2"/>
          <w:sz w:val="22"/>
        </w:rPr>
        <w:t xml:space="preserve">                   </w:t>
      </w:r>
      <w:r w:rsidR="001F14B8">
        <w:rPr>
          <w:spacing w:val="-2"/>
          <w:sz w:val="22"/>
        </w:rPr>
        <w:t>Physicians' Practice Arrangements questionnaire.</w:t>
      </w:r>
    </w:p>
    <w:p w14:paraId="4FEDB59E" w14:textId="77777777" w:rsidR="001F14B8" w:rsidRDefault="00AB53BD" w:rsidP="00AB169E">
      <w:pPr>
        <w:numPr>
          <w:ilvl w:val="0"/>
          <w:numId w:val="113"/>
        </w:numPr>
        <w:tabs>
          <w:tab w:val="left" w:pos="-1440"/>
          <w:tab w:val="left" w:pos="-720"/>
          <w:tab w:val="left" w:pos="444"/>
          <w:tab w:val="left" w:pos="799"/>
          <w:tab w:val="left" w:pos="1243"/>
          <w:tab w:val="left" w:pos="1800"/>
          <w:tab w:val="left" w:pos="2380"/>
          <w:tab w:val="left" w:pos="2764"/>
          <w:tab w:val="left" w:pos="306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   </w:t>
      </w:r>
      <w:r w:rsidR="001F14B8">
        <w:rPr>
          <w:spacing w:val="-2"/>
          <w:sz w:val="22"/>
        </w:rPr>
        <w:t xml:space="preserve">The following subspecialties are included in </w:t>
      </w:r>
      <w:r w:rsidR="001F14B8">
        <w:rPr>
          <w:b/>
          <w:spacing w:val="-2"/>
          <w:sz w:val="22"/>
        </w:rPr>
        <w:t>Total General Practice</w:t>
      </w:r>
      <w:r w:rsidR="001F14B8">
        <w:rPr>
          <w:spacing w:val="-2"/>
          <w:sz w:val="22"/>
        </w:rPr>
        <w:t>:  General Practice; Family Medicine, General (Family Practice, General prior to 2003); Family Medicine Subspecialties (Family Practice Subspecialties prior to 2003).</w:t>
      </w:r>
    </w:p>
    <w:p w14:paraId="6D5D5F50" w14:textId="77777777" w:rsidR="001F14B8" w:rsidRDefault="00AB53BD" w:rsidP="00AB169E">
      <w:pPr>
        <w:numPr>
          <w:ilvl w:val="0"/>
          <w:numId w:val="113"/>
        </w:numPr>
        <w:tabs>
          <w:tab w:val="left" w:pos="-1440"/>
          <w:tab w:val="left" w:pos="-720"/>
          <w:tab w:val="left" w:pos="444"/>
          <w:tab w:val="left" w:pos="799"/>
          <w:tab w:val="left" w:pos="1243"/>
          <w:tab w:val="num" w:pos="1800"/>
          <w:tab w:val="left" w:pos="2380"/>
          <w:tab w:val="left" w:pos="2764"/>
          <w:tab w:val="left" w:pos="2880"/>
          <w:tab w:val="left" w:pos="3148"/>
          <w:tab w:val="left" w:pos="351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   </w:t>
      </w:r>
      <w:r w:rsidR="001F14B8">
        <w:rPr>
          <w:spacing w:val="-2"/>
          <w:sz w:val="22"/>
        </w:rPr>
        <w:t xml:space="preserve">In 1990, </w:t>
      </w:r>
      <w:r w:rsidR="001F14B8">
        <w:rPr>
          <w:b/>
          <w:spacing w:val="-2"/>
          <w:sz w:val="22"/>
        </w:rPr>
        <w:t xml:space="preserve">Obstetrics and Gynecology </w:t>
      </w:r>
      <w:r w:rsidR="001F14B8">
        <w:rPr>
          <w:spacing w:val="-2"/>
          <w:sz w:val="22"/>
        </w:rPr>
        <w:t xml:space="preserve">was broken into </w:t>
      </w:r>
      <w:r w:rsidR="001F14B8">
        <w:rPr>
          <w:b/>
          <w:spacing w:val="-2"/>
          <w:sz w:val="22"/>
        </w:rPr>
        <w:t>Obstetrics and Gynecology</w:t>
      </w:r>
      <w:r w:rsidR="001F14B8">
        <w:rPr>
          <w:spacing w:val="-2"/>
          <w:sz w:val="22"/>
        </w:rPr>
        <w:t xml:space="preserve">, and </w:t>
      </w:r>
      <w:r w:rsidR="001F14B8">
        <w:rPr>
          <w:b/>
          <w:spacing w:val="-2"/>
          <w:sz w:val="22"/>
        </w:rPr>
        <w:t>Obstetrics and Gynecology Subspecialties</w:t>
      </w:r>
      <w:r w:rsidR="001F14B8">
        <w:rPr>
          <w:spacing w:val="-2"/>
          <w:sz w:val="22"/>
        </w:rPr>
        <w:t>.  The following are included in 20</w:t>
      </w:r>
      <w:r w:rsidR="007161CD">
        <w:rPr>
          <w:spacing w:val="-2"/>
          <w:sz w:val="22"/>
        </w:rPr>
        <w:t>10</w:t>
      </w:r>
      <w:r w:rsidR="00D146BF">
        <w:rPr>
          <w:spacing w:val="-2"/>
          <w:sz w:val="22"/>
        </w:rPr>
        <w:t>, 20</w:t>
      </w:r>
      <w:r w:rsidR="0021049E">
        <w:rPr>
          <w:spacing w:val="-2"/>
          <w:sz w:val="22"/>
        </w:rPr>
        <w:t>1</w:t>
      </w:r>
      <w:r w:rsidR="007161CD">
        <w:rPr>
          <w:spacing w:val="-2"/>
          <w:sz w:val="22"/>
        </w:rPr>
        <w:t>5</w:t>
      </w:r>
      <w:r w:rsidR="00D146BF">
        <w:rPr>
          <w:spacing w:val="-2"/>
          <w:sz w:val="22"/>
        </w:rPr>
        <w:t xml:space="preserve"> and 20</w:t>
      </w:r>
      <w:r w:rsidR="00F061A5">
        <w:rPr>
          <w:spacing w:val="-2"/>
          <w:sz w:val="22"/>
        </w:rPr>
        <w:t>1</w:t>
      </w:r>
      <w:r w:rsidR="001F2697">
        <w:rPr>
          <w:spacing w:val="-2"/>
          <w:sz w:val="22"/>
        </w:rPr>
        <w:t>9</w:t>
      </w:r>
      <w:r w:rsidR="001F14B8">
        <w:rPr>
          <w:spacing w:val="-2"/>
          <w:sz w:val="22"/>
        </w:rPr>
        <w:t xml:space="preserve"> </w:t>
      </w:r>
      <w:r w:rsidR="001F14B8">
        <w:rPr>
          <w:b/>
          <w:spacing w:val="-2"/>
          <w:sz w:val="22"/>
        </w:rPr>
        <w:t>Obstetrics and Gynecology Subspecialties</w:t>
      </w:r>
      <w:r w:rsidR="001F14B8">
        <w:rPr>
          <w:spacing w:val="-2"/>
          <w:sz w:val="22"/>
        </w:rPr>
        <w:t>:</w:t>
      </w:r>
    </w:p>
    <w:p w14:paraId="321E7600" w14:textId="77777777" w:rsidR="00EC34D2" w:rsidRDefault="001F14B8" w:rsidP="00E0378B">
      <w:pPr>
        <w:tabs>
          <w:tab w:val="left" w:pos="-1440"/>
          <w:tab w:val="left" w:pos="-720"/>
          <w:tab w:val="left" w:pos="444"/>
          <w:tab w:val="left" w:pos="799"/>
          <w:tab w:val="left" w:pos="1243"/>
          <w:tab w:val="left" w:pos="1612"/>
          <w:tab w:val="left" w:pos="1890"/>
          <w:tab w:val="left" w:pos="1996"/>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p>
    <w:p w14:paraId="55A1B43E" w14:textId="77777777" w:rsidR="009C1506" w:rsidRDefault="001F14B8" w:rsidP="00E0378B">
      <w:pPr>
        <w:tabs>
          <w:tab w:val="left" w:pos="-1440"/>
          <w:tab w:val="left" w:pos="-720"/>
          <w:tab w:val="left" w:pos="444"/>
          <w:tab w:val="left" w:pos="799"/>
          <w:tab w:val="left" w:pos="1243"/>
          <w:tab w:val="left" w:pos="1612"/>
          <w:tab w:val="left" w:pos="1890"/>
          <w:tab w:val="left" w:pos="1996"/>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sidR="00E0378B">
        <w:rPr>
          <w:spacing w:val="-2"/>
          <w:sz w:val="22"/>
        </w:rPr>
        <w:tab/>
      </w:r>
      <w:r w:rsidR="009C1506">
        <w:rPr>
          <w:spacing w:val="-2"/>
          <w:sz w:val="22"/>
        </w:rPr>
        <w:t xml:space="preserve">Female Pelvic Medicine and Reconstructive Surgery (Obstetrics and                                                 </w:t>
      </w:r>
      <w:r w:rsidR="0021049E">
        <w:rPr>
          <w:spacing w:val="-2"/>
          <w:sz w:val="22"/>
        </w:rPr>
        <w:t xml:space="preserve">         </w:t>
      </w:r>
      <w:r w:rsidR="000F3418">
        <w:rPr>
          <w:spacing w:val="-2"/>
          <w:sz w:val="22"/>
        </w:rPr>
        <w:tab/>
      </w:r>
      <w:r w:rsidR="00314B1D">
        <w:rPr>
          <w:spacing w:val="-2"/>
          <w:sz w:val="22"/>
        </w:rPr>
        <w:tab/>
      </w:r>
      <w:r w:rsidR="009C1506">
        <w:rPr>
          <w:spacing w:val="-2"/>
          <w:sz w:val="22"/>
        </w:rPr>
        <w:t>Gynecology) (beginning in 2011)</w:t>
      </w:r>
    </w:p>
    <w:p w14:paraId="378C8AFC" w14:textId="77777777" w:rsidR="001F14B8" w:rsidRDefault="009C1506" w:rsidP="00E0378B">
      <w:pPr>
        <w:tabs>
          <w:tab w:val="left" w:pos="-1440"/>
          <w:tab w:val="left" w:pos="-720"/>
          <w:tab w:val="left" w:pos="444"/>
          <w:tab w:val="left" w:pos="799"/>
          <w:tab w:val="left" w:pos="1243"/>
          <w:tab w:val="left" w:pos="1612"/>
          <w:tab w:val="left" w:pos="1996"/>
          <w:tab w:val="left" w:pos="234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1F14B8">
        <w:rPr>
          <w:spacing w:val="-2"/>
          <w:sz w:val="22"/>
        </w:rPr>
        <w:t>Gynecological Oncology</w:t>
      </w:r>
    </w:p>
    <w:p w14:paraId="25BCC4EF" w14:textId="77777777" w:rsidR="001F14B8" w:rsidRDefault="001F14B8" w:rsidP="00E0378B">
      <w:pPr>
        <w:tabs>
          <w:tab w:val="left" w:pos="-1440"/>
          <w:tab w:val="left" w:pos="-720"/>
          <w:tab w:val="left" w:pos="444"/>
          <w:tab w:val="left" w:pos="799"/>
          <w:tab w:val="left" w:pos="1243"/>
          <w:tab w:val="left" w:pos="1612"/>
          <w:tab w:val="left" w:pos="1996"/>
          <w:tab w:val="left" w:pos="234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Gynecology</w:t>
      </w:r>
    </w:p>
    <w:p w14:paraId="55DBC111" w14:textId="77777777" w:rsidR="00D146BF" w:rsidRDefault="00D146BF" w:rsidP="00E0378B">
      <w:pPr>
        <w:tabs>
          <w:tab w:val="left" w:pos="-1440"/>
          <w:tab w:val="left" w:pos="-720"/>
          <w:tab w:val="left" w:pos="444"/>
          <w:tab w:val="left" w:pos="799"/>
          <w:tab w:val="left" w:pos="1243"/>
          <w:tab w:val="left" w:pos="1612"/>
          <w:tab w:val="left" w:pos="1996"/>
          <w:tab w:val="left" w:pos="234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jc w:val="both"/>
        <w:rPr>
          <w:spacing w:val="-2"/>
          <w:sz w:val="22"/>
        </w:rPr>
      </w:pPr>
      <w:r>
        <w:rPr>
          <w:spacing w:val="-2"/>
          <w:sz w:val="22"/>
        </w:rPr>
        <w:t>Hospice &amp; Palliative Medicine (Obstetrics</w:t>
      </w:r>
      <w:r w:rsidR="00F061A5">
        <w:rPr>
          <w:spacing w:val="-2"/>
          <w:sz w:val="22"/>
        </w:rPr>
        <w:t xml:space="preserve"> and Gynecology</w:t>
      </w:r>
      <w:r>
        <w:rPr>
          <w:spacing w:val="-2"/>
          <w:sz w:val="22"/>
        </w:rPr>
        <w:t>)</w:t>
      </w:r>
      <w:r w:rsidR="00F061A5">
        <w:rPr>
          <w:spacing w:val="-2"/>
          <w:sz w:val="22"/>
        </w:rPr>
        <w:t xml:space="preserve"> (</w:t>
      </w:r>
      <w:r w:rsidR="0061615C">
        <w:rPr>
          <w:spacing w:val="-2"/>
          <w:sz w:val="22"/>
        </w:rPr>
        <w:t>b</w:t>
      </w:r>
      <w:r w:rsidR="00F061A5">
        <w:rPr>
          <w:spacing w:val="-2"/>
          <w:sz w:val="22"/>
        </w:rPr>
        <w:t>eginning in 2008)</w:t>
      </w:r>
    </w:p>
    <w:p w14:paraId="6A8A8483" w14:textId="77777777" w:rsidR="001F14B8" w:rsidRDefault="001F14B8" w:rsidP="00E0378B">
      <w:pPr>
        <w:tabs>
          <w:tab w:val="left" w:pos="-1440"/>
          <w:tab w:val="left" w:pos="-720"/>
          <w:tab w:val="left" w:pos="444"/>
          <w:tab w:val="left" w:pos="799"/>
          <w:tab w:val="left" w:pos="1243"/>
          <w:tab w:val="left" w:pos="1612"/>
          <w:tab w:val="left" w:pos="1996"/>
          <w:tab w:val="left" w:pos="234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Maternal and Fetal Medicine</w:t>
      </w:r>
    </w:p>
    <w:p w14:paraId="5F0A7F89" w14:textId="77777777" w:rsidR="001F14B8" w:rsidRDefault="001F14B8" w:rsidP="00E0378B">
      <w:pPr>
        <w:tabs>
          <w:tab w:val="left" w:pos="-1440"/>
          <w:tab w:val="left" w:pos="-720"/>
          <w:tab w:val="left" w:pos="444"/>
          <w:tab w:val="left" w:pos="799"/>
          <w:tab w:val="left" w:pos="1243"/>
          <w:tab w:val="left" w:pos="1612"/>
          <w:tab w:val="left" w:pos="1996"/>
          <w:tab w:val="left" w:pos="234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Obstetrics</w:t>
      </w:r>
    </w:p>
    <w:p w14:paraId="30CBA4D4" w14:textId="77777777" w:rsidR="001F14B8" w:rsidRDefault="001F14B8" w:rsidP="00E0378B">
      <w:pPr>
        <w:tabs>
          <w:tab w:val="left" w:pos="-1440"/>
          <w:tab w:val="left" w:pos="-720"/>
          <w:tab w:val="left" w:pos="444"/>
          <w:tab w:val="left" w:pos="799"/>
          <w:tab w:val="left" w:pos="1243"/>
          <w:tab w:val="left" w:pos="1612"/>
          <w:tab w:val="left" w:pos="1996"/>
          <w:tab w:val="left" w:pos="234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Critical Care Medicine (Obstetrics and Gynecology)</w:t>
      </w:r>
    </w:p>
    <w:p w14:paraId="0F7F2EBD" w14:textId="77777777" w:rsidR="001F14B8" w:rsidRDefault="001F14B8" w:rsidP="00E0378B">
      <w:pPr>
        <w:tabs>
          <w:tab w:val="left" w:pos="-1440"/>
          <w:tab w:val="left" w:pos="-720"/>
          <w:tab w:val="left" w:pos="444"/>
          <w:tab w:val="left" w:pos="799"/>
          <w:tab w:val="left" w:pos="1243"/>
          <w:tab w:val="left" w:pos="1612"/>
          <w:tab w:val="left" w:pos="1996"/>
          <w:tab w:val="left" w:pos="234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Reproductive Endocrinology</w:t>
      </w:r>
    </w:p>
    <w:p w14:paraId="1D30B459" w14:textId="77777777" w:rsidR="001F14B8" w:rsidRDefault="00AB53BD" w:rsidP="00AB169E">
      <w:pPr>
        <w:numPr>
          <w:ilvl w:val="0"/>
          <w:numId w:val="113"/>
        </w:numPr>
        <w:tabs>
          <w:tab w:val="left" w:pos="-1440"/>
          <w:tab w:val="left" w:pos="-720"/>
          <w:tab w:val="left" w:pos="444"/>
          <w:tab w:val="left" w:pos="799"/>
          <w:tab w:val="left" w:pos="1243"/>
          <w:tab w:val="left" w:pos="1800"/>
          <w:tab w:val="left" w:pos="2764"/>
          <w:tab w:val="left" w:pos="3148"/>
          <w:tab w:val="left" w:pos="3609"/>
          <w:tab w:val="left" w:pos="3993"/>
          <w:tab w:val="left" w:pos="4377"/>
          <w:tab w:val="left" w:pos="4761"/>
          <w:tab w:val="left" w:pos="4860"/>
          <w:tab w:val="left" w:pos="5145"/>
          <w:tab w:val="left" w:pos="5529"/>
          <w:tab w:val="num" w:pos="576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   </w:t>
      </w:r>
      <w:r w:rsidR="001F14B8">
        <w:rPr>
          <w:spacing w:val="-2"/>
          <w:sz w:val="22"/>
        </w:rPr>
        <w:t xml:space="preserve">The following subspecialties are included in </w:t>
      </w:r>
      <w:r w:rsidR="001F14B8">
        <w:rPr>
          <w:b/>
          <w:spacing w:val="-2"/>
          <w:sz w:val="22"/>
        </w:rPr>
        <w:t>Other Medical Subspecialties:</w:t>
      </w:r>
    </w:p>
    <w:p w14:paraId="708369D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Allergy and Immunology</w:t>
      </w:r>
    </w:p>
    <w:p w14:paraId="7C8016B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Cardiovascular Disease</w:t>
      </w:r>
    </w:p>
    <w:p w14:paraId="58F4AB4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Dermatology</w:t>
      </w:r>
    </w:p>
    <w:p w14:paraId="3D5B5DD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Epidemiology (in 2000)</w:t>
      </w:r>
    </w:p>
    <w:p w14:paraId="752BF0E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Gastroenterology</w:t>
      </w:r>
    </w:p>
    <w:p w14:paraId="31C581B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Subspecialties</w:t>
      </w:r>
    </w:p>
    <w:p w14:paraId="010D50E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Cardiology</w:t>
      </w:r>
    </w:p>
    <w:p w14:paraId="76E63D9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Pulmonary Disease</w:t>
      </w:r>
    </w:p>
    <w:p w14:paraId="79D6554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Internal Medicine Subspecialties</w:t>
      </w:r>
    </w:p>
    <w:p w14:paraId="2E924E73" w14:textId="77777777" w:rsidR="001F14B8" w:rsidRDefault="00AB53BD" w:rsidP="00AB169E">
      <w:pPr>
        <w:numPr>
          <w:ilvl w:val="0"/>
          <w:numId w:val="113"/>
        </w:numPr>
        <w:tabs>
          <w:tab w:val="left" w:pos="-1440"/>
          <w:tab w:val="left" w:pos="-720"/>
          <w:tab w:val="left" w:pos="444"/>
          <w:tab w:val="left" w:pos="799"/>
          <w:tab w:val="left" w:pos="1243"/>
          <w:tab w:val="num"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   </w:t>
      </w:r>
      <w:r w:rsidR="001F14B8">
        <w:rPr>
          <w:spacing w:val="-2"/>
          <w:sz w:val="22"/>
        </w:rPr>
        <w:t xml:space="preserve">The following subspecialties are included in </w:t>
      </w:r>
      <w:r w:rsidR="001F14B8">
        <w:rPr>
          <w:b/>
          <w:spacing w:val="-2"/>
          <w:sz w:val="22"/>
        </w:rPr>
        <w:t>Other Surgical Subspecialties:</w:t>
      </w:r>
    </w:p>
    <w:p w14:paraId="3DD85A8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Colon &amp; Rectal Surgery</w:t>
      </w:r>
    </w:p>
    <w:p w14:paraId="3015FB8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Neurological Surgery</w:t>
      </w:r>
    </w:p>
    <w:p w14:paraId="566062D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Ophthalmology</w:t>
      </w:r>
    </w:p>
    <w:p w14:paraId="4ABD577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Orthopedic Surgery</w:t>
      </w:r>
    </w:p>
    <w:p w14:paraId="5CD0EC8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Otolaryngology</w:t>
      </w:r>
    </w:p>
    <w:p w14:paraId="5610079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Plastic Surgery</w:t>
      </w:r>
    </w:p>
    <w:p w14:paraId="4000C77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Thoracic Surgery</w:t>
      </w:r>
    </w:p>
    <w:p w14:paraId="78F0C0E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Urological Surgery</w:t>
      </w:r>
    </w:p>
    <w:p w14:paraId="472518E3" w14:textId="77777777" w:rsidR="001F14B8" w:rsidRDefault="00AB53BD" w:rsidP="00AB169E">
      <w:pPr>
        <w:numPr>
          <w:ilvl w:val="0"/>
          <w:numId w:val="113"/>
        </w:numPr>
        <w:tabs>
          <w:tab w:val="left" w:pos="-1440"/>
          <w:tab w:val="left" w:pos="-720"/>
          <w:tab w:val="left" w:pos="444"/>
          <w:tab w:val="left" w:pos="799"/>
          <w:tab w:val="left" w:pos="1243"/>
          <w:tab w:val="left" w:pos="1800"/>
          <w:tab w:val="left" w:pos="2340"/>
          <w:tab w:val="left" w:pos="3609"/>
          <w:tab w:val="left" w:pos="3993"/>
          <w:tab w:val="left" w:pos="4377"/>
          <w:tab w:val="left" w:pos="4770"/>
          <w:tab w:val="left" w:pos="4860"/>
          <w:tab w:val="left" w:pos="4950"/>
          <w:tab w:val="left" w:pos="5145"/>
          <w:tab w:val="left" w:pos="5310"/>
          <w:tab w:val="left" w:pos="5400"/>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 xml:space="preserve">   </w:t>
      </w:r>
      <w:r w:rsidR="001F14B8">
        <w:rPr>
          <w:spacing w:val="-2"/>
          <w:sz w:val="22"/>
        </w:rPr>
        <w:t xml:space="preserve">The following subspecialties are included in </w:t>
      </w:r>
      <w:r w:rsidR="001F14B8">
        <w:rPr>
          <w:b/>
          <w:spacing w:val="-2"/>
          <w:sz w:val="22"/>
        </w:rPr>
        <w:t xml:space="preserve">Other </w:t>
      </w:r>
      <w:proofErr w:type="spellStart"/>
      <w:r w:rsidR="001F14B8">
        <w:rPr>
          <w:b/>
          <w:spacing w:val="-2"/>
          <w:sz w:val="22"/>
        </w:rPr>
        <w:t>Other</w:t>
      </w:r>
      <w:proofErr w:type="spellEnd"/>
      <w:r w:rsidR="001F14B8">
        <w:rPr>
          <w:b/>
          <w:spacing w:val="-2"/>
          <w:sz w:val="22"/>
        </w:rPr>
        <w:t xml:space="preserve"> Subspecialties:</w:t>
      </w:r>
    </w:p>
    <w:p w14:paraId="7538948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Aerospace Medicine</w:t>
      </w:r>
    </w:p>
    <w:p w14:paraId="16A6031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Anesthesiology</w:t>
      </w:r>
    </w:p>
    <w:p w14:paraId="79D238E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Child Psychiatry</w:t>
      </w:r>
    </w:p>
    <w:p w14:paraId="10DD560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Diagnostic Radiology</w:t>
      </w:r>
    </w:p>
    <w:p w14:paraId="1639097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Emergency Medicine</w:t>
      </w:r>
    </w:p>
    <w:p w14:paraId="252C7D9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Forensic Pathology</w:t>
      </w:r>
    </w:p>
    <w:p w14:paraId="36DB94A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lastRenderedPageBreak/>
        <w:tab/>
      </w:r>
      <w:r>
        <w:rPr>
          <w:spacing w:val="-2"/>
          <w:sz w:val="22"/>
        </w:rPr>
        <w:tab/>
      </w:r>
      <w:r>
        <w:rPr>
          <w:spacing w:val="-2"/>
          <w:sz w:val="22"/>
        </w:rPr>
        <w:tab/>
      </w:r>
      <w:r>
        <w:rPr>
          <w:spacing w:val="-2"/>
          <w:sz w:val="22"/>
        </w:rPr>
        <w:tab/>
      </w:r>
      <w:r>
        <w:rPr>
          <w:spacing w:val="-2"/>
          <w:sz w:val="22"/>
        </w:rPr>
        <w:tab/>
      </w:r>
      <w:r>
        <w:rPr>
          <w:spacing w:val="-2"/>
          <w:sz w:val="22"/>
        </w:rPr>
        <w:tab/>
        <w:t>General Preventive Medicine</w:t>
      </w:r>
    </w:p>
    <w:p w14:paraId="20E383D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Medical Genetics (beginning in January 1994)</w:t>
      </w:r>
    </w:p>
    <w:p w14:paraId="5346BF6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Neurology</w:t>
      </w:r>
    </w:p>
    <w:p w14:paraId="5C28BD0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Nuclear Medicine</w:t>
      </w:r>
    </w:p>
    <w:p w14:paraId="21E7EE9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Occupational Medicine</w:t>
      </w:r>
    </w:p>
    <w:p w14:paraId="59B8C9C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 xml:space="preserve">Public Health </w:t>
      </w:r>
      <w:r w:rsidR="0061615C">
        <w:rPr>
          <w:spacing w:val="-2"/>
          <w:sz w:val="22"/>
        </w:rPr>
        <w:t>and General Preventive Medicine</w:t>
      </w:r>
    </w:p>
    <w:p w14:paraId="2122D17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Physical Health</w:t>
      </w:r>
      <w:r w:rsidR="00AE0F1F">
        <w:rPr>
          <w:spacing w:val="-2"/>
          <w:sz w:val="22"/>
        </w:rPr>
        <w:t xml:space="preserve"> </w:t>
      </w:r>
    </w:p>
    <w:p w14:paraId="4FCA456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Physical Medicine &amp; Rehabilitation</w:t>
      </w:r>
    </w:p>
    <w:p w14:paraId="1DD465D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Pathology, Anatomic/Clinical</w:t>
      </w:r>
    </w:p>
    <w:p w14:paraId="7853CD8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Radiology</w:t>
      </w:r>
    </w:p>
    <w:p w14:paraId="41FFDD5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Radiation Oncology</w:t>
      </w:r>
    </w:p>
    <w:p w14:paraId="0FDB998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Transplantation Surgery (part of Surgical Specialties in 2000)</w:t>
      </w:r>
    </w:p>
    <w:p w14:paraId="769E26C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Vascular Medicine (part of Medical Specialties in 2000)</w:t>
      </w:r>
    </w:p>
    <w:p w14:paraId="2C42DD3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Other Specialty</w:t>
      </w:r>
    </w:p>
    <w:p w14:paraId="1C2C512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Unspecified</w:t>
      </w:r>
      <w:r>
        <w:rPr>
          <w:spacing w:val="-2"/>
          <w:sz w:val="22"/>
        </w:rPr>
        <w:tab/>
      </w:r>
      <w:r>
        <w:rPr>
          <w:spacing w:val="-2"/>
          <w:sz w:val="22"/>
        </w:rPr>
        <w:tab/>
      </w:r>
      <w:r>
        <w:rPr>
          <w:spacing w:val="-2"/>
          <w:sz w:val="22"/>
        </w:rPr>
        <w:tab/>
      </w:r>
    </w:p>
    <w:p w14:paraId="6B313EE5" w14:textId="77777777" w:rsidR="004D3186" w:rsidRDefault="00AB53BD" w:rsidP="00AB169E">
      <w:pPr>
        <w:numPr>
          <w:ilvl w:val="0"/>
          <w:numId w:val="113"/>
        </w:numPr>
        <w:tabs>
          <w:tab w:val="left" w:pos="-1440"/>
          <w:tab w:val="left" w:pos="-720"/>
          <w:tab w:val="left" w:pos="444"/>
          <w:tab w:val="left" w:pos="1800"/>
          <w:tab w:val="left" w:pos="3148"/>
          <w:tab w:val="left" w:pos="3609"/>
          <w:tab w:val="left" w:pos="3780"/>
          <w:tab w:val="left" w:pos="3993"/>
          <w:tab w:val="left" w:pos="4377"/>
          <w:tab w:val="left" w:pos="4590"/>
          <w:tab w:val="left" w:pos="4680"/>
          <w:tab w:val="left" w:pos="4761"/>
          <w:tab w:val="left" w:pos="4860"/>
          <w:tab w:val="left" w:pos="5145"/>
          <w:tab w:val="left" w:pos="5490"/>
          <w:tab w:val="left" w:pos="5529"/>
          <w:tab w:val="left" w:pos="567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 xml:space="preserve">   </w:t>
      </w:r>
      <w:r w:rsidR="009C1506">
        <w:rPr>
          <w:spacing w:val="-2"/>
          <w:sz w:val="22"/>
        </w:rPr>
        <w:t xml:space="preserve">Beginning in </w:t>
      </w:r>
      <w:r w:rsidR="003D170E">
        <w:rPr>
          <w:spacing w:val="-2"/>
          <w:sz w:val="22"/>
        </w:rPr>
        <w:t>2010</w:t>
      </w:r>
      <w:r w:rsidR="009C1506">
        <w:rPr>
          <w:spacing w:val="-2"/>
          <w:sz w:val="22"/>
        </w:rPr>
        <w:t>,</w:t>
      </w:r>
      <w:r w:rsidR="003D170E">
        <w:rPr>
          <w:spacing w:val="-2"/>
          <w:sz w:val="22"/>
        </w:rPr>
        <w:t xml:space="preserve"> d</w:t>
      </w:r>
      <w:r w:rsidR="004D3186">
        <w:rPr>
          <w:spacing w:val="-2"/>
          <w:sz w:val="22"/>
        </w:rPr>
        <w:t>ata are carried for Hoonah-Angoon Census Area, AK</w:t>
      </w:r>
      <w:r w:rsidR="00405726">
        <w:rPr>
          <w:spacing w:val="-2"/>
          <w:sz w:val="22"/>
        </w:rPr>
        <w:t xml:space="preserve"> </w:t>
      </w:r>
      <w:r w:rsidR="004D3186">
        <w:rPr>
          <w:spacing w:val="-2"/>
          <w:sz w:val="22"/>
        </w:rPr>
        <w:t xml:space="preserve">(02105) and </w:t>
      </w:r>
      <w:r>
        <w:rPr>
          <w:spacing w:val="-2"/>
          <w:sz w:val="22"/>
        </w:rPr>
        <w:t xml:space="preserve">   </w:t>
      </w:r>
      <w:r w:rsidR="004D3186">
        <w:rPr>
          <w:spacing w:val="-2"/>
          <w:sz w:val="22"/>
        </w:rPr>
        <w:t>Skagway Municipality, AK (02230) which w</w:t>
      </w:r>
      <w:r w:rsidR="00405726">
        <w:rPr>
          <w:spacing w:val="-2"/>
          <w:sz w:val="22"/>
        </w:rPr>
        <w:t>ere</w:t>
      </w:r>
      <w:r w:rsidR="004D3186">
        <w:rPr>
          <w:spacing w:val="-2"/>
          <w:sz w:val="22"/>
        </w:rPr>
        <w:t xml:space="preserve"> formed from Skagway-Hoonah-</w:t>
      </w:r>
      <w:r>
        <w:rPr>
          <w:spacing w:val="-2"/>
          <w:sz w:val="22"/>
        </w:rPr>
        <w:t xml:space="preserve">              </w:t>
      </w:r>
      <w:r w:rsidR="004D3186">
        <w:rPr>
          <w:spacing w:val="-2"/>
          <w:sz w:val="22"/>
        </w:rPr>
        <w:t>Angoon Census Area (02232)</w:t>
      </w:r>
      <w:r w:rsidR="00405726">
        <w:rPr>
          <w:spacing w:val="-2"/>
          <w:sz w:val="22"/>
        </w:rPr>
        <w:t>, effective</w:t>
      </w:r>
      <w:r w:rsidR="004D3186">
        <w:rPr>
          <w:spacing w:val="-2"/>
          <w:sz w:val="22"/>
        </w:rPr>
        <w:t xml:space="preserve"> June 20,</w:t>
      </w:r>
      <w:r w:rsidR="001F03FA">
        <w:rPr>
          <w:spacing w:val="-2"/>
          <w:sz w:val="22"/>
        </w:rPr>
        <w:t xml:space="preserve"> </w:t>
      </w:r>
      <w:r w:rsidR="004D3186">
        <w:rPr>
          <w:spacing w:val="-2"/>
          <w:sz w:val="22"/>
        </w:rPr>
        <w:t>2007.</w:t>
      </w:r>
    </w:p>
    <w:p w14:paraId="5B46C436" w14:textId="77777777" w:rsidR="004D3186" w:rsidRDefault="00AB53BD" w:rsidP="00AB169E">
      <w:pPr>
        <w:numPr>
          <w:ilvl w:val="0"/>
          <w:numId w:val="113"/>
        </w:numPr>
        <w:tabs>
          <w:tab w:val="left" w:pos="-1440"/>
          <w:tab w:val="left" w:pos="-720"/>
          <w:tab w:val="left" w:pos="444"/>
          <w:tab w:val="left" w:pos="1800"/>
          <w:tab w:val="left" w:pos="3148"/>
          <w:tab w:val="left" w:pos="3609"/>
          <w:tab w:val="left" w:pos="3780"/>
          <w:tab w:val="left" w:pos="3993"/>
          <w:tab w:val="left" w:pos="4377"/>
          <w:tab w:val="left" w:pos="4590"/>
          <w:tab w:val="left" w:pos="4680"/>
          <w:tab w:val="left" w:pos="4761"/>
          <w:tab w:val="left" w:pos="4860"/>
          <w:tab w:val="left" w:pos="5145"/>
          <w:tab w:val="left" w:pos="5490"/>
          <w:tab w:val="left" w:pos="5529"/>
          <w:tab w:val="left" w:pos="567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 xml:space="preserve">   </w:t>
      </w:r>
      <w:r w:rsidR="009C1506">
        <w:rPr>
          <w:spacing w:val="-2"/>
          <w:sz w:val="22"/>
        </w:rPr>
        <w:t xml:space="preserve">Beginning in </w:t>
      </w:r>
      <w:r w:rsidR="003D170E">
        <w:rPr>
          <w:spacing w:val="-2"/>
          <w:sz w:val="22"/>
        </w:rPr>
        <w:t>2010</w:t>
      </w:r>
      <w:r w:rsidR="009C1506">
        <w:rPr>
          <w:spacing w:val="-2"/>
          <w:sz w:val="22"/>
        </w:rPr>
        <w:t>,</w:t>
      </w:r>
      <w:r w:rsidR="003D170E">
        <w:rPr>
          <w:spacing w:val="-2"/>
          <w:sz w:val="22"/>
        </w:rPr>
        <w:t xml:space="preserve"> d</w:t>
      </w:r>
      <w:r w:rsidR="004D3186">
        <w:rPr>
          <w:spacing w:val="-2"/>
          <w:sz w:val="22"/>
        </w:rPr>
        <w:t xml:space="preserve">ata are carried for Prince of Wales-Hyder Census Area (02198). </w:t>
      </w:r>
      <w:r>
        <w:rPr>
          <w:spacing w:val="-2"/>
          <w:sz w:val="22"/>
        </w:rPr>
        <w:t xml:space="preserve">       </w:t>
      </w:r>
      <w:r w:rsidR="004D3186">
        <w:rPr>
          <w:spacing w:val="-2"/>
          <w:sz w:val="22"/>
        </w:rPr>
        <w:t xml:space="preserve">This census area was formed from a part of Prince </w:t>
      </w:r>
      <w:proofErr w:type="gramStart"/>
      <w:r w:rsidR="004D3186">
        <w:rPr>
          <w:spacing w:val="-2"/>
          <w:sz w:val="22"/>
        </w:rPr>
        <w:t>Of</w:t>
      </w:r>
      <w:proofErr w:type="gramEnd"/>
      <w:r w:rsidR="004D3186">
        <w:rPr>
          <w:spacing w:val="-2"/>
          <w:sz w:val="22"/>
        </w:rPr>
        <w:t xml:space="preserve"> Wales-Outer Ketchikan Census </w:t>
      </w:r>
      <w:r>
        <w:rPr>
          <w:spacing w:val="-2"/>
          <w:sz w:val="22"/>
        </w:rPr>
        <w:t xml:space="preserve">     </w:t>
      </w:r>
      <w:r w:rsidR="004D3186">
        <w:rPr>
          <w:spacing w:val="-2"/>
          <w:sz w:val="22"/>
        </w:rPr>
        <w:t xml:space="preserve">Area (02201) which was dissolved May 19, 2008. The Outer Ketchikan area of Prince </w:t>
      </w:r>
      <w:r>
        <w:rPr>
          <w:spacing w:val="-2"/>
          <w:sz w:val="22"/>
        </w:rPr>
        <w:t xml:space="preserve">    </w:t>
      </w:r>
      <w:r w:rsidR="004D3186">
        <w:rPr>
          <w:spacing w:val="-2"/>
          <w:sz w:val="22"/>
        </w:rPr>
        <w:t xml:space="preserve">of Wales-Hyder Census Area was annexed by the existing Ketchikan Gateway Borough </w:t>
      </w:r>
      <w:proofErr w:type="gramStart"/>
      <w:r>
        <w:rPr>
          <w:spacing w:val="-2"/>
          <w:sz w:val="22"/>
        </w:rPr>
        <w:t xml:space="preserve">   </w:t>
      </w:r>
      <w:r w:rsidR="004D3186">
        <w:rPr>
          <w:spacing w:val="-2"/>
          <w:sz w:val="22"/>
        </w:rPr>
        <w:t>(</w:t>
      </w:r>
      <w:proofErr w:type="gramEnd"/>
      <w:r w:rsidR="004D3186">
        <w:rPr>
          <w:spacing w:val="-2"/>
          <w:sz w:val="22"/>
        </w:rPr>
        <w:t xml:space="preserve">02130); the Meyers Chuck area was included in the new Wrangell City and Borough </w:t>
      </w:r>
      <w:r>
        <w:rPr>
          <w:spacing w:val="-2"/>
          <w:sz w:val="22"/>
        </w:rPr>
        <w:t xml:space="preserve">     </w:t>
      </w:r>
      <w:r w:rsidR="004D3186">
        <w:rPr>
          <w:spacing w:val="-2"/>
          <w:sz w:val="22"/>
        </w:rPr>
        <w:t xml:space="preserve">(02275), </w:t>
      </w:r>
      <w:r w:rsidR="00405726">
        <w:rPr>
          <w:spacing w:val="-2"/>
          <w:sz w:val="22"/>
        </w:rPr>
        <w:t>(</w:t>
      </w:r>
      <w:r w:rsidR="004D3186">
        <w:rPr>
          <w:spacing w:val="-2"/>
          <w:sz w:val="22"/>
        </w:rPr>
        <w:t>see note below</w:t>
      </w:r>
      <w:r w:rsidR="00405726">
        <w:rPr>
          <w:spacing w:val="-2"/>
          <w:sz w:val="22"/>
        </w:rPr>
        <w:t>)</w:t>
      </w:r>
      <w:r w:rsidR="004D3186">
        <w:rPr>
          <w:spacing w:val="-2"/>
          <w:sz w:val="22"/>
        </w:rPr>
        <w:t xml:space="preserve"> and the remainder was renamed Prince of Wales-Hyder </w:t>
      </w:r>
      <w:r>
        <w:rPr>
          <w:spacing w:val="-2"/>
          <w:sz w:val="22"/>
        </w:rPr>
        <w:t xml:space="preserve">            </w:t>
      </w:r>
      <w:r w:rsidR="004D3186">
        <w:rPr>
          <w:spacing w:val="-2"/>
          <w:sz w:val="22"/>
        </w:rPr>
        <w:t>Census Area.</w:t>
      </w:r>
    </w:p>
    <w:p w14:paraId="44E2308C" w14:textId="77777777" w:rsidR="004D3186" w:rsidRDefault="00AB53BD" w:rsidP="00AB169E">
      <w:pPr>
        <w:numPr>
          <w:ilvl w:val="0"/>
          <w:numId w:val="113"/>
        </w:numPr>
        <w:tabs>
          <w:tab w:val="left" w:pos="-1440"/>
          <w:tab w:val="left" w:pos="-720"/>
          <w:tab w:val="left" w:pos="444"/>
          <w:tab w:val="left" w:pos="1800"/>
          <w:tab w:val="left" w:pos="3148"/>
          <w:tab w:val="left" w:pos="3609"/>
          <w:tab w:val="left" w:pos="3780"/>
          <w:tab w:val="left" w:pos="3993"/>
          <w:tab w:val="left" w:pos="4377"/>
          <w:tab w:val="left" w:pos="4590"/>
          <w:tab w:val="left" w:pos="4680"/>
          <w:tab w:val="left" w:pos="4761"/>
          <w:tab w:val="left" w:pos="4860"/>
          <w:tab w:val="left" w:pos="5145"/>
          <w:tab w:val="left" w:pos="5490"/>
          <w:tab w:val="left" w:pos="5529"/>
          <w:tab w:val="left" w:pos="567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2"/>
          <w:sz w:val="22"/>
        </w:rPr>
        <w:t xml:space="preserve">   </w:t>
      </w:r>
      <w:r w:rsidR="009C1506">
        <w:rPr>
          <w:spacing w:val="-2"/>
          <w:sz w:val="22"/>
        </w:rPr>
        <w:t xml:space="preserve">Beginning in </w:t>
      </w:r>
      <w:r w:rsidR="003D170E">
        <w:rPr>
          <w:spacing w:val="-2"/>
          <w:sz w:val="22"/>
        </w:rPr>
        <w:t>2010</w:t>
      </w:r>
      <w:r w:rsidR="009C1506">
        <w:rPr>
          <w:spacing w:val="-2"/>
          <w:sz w:val="22"/>
        </w:rPr>
        <w:t>,</w:t>
      </w:r>
      <w:r w:rsidR="003D170E">
        <w:rPr>
          <w:spacing w:val="-2"/>
          <w:sz w:val="22"/>
        </w:rPr>
        <w:t xml:space="preserve"> d</w:t>
      </w:r>
      <w:r w:rsidR="004D3186">
        <w:rPr>
          <w:spacing w:val="-2"/>
          <w:sz w:val="22"/>
        </w:rPr>
        <w:t xml:space="preserve">ata are carried for Petersburg Census Area (02195) and Wrangell </w:t>
      </w:r>
      <w:r>
        <w:rPr>
          <w:spacing w:val="-2"/>
          <w:sz w:val="22"/>
        </w:rPr>
        <w:t xml:space="preserve">     </w:t>
      </w:r>
      <w:r w:rsidR="004D3186">
        <w:rPr>
          <w:spacing w:val="-2"/>
          <w:sz w:val="22"/>
        </w:rPr>
        <w:t xml:space="preserve">City and Borough (02275).  Wrangell-Petersburg Census Area (02280) split June </w:t>
      </w:r>
      <w:proofErr w:type="gramStart"/>
      <w:r w:rsidR="004D3186">
        <w:rPr>
          <w:spacing w:val="-2"/>
          <w:sz w:val="22"/>
        </w:rPr>
        <w:t xml:space="preserve">1, </w:t>
      </w:r>
      <w:r>
        <w:rPr>
          <w:spacing w:val="-2"/>
          <w:sz w:val="22"/>
        </w:rPr>
        <w:t xml:space="preserve">  </w:t>
      </w:r>
      <w:proofErr w:type="gramEnd"/>
      <w:r>
        <w:rPr>
          <w:spacing w:val="-2"/>
          <w:sz w:val="22"/>
        </w:rPr>
        <w:t xml:space="preserve">       </w:t>
      </w:r>
      <w:r w:rsidR="004D3186">
        <w:rPr>
          <w:spacing w:val="-2"/>
          <w:sz w:val="22"/>
        </w:rPr>
        <w:t xml:space="preserve">2008 to create part of Wrangell City and Borough and all of Petersburg Census Area.  </w:t>
      </w:r>
      <w:r>
        <w:rPr>
          <w:spacing w:val="-2"/>
          <w:sz w:val="22"/>
        </w:rPr>
        <w:t xml:space="preserve">     </w:t>
      </w:r>
      <w:r w:rsidR="004D3186">
        <w:rPr>
          <w:spacing w:val="-2"/>
          <w:sz w:val="22"/>
        </w:rPr>
        <w:t xml:space="preserve">Wrangell City and Borough also includes the Meyers Chuck area of the defunct Prince </w:t>
      </w:r>
      <w:r>
        <w:rPr>
          <w:spacing w:val="-2"/>
          <w:sz w:val="22"/>
        </w:rPr>
        <w:t xml:space="preserve">    </w:t>
      </w:r>
      <w:r w:rsidR="004D3186">
        <w:rPr>
          <w:spacing w:val="-2"/>
          <w:sz w:val="22"/>
        </w:rPr>
        <w:t>of Wales-Outer Ketchikan (see above note).</w:t>
      </w:r>
    </w:p>
    <w:p w14:paraId="346D3809" w14:textId="77777777" w:rsidR="001F14B8" w:rsidRDefault="00AB53BD" w:rsidP="00AB169E">
      <w:pPr>
        <w:numPr>
          <w:ilvl w:val="0"/>
          <w:numId w:val="113"/>
        </w:numPr>
        <w:tabs>
          <w:tab w:val="left" w:pos="-1440"/>
          <w:tab w:val="left" w:pos="-720"/>
          <w:tab w:val="left" w:pos="444"/>
          <w:tab w:val="left" w:pos="1800"/>
          <w:tab w:val="left" w:pos="3148"/>
          <w:tab w:val="left" w:pos="3609"/>
          <w:tab w:val="left" w:pos="3780"/>
          <w:tab w:val="left" w:pos="3993"/>
          <w:tab w:val="left" w:pos="4377"/>
          <w:tab w:val="left" w:pos="4590"/>
          <w:tab w:val="left" w:pos="4680"/>
          <w:tab w:val="left" w:pos="4761"/>
          <w:tab w:val="left" w:pos="4860"/>
          <w:tab w:val="left" w:pos="5145"/>
          <w:tab w:val="left" w:pos="5490"/>
          <w:tab w:val="left" w:pos="5529"/>
          <w:tab w:val="left" w:pos="567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 xml:space="preserve">   </w:t>
      </w:r>
      <w:r w:rsidR="001F14B8">
        <w:rPr>
          <w:spacing w:val="-2"/>
          <w:sz w:val="22"/>
        </w:rPr>
        <w:t xml:space="preserve">Beginning with the 1999 AMA information, data are carried on the </w:t>
      </w:r>
      <w:r w:rsidR="00727820">
        <w:rPr>
          <w:spacing w:val="-2"/>
          <w:sz w:val="22"/>
        </w:rPr>
        <w:t>AHRF</w:t>
      </w:r>
      <w:r w:rsidR="001F14B8">
        <w:rPr>
          <w:spacing w:val="-2"/>
          <w:sz w:val="22"/>
        </w:rPr>
        <w:t xml:space="preserve"> for the </w:t>
      </w:r>
      <w:r>
        <w:rPr>
          <w:spacing w:val="-2"/>
          <w:sz w:val="22"/>
        </w:rPr>
        <w:t xml:space="preserve">            </w:t>
      </w:r>
      <w:r w:rsidR="001F14B8">
        <w:rPr>
          <w:spacing w:val="-2"/>
          <w:sz w:val="22"/>
        </w:rPr>
        <w:t xml:space="preserve">following US territories: Puerto Rico and the US Virgin Islands.  The 2001 and later </w:t>
      </w:r>
      <w:r>
        <w:rPr>
          <w:spacing w:val="-2"/>
          <w:sz w:val="22"/>
        </w:rPr>
        <w:t xml:space="preserve">      </w:t>
      </w:r>
      <w:r w:rsidR="001F14B8">
        <w:rPr>
          <w:spacing w:val="-2"/>
          <w:sz w:val="22"/>
        </w:rPr>
        <w:t>data also include Guam.</w:t>
      </w:r>
    </w:p>
    <w:p w14:paraId="5D0B8E8E" w14:textId="77777777" w:rsidR="001F14B8" w:rsidRDefault="001F14B8" w:rsidP="005534B3">
      <w:pPr>
        <w:tabs>
          <w:tab w:val="left" w:pos="-1440"/>
          <w:tab w:val="left" w:pos="-720"/>
          <w:tab w:val="left" w:pos="444"/>
          <w:tab w:val="left" w:pos="799"/>
          <w:tab w:val="left" w:pos="1243"/>
          <w:tab w:val="left" w:pos="1612"/>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pacing w:val="-3"/>
        </w:rPr>
      </w:pPr>
    </w:p>
    <w:p w14:paraId="1F68BCE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r>
      <w:bookmarkStart w:id="129" w:name="UD7"/>
      <w:bookmarkEnd w:id="129"/>
      <w:r>
        <w:rPr>
          <w:b/>
          <w:spacing w:val="-3"/>
        </w:rPr>
        <w:t>1970</w:t>
      </w:r>
      <w:r w:rsidR="00965F3C">
        <w:rPr>
          <w:b/>
          <w:spacing w:val="-3"/>
        </w:rPr>
        <w:t xml:space="preserve"> and 1980 </w:t>
      </w:r>
      <w:r>
        <w:rPr>
          <w:b/>
          <w:spacing w:val="-3"/>
        </w:rPr>
        <w:t>Non</w:t>
      </w:r>
      <w:r>
        <w:rPr>
          <w:b/>
          <w:spacing w:val="-3"/>
        </w:rPr>
        <w:noBreakHyphen/>
        <w:t xml:space="preserve">Federal M.D.'s </w:t>
      </w:r>
      <w:r>
        <w:rPr>
          <w:spacing w:val="-3"/>
        </w:rPr>
        <w:t xml:space="preserve">were obtained from </w:t>
      </w:r>
      <w:r>
        <w:rPr>
          <w:i/>
          <w:spacing w:val="-3"/>
        </w:rPr>
        <w:t>Physician Characteristics and Distribution in the U.S.</w:t>
      </w:r>
      <w:r>
        <w:rPr>
          <w:spacing w:val="-3"/>
        </w:rPr>
        <w:t>, published by the Center for Health Services Research and Development of the American Medical Association in each respective year.</w:t>
      </w:r>
    </w:p>
    <w:p w14:paraId="102378D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BDF3C7A" w14:textId="77777777" w:rsidR="001F14B8" w:rsidRDefault="001F14B8" w:rsidP="004E5594">
      <w:pPr>
        <w:tabs>
          <w:tab w:val="left" w:pos="-1440"/>
          <w:tab w:val="left" w:pos="-720"/>
          <w:tab w:val="left" w:pos="444"/>
          <w:tab w:val="left" w:pos="799"/>
          <w:tab w:val="left" w:pos="90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130" w:name="UD76"/>
      <w:bookmarkEnd w:id="130"/>
      <w:r>
        <w:rPr>
          <w:spacing w:val="-3"/>
        </w:rPr>
        <w:t xml:space="preserve">Estimates for </w:t>
      </w:r>
      <w:r>
        <w:rPr>
          <w:b/>
          <w:spacing w:val="-3"/>
        </w:rPr>
        <w:t>1960 Total Active Non</w:t>
      </w:r>
      <w:r>
        <w:rPr>
          <w:b/>
          <w:spacing w:val="-3"/>
        </w:rPr>
        <w:noBreakHyphen/>
        <w:t xml:space="preserve">Federal M.D.'s </w:t>
      </w:r>
      <w:r>
        <w:rPr>
          <w:spacing w:val="-3"/>
        </w:rPr>
        <w:t>come</w:t>
      </w:r>
      <w:r w:rsidR="007826E6">
        <w:rPr>
          <w:spacing w:val="-3"/>
        </w:rPr>
        <w:t>s</w:t>
      </w:r>
      <w:r>
        <w:rPr>
          <w:spacing w:val="-3"/>
        </w:rPr>
        <w:t xml:space="preserve"> from AMA punch cards.  AMA estimates were used rather than Census estimates because Census estimates occasionally included interns and residents as well as chiropractors, dentists, and veterinarians in the physician counts when enumerators failed to properly differentiate the response of "doctor".  1960 data for Alaska (02001), and New York City Counties (FIPS 36005 Bronx, 36047 Kings, 36061 New </w:t>
      </w:r>
      <w:r>
        <w:rPr>
          <w:spacing w:val="-3"/>
        </w:rPr>
        <w:lastRenderedPageBreak/>
        <w:t xml:space="preserve">York, 36081 Queens, 36085 Richmond) were taken from the </w:t>
      </w:r>
      <w:r>
        <w:rPr>
          <w:i/>
          <w:spacing w:val="-3"/>
        </w:rPr>
        <w:t>Health Manpower Source Book, Section 10, DHHS,</w:t>
      </w:r>
      <w:r w:rsidR="00993743">
        <w:rPr>
          <w:i/>
          <w:spacing w:val="-3"/>
        </w:rPr>
        <w:t xml:space="preserve"> Public Health Service Pub. No. </w:t>
      </w:r>
      <w:r>
        <w:rPr>
          <w:i/>
          <w:spacing w:val="-3"/>
        </w:rPr>
        <w:t>263</w:t>
      </w:r>
      <w:r>
        <w:rPr>
          <w:spacing w:val="-3"/>
        </w:rPr>
        <w:t>.</w:t>
      </w:r>
    </w:p>
    <w:p w14:paraId="7E1FD78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2"/>
          <w:sz w:val="22"/>
        </w:rPr>
      </w:pPr>
    </w:p>
    <w:p w14:paraId="269C53A0" w14:textId="77777777" w:rsidR="00CC4D0E" w:rsidRDefault="001F14B8" w:rsidP="004F0563">
      <w:pPr>
        <w:tabs>
          <w:tab w:val="left" w:pos="-1440"/>
          <w:tab w:val="left" w:pos="-720"/>
          <w:tab w:val="left" w:pos="444"/>
          <w:tab w:val="left" w:pos="1080"/>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Pr>
          <w:i/>
          <w:spacing w:val="-2"/>
          <w:sz w:val="22"/>
        </w:rPr>
        <w:tab/>
      </w:r>
      <w:r w:rsidR="004507DC">
        <w:rPr>
          <w:i/>
          <w:spacing w:val="-2"/>
          <w:sz w:val="22"/>
        </w:rPr>
        <w:t xml:space="preserve">     </w:t>
      </w:r>
      <w:r w:rsidRPr="00307057">
        <w:rPr>
          <w:i/>
          <w:spacing w:val="-2"/>
          <w:sz w:val="22"/>
          <w:szCs w:val="22"/>
        </w:rPr>
        <w:t>Note:</w:t>
      </w:r>
      <w:r w:rsidRPr="00307057">
        <w:rPr>
          <w:spacing w:val="-2"/>
          <w:sz w:val="22"/>
          <w:szCs w:val="22"/>
        </w:rPr>
        <w:tab/>
      </w:r>
    </w:p>
    <w:p w14:paraId="5640E515" w14:textId="77777777" w:rsidR="001F14B8" w:rsidRPr="00307057" w:rsidRDefault="007826E6" w:rsidP="00AB169E">
      <w:pPr>
        <w:numPr>
          <w:ilvl w:val="1"/>
          <w:numId w:val="30"/>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Pr>
          <w:spacing w:val="-2"/>
          <w:sz w:val="22"/>
          <w:szCs w:val="22"/>
        </w:rPr>
        <w:t>D</w:t>
      </w:r>
      <w:r w:rsidR="001F14B8" w:rsidRPr="00307057">
        <w:rPr>
          <w:spacing w:val="-2"/>
          <w:sz w:val="22"/>
          <w:szCs w:val="22"/>
        </w:rPr>
        <w:t>ata for Alaska, Hawaii, and the New York City counties of Bronx, Kings, New York, Queens, and Richmond are as of the middle of the calendar year 1959.</w:t>
      </w:r>
    </w:p>
    <w:p w14:paraId="12A14D2B" w14:textId="77777777" w:rsidR="001F14B8" w:rsidRPr="00307057" w:rsidRDefault="009D63F2" w:rsidP="00AB169E">
      <w:pPr>
        <w:numPr>
          <w:ilvl w:val="1"/>
          <w:numId w:val="30"/>
        </w:numPr>
        <w:tabs>
          <w:tab w:val="left" w:pos="-1440"/>
          <w:tab w:val="left" w:pos="-720"/>
          <w:tab w:val="left" w:pos="444"/>
          <w:tab w:val="left" w:pos="799"/>
          <w:tab w:val="left" w:pos="1243"/>
          <w:tab w:val="left" w:pos="1800"/>
          <w:tab w:val="left" w:pos="2764"/>
          <w:tab w:val="left" w:pos="3148"/>
          <w:tab w:val="left" w:pos="3240"/>
          <w:tab w:val="left" w:pos="3609"/>
          <w:tab w:val="left" w:pos="3993"/>
          <w:tab w:val="left" w:pos="4377"/>
          <w:tab w:val="left" w:pos="4680"/>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Pr>
          <w:spacing w:val="-2"/>
          <w:sz w:val="22"/>
          <w:szCs w:val="22"/>
        </w:rPr>
        <w:t>D</w:t>
      </w:r>
      <w:r w:rsidR="001F14B8" w:rsidRPr="00307057">
        <w:rPr>
          <w:spacing w:val="-2"/>
          <w:sz w:val="22"/>
          <w:szCs w:val="22"/>
        </w:rPr>
        <w:t>ata for the state of Hawaii are not broken out by county; they are all contained in Honolulu (FIPS 15003); the other Hawaii counties (FIPS 15001 Hawaii, 15007 Kauai, 15009 Maui) are zero</w:t>
      </w:r>
      <w:r w:rsidR="001F14B8" w:rsidRPr="00307057">
        <w:rPr>
          <w:spacing w:val="-2"/>
          <w:sz w:val="22"/>
          <w:szCs w:val="22"/>
        </w:rPr>
        <w:noBreakHyphen/>
        <w:t>filled.</w:t>
      </w:r>
    </w:p>
    <w:p w14:paraId="511A2BBC" w14:textId="77777777" w:rsidR="001F14B8" w:rsidRPr="00307057" w:rsidRDefault="009D63F2" w:rsidP="00AB169E">
      <w:pPr>
        <w:numPr>
          <w:ilvl w:val="1"/>
          <w:numId w:val="30"/>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Pr>
          <w:spacing w:val="-2"/>
          <w:sz w:val="22"/>
          <w:szCs w:val="22"/>
        </w:rPr>
        <w:t>D</w:t>
      </w:r>
      <w:r w:rsidR="001F14B8" w:rsidRPr="00307057">
        <w:rPr>
          <w:spacing w:val="-2"/>
          <w:sz w:val="22"/>
          <w:szCs w:val="22"/>
        </w:rPr>
        <w:t>ata for Bronx, N.Y. (FIPS 36005) are included in New York County (FIPS 36061); Bronx, N.Y. is zero</w:t>
      </w:r>
      <w:r w:rsidR="001F14B8" w:rsidRPr="00307057">
        <w:rPr>
          <w:spacing w:val="-2"/>
          <w:sz w:val="22"/>
          <w:szCs w:val="22"/>
        </w:rPr>
        <w:noBreakHyphen/>
        <w:t>filled.</w:t>
      </w:r>
    </w:p>
    <w:p w14:paraId="740C9F37" w14:textId="77777777" w:rsidR="001F14B8" w:rsidRPr="00307057" w:rsidRDefault="001F14B8" w:rsidP="00AB169E">
      <w:pPr>
        <w:numPr>
          <w:ilvl w:val="1"/>
          <w:numId w:val="30"/>
        </w:numPr>
        <w:tabs>
          <w:tab w:val="left" w:pos="-1440"/>
          <w:tab w:val="left" w:pos="-720"/>
          <w:tab w:val="left" w:pos="444"/>
          <w:tab w:val="left" w:pos="799"/>
          <w:tab w:val="left" w:pos="1243"/>
          <w:tab w:val="left" w:pos="1800"/>
          <w:tab w:val="left" w:pos="2764"/>
          <w:tab w:val="left" w:pos="3148"/>
          <w:tab w:val="left" w:pos="3609"/>
          <w:tab w:val="left" w:pos="3993"/>
          <w:tab w:val="left" w:pos="4377"/>
          <w:tab w:val="left" w:pos="4590"/>
          <w:tab w:val="left" w:pos="4761"/>
          <w:tab w:val="left" w:pos="5145"/>
          <w:tab w:val="left" w:pos="5529"/>
          <w:tab w:val="left" w:pos="5860"/>
          <w:tab w:val="left" w:pos="621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sidRPr="00307057">
        <w:rPr>
          <w:spacing w:val="-2"/>
          <w:sz w:val="22"/>
          <w:szCs w:val="22"/>
        </w:rPr>
        <w:t>M.D.'s in Alaska and Hawaii include all Non</w:t>
      </w:r>
      <w:r w:rsidRPr="00307057">
        <w:rPr>
          <w:spacing w:val="-2"/>
          <w:sz w:val="22"/>
          <w:szCs w:val="22"/>
        </w:rPr>
        <w:noBreakHyphen/>
        <w:t>Federal M.D.'s. Active Non</w:t>
      </w:r>
      <w:r w:rsidRPr="00307057">
        <w:rPr>
          <w:spacing w:val="-2"/>
          <w:sz w:val="22"/>
          <w:szCs w:val="22"/>
        </w:rPr>
        <w:noBreakHyphen/>
        <w:t>Federal M.D.'s are not available for these states for 1960.</w:t>
      </w:r>
    </w:p>
    <w:p w14:paraId="2344EB9B" w14:textId="77777777" w:rsidR="001F14B8" w:rsidRPr="00307057" w:rsidRDefault="001F14B8" w:rsidP="00AB169E">
      <w:pPr>
        <w:numPr>
          <w:ilvl w:val="1"/>
          <w:numId w:val="30"/>
        </w:numPr>
        <w:tabs>
          <w:tab w:val="left" w:pos="-1440"/>
          <w:tab w:val="left" w:pos="-720"/>
          <w:tab w:val="left" w:pos="444"/>
          <w:tab w:val="left" w:pos="799"/>
          <w:tab w:val="left" w:pos="1243"/>
          <w:tab w:val="left" w:pos="1800"/>
          <w:tab w:val="left" w:pos="2764"/>
          <w:tab w:val="left" w:pos="3148"/>
          <w:tab w:val="left" w:pos="3609"/>
          <w:tab w:val="left" w:pos="3993"/>
          <w:tab w:val="left" w:pos="4377"/>
          <w:tab w:val="left" w:pos="4680"/>
          <w:tab w:val="left" w:pos="4770"/>
          <w:tab w:val="left" w:pos="4860"/>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sidRPr="00307057">
        <w:rPr>
          <w:spacing w:val="-2"/>
          <w:sz w:val="22"/>
          <w:szCs w:val="22"/>
        </w:rPr>
        <w:t>M.D.'s are not available for Weston County, Wyoming (FIPS 56045).</w:t>
      </w:r>
    </w:p>
    <w:p w14:paraId="260F5F12" w14:textId="77777777" w:rsidR="001F14B8" w:rsidRPr="00307057" w:rsidRDefault="001F14B8" w:rsidP="00AB169E">
      <w:pPr>
        <w:numPr>
          <w:ilvl w:val="1"/>
          <w:numId w:val="30"/>
        </w:numPr>
        <w:tabs>
          <w:tab w:val="left" w:pos="-1440"/>
          <w:tab w:val="left" w:pos="-720"/>
          <w:tab w:val="left" w:pos="444"/>
          <w:tab w:val="left" w:pos="799"/>
          <w:tab w:val="left" w:pos="1243"/>
          <w:tab w:val="left" w:pos="1800"/>
          <w:tab w:val="left" w:pos="2764"/>
          <w:tab w:val="left" w:pos="3148"/>
          <w:tab w:val="left" w:pos="3609"/>
          <w:tab w:val="left" w:pos="3993"/>
          <w:tab w:val="left" w:pos="4377"/>
          <w:tab w:val="left" w:pos="4680"/>
          <w:tab w:val="left" w:pos="4770"/>
          <w:tab w:val="left" w:pos="4860"/>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sidRPr="00307057">
        <w:rPr>
          <w:spacing w:val="-2"/>
          <w:sz w:val="22"/>
          <w:szCs w:val="22"/>
        </w:rPr>
        <w:t>Total Active Non</w:t>
      </w:r>
      <w:r w:rsidRPr="00307057">
        <w:rPr>
          <w:spacing w:val="-2"/>
          <w:sz w:val="22"/>
          <w:szCs w:val="22"/>
        </w:rPr>
        <w:noBreakHyphen/>
        <w:t xml:space="preserve">Federal M.D.'s for St Louis City (FIPS 29510) for 1960 are from </w:t>
      </w:r>
      <w:r w:rsidRPr="00307057">
        <w:rPr>
          <w:i/>
          <w:spacing w:val="-2"/>
          <w:sz w:val="22"/>
          <w:szCs w:val="22"/>
        </w:rPr>
        <w:t>Health Manpower Source Book, Section 10, Physicians' Age, Type of Practice, and Location</w:t>
      </w:r>
      <w:r w:rsidRPr="00307057">
        <w:rPr>
          <w:spacing w:val="-2"/>
          <w:sz w:val="22"/>
          <w:szCs w:val="22"/>
        </w:rPr>
        <w:t>, DHEW, Public Health Service, Table A, 1959.</w:t>
      </w:r>
    </w:p>
    <w:p w14:paraId="36BEED23" w14:textId="77777777" w:rsidR="001F14B8" w:rsidRPr="00307057" w:rsidRDefault="009D63F2" w:rsidP="00AB169E">
      <w:pPr>
        <w:numPr>
          <w:ilvl w:val="1"/>
          <w:numId w:val="30"/>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Pr>
          <w:spacing w:val="-2"/>
          <w:sz w:val="22"/>
          <w:szCs w:val="22"/>
        </w:rPr>
        <w:t>D</w:t>
      </w:r>
      <w:r w:rsidR="001F14B8" w:rsidRPr="00307057">
        <w:rPr>
          <w:spacing w:val="-2"/>
          <w:sz w:val="22"/>
          <w:szCs w:val="22"/>
        </w:rPr>
        <w:t>ata for the independent cities of Hampton and Newport News, Virginia are included in York County (51199).  Hampton (51650) and Newport News (51700) are zero</w:t>
      </w:r>
      <w:r w:rsidR="001F14B8" w:rsidRPr="00307057">
        <w:rPr>
          <w:spacing w:val="-2"/>
          <w:sz w:val="22"/>
          <w:szCs w:val="22"/>
        </w:rPr>
        <w:noBreakHyphen/>
        <w:t>filled for these fields.</w:t>
      </w:r>
    </w:p>
    <w:p w14:paraId="559C2903" w14:textId="77777777" w:rsidR="001F14B8" w:rsidRPr="00307057" w:rsidRDefault="009D63F2" w:rsidP="00AB169E">
      <w:pPr>
        <w:numPr>
          <w:ilvl w:val="1"/>
          <w:numId w:val="30"/>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Pr>
          <w:spacing w:val="-2"/>
          <w:sz w:val="22"/>
          <w:szCs w:val="22"/>
        </w:rPr>
        <w:t>D</w:t>
      </w:r>
      <w:r w:rsidR="001F14B8" w:rsidRPr="00307057">
        <w:rPr>
          <w:spacing w:val="-2"/>
          <w:sz w:val="22"/>
          <w:szCs w:val="22"/>
        </w:rPr>
        <w:t>ata for the independent city of Galax, Virginia are included in Carroll County (51035), rather than Grayson County (51077).</w:t>
      </w:r>
    </w:p>
    <w:p w14:paraId="62DE3500" w14:textId="77777777" w:rsidR="001F14B8" w:rsidRPr="00307057" w:rsidRDefault="009D63F2" w:rsidP="00AB169E">
      <w:pPr>
        <w:numPr>
          <w:ilvl w:val="1"/>
          <w:numId w:val="30"/>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Pr>
          <w:spacing w:val="-2"/>
          <w:sz w:val="22"/>
          <w:szCs w:val="22"/>
        </w:rPr>
        <w:t>D</w:t>
      </w:r>
      <w:r w:rsidR="001F14B8" w:rsidRPr="00307057">
        <w:rPr>
          <w:spacing w:val="-2"/>
          <w:sz w:val="22"/>
          <w:szCs w:val="22"/>
        </w:rPr>
        <w:t>ata for Charles City County, Virginia (51036) are not reported.</w:t>
      </w:r>
    </w:p>
    <w:p w14:paraId="01A423D6" w14:textId="77777777" w:rsidR="00442FCA" w:rsidRDefault="001F14B8" w:rsidP="00AB169E">
      <w:pPr>
        <w:numPr>
          <w:ilvl w:val="1"/>
          <w:numId w:val="30"/>
        </w:numPr>
        <w:tabs>
          <w:tab w:val="left" w:pos="-1440"/>
          <w:tab w:val="left" w:pos="-720"/>
          <w:tab w:val="left" w:pos="444"/>
          <w:tab w:val="left" w:pos="799"/>
          <w:tab w:val="left" w:pos="1243"/>
          <w:tab w:val="left" w:pos="1800"/>
          <w:tab w:val="left" w:pos="2070"/>
          <w:tab w:val="left" w:pos="216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sidRPr="00307057">
        <w:rPr>
          <w:spacing w:val="-2"/>
          <w:sz w:val="22"/>
          <w:szCs w:val="22"/>
        </w:rPr>
        <w:t>Data could not be obtained to break out Total Active Non-Federal M.D.’s for the Virginia independent cities of Alexandria, Chesapeake and Virginia Beach from their former counties.</w:t>
      </w:r>
    </w:p>
    <w:p w14:paraId="10FF6C43" w14:textId="77777777" w:rsidR="00AD44B9"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Pr>
          <w:i/>
          <w:spacing w:val="-3"/>
        </w:rPr>
        <w:tab/>
      </w:r>
    </w:p>
    <w:p w14:paraId="31E8FD90" w14:textId="77777777" w:rsidR="001F14B8" w:rsidRDefault="00AD44B9"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Pr>
          <w:i/>
          <w:spacing w:val="-3"/>
        </w:rPr>
        <w:tab/>
      </w:r>
      <w:r w:rsidR="001F14B8">
        <w:rPr>
          <w:i/>
          <w:spacing w:val="-3"/>
        </w:rPr>
        <w:t>D.O. Physicians:</w:t>
      </w:r>
    </w:p>
    <w:p w14:paraId="52545DA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998E9A8"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bookmarkStart w:id="131" w:name="UD8D"/>
      <w:r>
        <w:rPr>
          <w:spacing w:val="-3"/>
        </w:rPr>
        <w:tab/>
      </w:r>
      <w:r w:rsidR="0084237D">
        <w:rPr>
          <w:spacing w:val="-3"/>
        </w:rPr>
        <w:tab/>
      </w:r>
      <w:bookmarkEnd w:id="131"/>
      <w:r>
        <w:rPr>
          <w:spacing w:val="-3"/>
        </w:rPr>
        <w:t xml:space="preserve">The </w:t>
      </w:r>
      <w:r w:rsidR="00965F3C">
        <w:rPr>
          <w:b/>
          <w:spacing w:val="-3"/>
        </w:rPr>
        <w:t>2010-201</w:t>
      </w:r>
      <w:r w:rsidR="009B4172">
        <w:rPr>
          <w:b/>
          <w:spacing w:val="-3"/>
        </w:rPr>
        <w:t>9</w:t>
      </w:r>
      <w:r w:rsidR="00965F3C">
        <w:rPr>
          <w:b/>
          <w:spacing w:val="-3"/>
        </w:rPr>
        <w:t xml:space="preserve"> </w:t>
      </w:r>
      <w:r>
        <w:rPr>
          <w:b/>
          <w:spacing w:val="-3"/>
        </w:rPr>
        <w:t xml:space="preserve">D.O. data are </w:t>
      </w:r>
      <w:r>
        <w:rPr>
          <w:spacing w:val="-3"/>
        </w:rPr>
        <w:t xml:space="preserve">from the </w:t>
      </w:r>
      <w:r w:rsidR="00A31418">
        <w:rPr>
          <w:spacing w:val="-3"/>
        </w:rPr>
        <w:t>2010</w:t>
      </w:r>
      <w:r w:rsidR="00965F3C">
        <w:rPr>
          <w:spacing w:val="-3"/>
        </w:rPr>
        <w:t>-201</w:t>
      </w:r>
      <w:r w:rsidR="009B4172">
        <w:rPr>
          <w:spacing w:val="-3"/>
        </w:rPr>
        <w:t>9</w:t>
      </w:r>
      <w:r w:rsidR="00965F3C">
        <w:rPr>
          <w:spacing w:val="-3"/>
        </w:rPr>
        <w:t xml:space="preserve"> </w:t>
      </w:r>
      <w:r>
        <w:rPr>
          <w:i/>
          <w:spacing w:val="-3"/>
        </w:rPr>
        <w:t xml:space="preserve">American Medical Association Physician </w:t>
      </w:r>
      <w:proofErr w:type="spellStart"/>
      <w:r>
        <w:rPr>
          <w:i/>
          <w:spacing w:val="-3"/>
        </w:rPr>
        <w:t>Masterfile</w:t>
      </w:r>
      <w:r w:rsidR="00A31418">
        <w:rPr>
          <w:i/>
          <w:spacing w:val="-3"/>
        </w:rPr>
        <w:t>s</w:t>
      </w:r>
      <w:proofErr w:type="spellEnd"/>
      <w:r>
        <w:rPr>
          <w:i/>
          <w:spacing w:val="-3"/>
        </w:rPr>
        <w:t xml:space="preserve"> </w:t>
      </w:r>
      <w:r>
        <w:rPr>
          <w:spacing w:val="-3"/>
        </w:rPr>
        <w:t>(Copyright) and are as of December 31</w:t>
      </w:r>
      <w:r w:rsidR="00E8700D">
        <w:rPr>
          <w:spacing w:val="-3"/>
        </w:rPr>
        <w:t xml:space="preserve"> for the respective year.</w:t>
      </w:r>
      <w:r>
        <w:rPr>
          <w:spacing w:val="-3"/>
        </w:rPr>
        <w:t xml:space="preserve"> </w:t>
      </w:r>
      <w:r w:rsidR="00CD09BC">
        <w:rPr>
          <w:spacing w:val="-3"/>
        </w:rPr>
        <w:t>Total Non-Federal D.O.s and Total Non-Federal D.O.s by</w:t>
      </w:r>
      <w:r w:rsidR="002E2077">
        <w:rPr>
          <w:spacing w:val="-3"/>
        </w:rPr>
        <w:t xml:space="preserve"> major professional category are carried for 2010-201</w:t>
      </w:r>
      <w:r w:rsidR="009B4172">
        <w:rPr>
          <w:spacing w:val="-3"/>
        </w:rPr>
        <w:t>9</w:t>
      </w:r>
      <w:r w:rsidR="002E2077">
        <w:rPr>
          <w:spacing w:val="-3"/>
        </w:rPr>
        <w:t xml:space="preserve">.  </w:t>
      </w:r>
      <w:r>
        <w:rPr>
          <w:spacing w:val="-3"/>
        </w:rPr>
        <w:t xml:space="preserve">Data are carried by specialty, </w:t>
      </w:r>
      <w:r w:rsidR="00BA478B">
        <w:rPr>
          <w:spacing w:val="-3"/>
        </w:rPr>
        <w:t>sex</w:t>
      </w:r>
      <w:r>
        <w:rPr>
          <w:spacing w:val="-3"/>
        </w:rPr>
        <w:t xml:space="preserve"> and age for Non-Federal D.O.’s</w:t>
      </w:r>
      <w:r w:rsidR="00CD09BC">
        <w:rPr>
          <w:spacing w:val="-3"/>
        </w:rPr>
        <w:t xml:space="preserve"> for 2010</w:t>
      </w:r>
      <w:r w:rsidR="0020488C">
        <w:rPr>
          <w:spacing w:val="-3"/>
        </w:rPr>
        <w:t>, 2015</w:t>
      </w:r>
      <w:r w:rsidR="00CD09BC">
        <w:rPr>
          <w:spacing w:val="-3"/>
        </w:rPr>
        <w:t xml:space="preserve"> and 201</w:t>
      </w:r>
      <w:r w:rsidR="009B4172">
        <w:rPr>
          <w:spacing w:val="-3"/>
        </w:rPr>
        <w:t>9</w:t>
      </w:r>
      <w:r>
        <w:rPr>
          <w:spacing w:val="-3"/>
        </w:rPr>
        <w:t>.  Total and Total Active Non-Federal and Federal are also carried</w:t>
      </w:r>
      <w:r w:rsidR="00CD09BC">
        <w:rPr>
          <w:spacing w:val="-3"/>
        </w:rPr>
        <w:t xml:space="preserve"> for 2010</w:t>
      </w:r>
      <w:r w:rsidR="0020488C">
        <w:rPr>
          <w:spacing w:val="-3"/>
        </w:rPr>
        <w:t>, 2015</w:t>
      </w:r>
      <w:r w:rsidR="00CD09BC">
        <w:rPr>
          <w:spacing w:val="-3"/>
        </w:rPr>
        <w:t xml:space="preserve"> and 201</w:t>
      </w:r>
      <w:r w:rsidR="009B4172">
        <w:rPr>
          <w:spacing w:val="-3"/>
        </w:rPr>
        <w:t>9</w:t>
      </w:r>
      <w:r>
        <w:rPr>
          <w:spacing w:val="-3"/>
        </w:rPr>
        <w:t xml:space="preserve">. </w:t>
      </w:r>
    </w:p>
    <w:p w14:paraId="4A488D13" w14:textId="77777777" w:rsidR="003541E0" w:rsidRDefault="003541E0"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C58F0D6" w14:textId="77777777" w:rsidR="004F0563" w:rsidRDefault="004D3186" w:rsidP="004F0563">
      <w:pPr>
        <w:tabs>
          <w:tab w:val="left" w:pos="-1440"/>
          <w:tab w:val="left" w:pos="-720"/>
          <w:tab w:val="left" w:pos="799"/>
          <w:tab w:val="left" w:pos="1080"/>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Pr>
          <w:i/>
          <w:spacing w:val="-2"/>
          <w:sz w:val="22"/>
        </w:rPr>
        <w:tab/>
      </w:r>
      <w:r w:rsidR="004507DC">
        <w:rPr>
          <w:i/>
          <w:spacing w:val="-2"/>
          <w:sz w:val="22"/>
        </w:rPr>
        <w:t xml:space="preserve"> </w:t>
      </w:r>
      <w:r>
        <w:rPr>
          <w:i/>
          <w:spacing w:val="-2"/>
          <w:sz w:val="22"/>
        </w:rPr>
        <w:t>Note:</w:t>
      </w:r>
      <w:r>
        <w:rPr>
          <w:spacing w:val="-2"/>
          <w:sz w:val="22"/>
        </w:rPr>
        <w:tab/>
      </w:r>
    </w:p>
    <w:p w14:paraId="5B1C20E6" w14:textId="77777777" w:rsidR="004D3186" w:rsidRPr="006C6A72" w:rsidRDefault="004D3186" w:rsidP="00AB169E">
      <w:pPr>
        <w:numPr>
          <w:ilvl w:val="1"/>
          <w:numId w:val="31"/>
        </w:numPr>
        <w:tabs>
          <w:tab w:val="left" w:pos="-1440"/>
          <w:tab w:val="left" w:pos="-720"/>
          <w:tab w:val="left" w:pos="444"/>
          <w:tab w:val="left" w:pos="799"/>
          <w:tab w:val="left" w:pos="1800"/>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Major Professional Activity </w:t>
      </w:r>
      <w:r>
        <w:rPr>
          <w:spacing w:val="-2"/>
          <w:sz w:val="22"/>
        </w:rPr>
        <w:t xml:space="preserve">classifications are reported by physicians in the Physicians’ Practice Arrangements (PPA) questionnaire.  The physician’s professional activity is shown in the two categories of Patient Care and Nonpatient care, the latter category being referred to as Other Professional Activity.  Total Patient Care includes Office Based, Hospital Residents, and Hospital Based (FT) Staff. Other Professional Activity includes Administration, Medical Teaching, Research, and Other Activities.  </w:t>
      </w:r>
    </w:p>
    <w:p w14:paraId="61270B9E" w14:textId="77777777" w:rsidR="006164A2" w:rsidRDefault="004D3186" w:rsidP="00AB169E">
      <w:pPr>
        <w:numPr>
          <w:ilvl w:val="1"/>
          <w:numId w:val="31"/>
        </w:numPr>
        <w:tabs>
          <w:tab w:val="left" w:pos="-1440"/>
          <w:tab w:val="left" w:pos="-720"/>
          <w:tab w:val="left" w:pos="444"/>
          <w:tab w:val="left" w:pos="1800"/>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6164A2">
        <w:rPr>
          <w:b/>
          <w:spacing w:val="-2"/>
          <w:sz w:val="22"/>
        </w:rPr>
        <w:t xml:space="preserve">Office Based Practice </w:t>
      </w:r>
      <w:r w:rsidRPr="006164A2">
        <w:rPr>
          <w:spacing w:val="-2"/>
          <w:sz w:val="22"/>
        </w:rPr>
        <w:t>includes physicians engaged in seeing patients.  Physicians may be in solo practice, in group practice, two</w:t>
      </w:r>
      <w:r w:rsidRPr="006164A2">
        <w:rPr>
          <w:spacing w:val="-2"/>
          <w:sz w:val="22"/>
        </w:rPr>
        <w:noBreakHyphen/>
        <w:t xml:space="preserve">physician practice, or other patient care </w:t>
      </w:r>
      <w:r w:rsidRPr="006164A2">
        <w:rPr>
          <w:spacing w:val="-2"/>
          <w:sz w:val="22"/>
        </w:rPr>
        <w:lastRenderedPageBreak/>
        <w:t>employment.  It also includes physicians in patient services such as those provided by pathologists and radiologists.</w:t>
      </w:r>
    </w:p>
    <w:p w14:paraId="31F5941A" w14:textId="77777777" w:rsidR="004D3186" w:rsidRPr="006164A2" w:rsidRDefault="004D3186" w:rsidP="00AB169E">
      <w:pPr>
        <w:numPr>
          <w:ilvl w:val="1"/>
          <w:numId w:val="31"/>
        </w:numPr>
        <w:tabs>
          <w:tab w:val="left" w:pos="-1440"/>
          <w:tab w:val="left" w:pos="-720"/>
          <w:tab w:val="left" w:pos="444"/>
          <w:tab w:val="left" w:pos="1800"/>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6164A2">
        <w:rPr>
          <w:b/>
          <w:spacing w:val="-2"/>
          <w:sz w:val="22"/>
        </w:rPr>
        <w:t>Hospital Full-Time Staff</w:t>
      </w:r>
      <w:r w:rsidRPr="006164A2">
        <w:rPr>
          <w:spacing w:val="-2"/>
          <w:sz w:val="22"/>
        </w:rPr>
        <w:t xml:space="preserve"> includes physicians employed under contract with hospitals to provide direct patient care. </w:t>
      </w:r>
    </w:p>
    <w:p w14:paraId="353F6BE8" w14:textId="77777777" w:rsidR="004D3186" w:rsidRDefault="004D3186" w:rsidP="00AB169E">
      <w:pPr>
        <w:numPr>
          <w:ilvl w:val="1"/>
          <w:numId w:val="31"/>
        </w:numPr>
        <w:tabs>
          <w:tab w:val="left" w:pos="-1440"/>
          <w:tab w:val="left" w:pos="-720"/>
          <w:tab w:val="left" w:pos="444"/>
          <w:tab w:val="left" w:pos="799"/>
          <w:tab w:val="left" w:pos="1800"/>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6C6A72">
        <w:rPr>
          <w:b/>
          <w:spacing w:val="-2"/>
          <w:sz w:val="22"/>
        </w:rPr>
        <w:t>Residents</w:t>
      </w:r>
      <w:r>
        <w:rPr>
          <w:b/>
          <w:spacing w:val="-2"/>
          <w:sz w:val="22"/>
        </w:rPr>
        <w:t xml:space="preserve"> </w:t>
      </w:r>
      <w:r w:rsidRPr="00920397">
        <w:rPr>
          <w:spacing w:val="-2"/>
          <w:sz w:val="22"/>
        </w:rPr>
        <w:t>(all</w:t>
      </w:r>
      <w:r w:rsidRPr="00BA7465">
        <w:rPr>
          <w:spacing w:val="-2"/>
          <w:sz w:val="22"/>
        </w:rPr>
        <w:t xml:space="preserve"> </w:t>
      </w:r>
      <w:r>
        <w:rPr>
          <w:spacing w:val="-2"/>
          <w:sz w:val="22"/>
        </w:rPr>
        <w:t>y</w:t>
      </w:r>
      <w:r w:rsidRPr="00BA7465">
        <w:rPr>
          <w:spacing w:val="-2"/>
          <w:sz w:val="22"/>
        </w:rPr>
        <w:t>ears</w:t>
      </w:r>
      <w:r>
        <w:rPr>
          <w:spacing w:val="-2"/>
          <w:sz w:val="22"/>
        </w:rPr>
        <w:t xml:space="preserve">) include any physician in supervised practice of medicine among patients in a hospital or in its outpatient department with continued instruction in the science and art of medicine by the staff of the facility.  Data also include clinical fellows in advanced training in the clinical divisions of medicine, surgery, and other specialty fields preparing for practice </w:t>
      </w:r>
      <w:proofErr w:type="gramStart"/>
      <w:r>
        <w:rPr>
          <w:spacing w:val="-2"/>
          <w:sz w:val="22"/>
        </w:rPr>
        <w:t>in a given</w:t>
      </w:r>
      <w:proofErr w:type="gramEnd"/>
      <w:r>
        <w:rPr>
          <w:spacing w:val="-2"/>
          <w:sz w:val="22"/>
        </w:rPr>
        <w:t xml:space="preserve"> specialty.  These physicians are engaged primarily in patient care.</w:t>
      </w:r>
    </w:p>
    <w:p w14:paraId="5D1B818A" w14:textId="77777777" w:rsidR="004D3186" w:rsidRDefault="004D3186" w:rsidP="00AB169E">
      <w:pPr>
        <w:numPr>
          <w:ilvl w:val="1"/>
          <w:numId w:val="31"/>
        </w:numPr>
        <w:tabs>
          <w:tab w:val="left" w:pos="-1440"/>
          <w:tab w:val="left" w:pos="-720"/>
          <w:tab w:val="left" w:pos="444"/>
          <w:tab w:val="left" w:pos="799"/>
          <w:tab w:val="left" w:pos="1800"/>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Other Professional Activity </w:t>
      </w:r>
      <w:r w:rsidRPr="0013756F">
        <w:rPr>
          <w:spacing w:val="-2"/>
          <w:sz w:val="22"/>
        </w:rPr>
        <w:t>includes</w:t>
      </w:r>
      <w:r w:rsidRPr="001A0641">
        <w:rPr>
          <w:spacing w:val="-2"/>
          <w:sz w:val="22"/>
        </w:rPr>
        <w:t xml:space="preserve"> </w:t>
      </w:r>
      <w:r>
        <w:rPr>
          <w:spacing w:val="-2"/>
          <w:sz w:val="22"/>
        </w:rPr>
        <w:t xml:space="preserve">Administration, Medical Teaching, Research, and Other Activities.  </w:t>
      </w:r>
      <w:r w:rsidRPr="001A0641">
        <w:rPr>
          <w:spacing w:val="-2"/>
          <w:sz w:val="22"/>
        </w:rPr>
        <w:t>Administration</w:t>
      </w:r>
      <w:r>
        <w:rPr>
          <w:b/>
          <w:spacing w:val="-2"/>
          <w:sz w:val="22"/>
        </w:rPr>
        <w:t xml:space="preserve"> </w:t>
      </w:r>
      <w:r>
        <w:rPr>
          <w:spacing w:val="-2"/>
          <w:sz w:val="22"/>
        </w:rPr>
        <w:t xml:space="preserve">includes physicians in administrative activities in a hospital, health facility, health agency, clinic, group or any other organization.  </w:t>
      </w:r>
      <w:r w:rsidRPr="001A0641">
        <w:rPr>
          <w:spacing w:val="-2"/>
          <w:sz w:val="22"/>
        </w:rPr>
        <w:t>Medical Teaching</w:t>
      </w:r>
      <w:r>
        <w:rPr>
          <w:b/>
          <w:spacing w:val="-2"/>
          <w:sz w:val="22"/>
        </w:rPr>
        <w:t xml:space="preserve"> </w:t>
      </w:r>
      <w:r>
        <w:rPr>
          <w:spacing w:val="-2"/>
          <w:sz w:val="22"/>
        </w:rPr>
        <w:t xml:space="preserve">includes physicians with teaching appointments in medical schools, hospitals, nursing schools, or other institutions of higher learning.  </w:t>
      </w:r>
      <w:r w:rsidRPr="001A0641">
        <w:rPr>
          <w:spacing w:val="-2"/>
          <w:sz w:val="22"/>
        </w:rPr>
        <w:t>Medical Research</w:t>
      </w:r>
      <w:r>
        <w:rPr>
          <w:b/>
          <w:spacing w:val="-2"/>
          <w:sz w:val="22"/>
        </w:rPr>
        <w:t xml:space="preserve"> </w:t>
      </w:r>
      <w:r>
        <w:rPr>
          <w:spacing w:val="-2"/>
          <w:sz w:val="22"/>
        </w:rPr>
        <w:t xml:space="preserve">includes physicians in activities (funded or non-funded) performed to develop new medical knowledge, potentially leading to publication.  This category also includes physicians in research fellowship programs distinct from an accredited residency program and primarily engaged in nonpatient care.  </w:t>
      </w:r>
      <w:r w:rsidR="0061615C">
        <w:rPr>
          <w:spacing w:val="-2"/>
          <w:sz w:val="22"/>
        </w:rPr>
        <w:t>Other Activity</w:t>
      </w:r>
      <w:r w:rsidRPr="0061615C">
        <w:rPr>
          <w:spacing w:val="-2"/>
          <w:sz w:val="22"/>
        </w:rPr>
        <w:t xml:space="preserve"> </w:t>
      </w:r>
      <w:r>
        <w:rPr>
          <w:spacing w:val="-2"/>
          <w:sz w:val="22"/>
        </w:rPr>
        <w:t>includes physicians employed by insurance carriers, pharmaceutical companies, corporations, voluntary organizations, medical societies, associations, grants, foreign countries, and the like.</w:t>
      </w:r>
    </w:p>
    <w:p w14:paraId="0345784F" w14:textId="77777777" w:rsidR="004D3186" w:rsidRPr="0013756F" w:rsidRDefault="004D3186" w:rsidP="00AB169E">
      <w:pPr>
        <w:numPr>
          <w:ilvl w:val="1"/>
          <w:numId w:val="31"/>
        </w:numPr>
        <w:tabs>
          <w:tab w:val="left" w:pos="-1440"/>
          <w:tab w:val="left" w:pos="-720"/>
          <w:tab w:val="left" w:pos="444"/>
          <w:tab w:val="left" w:pos="799"/>
          <w:tab w:val="left" w:pos="1800"/>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13756F">
        <w:rPr>
          <w:b/>
          <w:spacing w:val="-2"/>
          <w:sz w:val="22"/>
        </w:rPr>
        <w:t xml:space="preserve">Inactive </w:t>
      </w:r>
      <w:r w:rsidRPr="0013756F">
        <w:rPr>
          <w:spacing w:val="-2"/>
          <w:sz w:val="22"/>
        </w:rPr>
        <w:t>includes physicians who are retired, semiretired, working part</w:t>
      </w:r>
      <w:r w:rsidRPr="0013756F">
        <w:rPr>
          <w:spacing w:val="-2"/>
          <w:sz w:val="22"/>
        </w:rPr>
        <w:noBreakHyphen/>
        <w:t>time, temporarily not in practice, or not active for other rea</w:t>
      </w:r>
      <w:r>
        <w:rPr>
          <w:spacing w:val="-2"/>
          <w:sz w:val="22"/>
        </w:rPr>
        <w:t>sons and indicated they worked 20</w:t>
      </w:r>
      <w:r w:rsidRPr="0013756F">
        <w:rPr>
          <w:spacing w:val="-2"/>
          <w:sz w:val="22"/>
        </w:rPr>
        <w:t xml:space="preserve"> hours or less per week.</w:t>
      </w:r>
    </w:p>
    <w:p w14:paraId="1B2514C4" w14:textId="77777777" w:rsidR="004D3186" w:rsidRPr="0013756F" w:rsidRDefault="004D3186" w:rsidP="00AB169E">
      <w:pPr>
        <w:numPr>
          <w:ilvl w:val="1"/>
          <w:numId w:val="31"/>
        </w:numPr>
        <w:tabs>
          <w:tab w:val="left" w:pos="-1440"/>
          <w:tab w:val="left" w:pos="-720"/>
          <w:tab w:val="left" w:pos="444"/>
          <w:tab w:val="left" w:pos="799"/>
          <w:tab w:val="left" w:pos="1800"/>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13756F">
        <w:rPr>
          <w:b/>
          <w:spacing w:val="-2"/>
          <w:sz w:val="22"/>
        </w:rPr>
        <w:t xml:space="preserve">Not Classified </w:t>
      </w:r>
      <w:r w:rsidRPr="0013756F">
        <w:rPr>
          <w:spacing w:val="-2"/>
          <w:sz w:val="22"/>
        </w:rPr>
        <w:t>includes physicians who did not provide information on their type of practice or their present employment.</w:t>
      </w:r>
    </w:p>
    <w:p w14:paraId="789A612B" w14:textId="77777777" w:rsidR="004D3186" w:rsidRDefault="009B4172" w:rsidP="00AB169E">
      <w:pPr>
        <w:numPr>
          <w:ilvl w:val="1"/>
          <w:numId w:val="31"/>
        </w:numPr>
        <w:tabs>
          <w:tab w:val="left" w:pos="-1440"/>
          <w:tab w:val="left" w:pos="-720"/>
          <w:tab w:val="left" w:pos="444"/>
          <w:tab w:val="left" w:pos="799"/>
          <w:tab w:val="left" w:pos="1800"/>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Physician</w:t>
      </w:r>
      <w:r w:rsidR="004D3186">
        <w:rPr>
          <w:spacing w:val="-2"/>
          <w:sz w:val="22"/>
        </w:rPr>
        <w:t xml:space="preserve"> fields contain only active physicians with classified activity unless specifically stated that inactive and/or not classified are included.</w:t>
      </w:r>
    </w:p>
    <w:p w14:paraId="558EA7C7" w14:textId="77777777" w:rsidR="004D3186" w:rsidRDefault="004D3186" w:rsidP="00AB169E">
      <w:pPr>
        <w:numPr>
          <w:ilvl w:val="1"/>
          <w:numId w:val="31"/>
        </w:numPr>
        <w:tabs>
          <w:tab w:val="left" w:pos="-1440"/>
          <w:tab w:val="left" w:pos="-720"/>
          <w:tab w:val="left" w:pos="444"/>
          <w:tab w:val="left" w:pos="799"/>
          <w:tab w:val="left" w:pos="1800"/>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A physician's </w:t>
      </w:r>
      <w:r w:rsidRPr="00303093">
        <w:rPr>
          <w:spacing w:val="-2"/>
          <w:sz w:val="22"/>
        </w:rPr>
        <w:t>self</w:t>
      </w:r>
      <w:r w:rsidRPr="00303093">
        <w:rPr>
          <w:spacing w:val="-2"/>
          <w:sz w:val="22"/>
        </w:rPr>
        <w:noBreakHyphen/>
        <w:t>designated</w:t>
      </w:r>
      <w:r>
        <w:rPr>
          <w:spacing w:val="-2"/>
          <w:sz w:val="22"/>
        </w:rPr>
        <w:t xml:space="preserve"> </w:t>
      </w:r>
      <w:r>
        <w:rPr>
          <w:b/>
          <w:spacing w:val="-2"/>
          <w:sz w:val="22"/>
        </w:rPr>
        <w:t xml:space="preserve">practice specialty </w:t>
      </w:r>
      <w:r w:rsidRPr="0013756F">
        <w:rPr>
          <w:spacing w:val="-2"/>
          <w:sz w:val="22"/>
        </w:rPr>
        <w:t>(SDPS)</w:t>
      </w:r>
      <w:r>
        <w:rPr>
          <w:b/>
          <w:spacing w:val="-2"/>
          <w:sz w:val="22"/>
        </w:rPr>
        <w:t xml:space="preserve"> </w:t>
      </w:r>
      <w:r>
        <w:rPr>
          <w:spacing w:val="-2"/>
          <w:sz w:val="22"/>
        </w:rPr>
        <w:t>is determined, like major</w:t>
      </w:r>
      <w:r w:rsidR="00715E80">
        <w:rPr>
          <w:spacing w:val="-2"/>
          <w:sz w:val="22"/>
        </w:rPr>
        <w:t xml:space="preserve"> </w:t>
      </w:r>
      <w:r>
        <w:rPr>
          <w:spacing w:val="-2"/>
          <w:sz w:val="22"/>
        </w:rPr>
        <w:t>professional activity, by the physician from a list of codes included with the PPA questionnaire.</w:t>
      </w:r>
    </w:p>
    <w:p w14:paraId="5CC7728E" w14:textId="77777777" w:rsidR="004D3186" w:rsidRDefault="004D3186" w:rsidP="00AB169E">
      <w:pPr>
        <w:numPr>
          <w:ilvl w:val="1"/>
          <w:numId w:val="31"/>
        </w:numPr>
        <w:tabs>
          <w:tab w:val="left" w:pos="-1440"/>
          <w:tab w:val="left" w:pos="-720"/>
          <w:tab w:val="left" w:pos="444"/>
          <w:tab w:val="left" w:pos="799"/>
          <w:tab w:val="left" w:pos="1800"/>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The following are included in </w:t>
      </w:r>
      <w:r>
        <w:rPr>
          <w:b/>
          <w:spacing w:val="-2"/>
          <w:sz w:val="22"/>
        </w:rPr>
        <w:t>Family Medicine Subspecialties:</w:t>
      </w:r>
    </w:p>
    <w:p w14:paraId="6A8295B0"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Adolescent Medicine for Family Practice</w:t>
      </w:r>
      <w:r w:rsidR="00A31418">
        <w:rPr>
          <w:spacing w:val="-2"/>
          <w:sz w:val="22"/>
        </w:rPr>
        <w:t xml:space="preserve"> (beginning in 2011)</w:t>
      </w:r>
    </w:p>
    <w:p w14:paraId="2EB5748E" w14:textId="77777777" w:rsidR="007161CD" w:rsidRDefault="007161CD"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Clinical Informatics (Family Medicine) (</w:t>
      </w:r>
      <w:r w:rsidR="0020488C">
        <w:rPr>
          <w:spacing w:val="-2"/>
          <w:sz w:val="22"/>
        </w:rPr>
        <w:t xml:space="preserve">beginning </w:t>
      </w:r>
      <w:r>
        <w:rPr>
          <w:spacing w:val="-2"/>
          <w:sz w:val="22"/>
        </w:rPr>
        <w:t>in 2016)</w:t>
      </w:r>
    </w:p>
    <w:p w14:paraId="0245297B"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Family Medicine/Preventive Medicine</w:t>
      </w:r>
    </w:p>
    <w:p w14:paraId="32550882"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Geriatric Medicine (Family Medicine)</w:t>
      </w:r>
    </w:p>
    <w:p w14:paraId="03343F3F"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Sports Medicine (Family Medicine)</w:t>
      </w:r>
    </w:p>
    <w:p w14:paraId="066AFA1B"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Hospice and Palliative Medicine (Family Medicine)</w:t>
      </w:r>
    </w:p>
    <w:p w14:paraId="51098359" w14:textId="77777777" w:rsidR="004D3186" w:rsidRDefault="004D3186" w:rsidP="00AB169E">
      <w:pPr>
        <w:numPr>
          <w:ilvl w:val="0"/>
          <w:numId w:val="32"/>
        </w:numPr>
        <w:tabs>
          <w:tab w:val="left" w:pos="-1440"/>
          <w:tab w:val="left" w:pos="-720"/>
          <w:tab w:val="left" w:pos="444"/>
          <w:tab w:val="left" w:pos="799"/>
          <w:tab w:val="left" w:pos="1800"/>
          <w:tab w:val="left" w:pos="3609"/>
          <w:tab w:val="left" w:pos="3993"/>
          <w:tab w:val="left" w:pos="4377"/>
          <w:tab w:val="left" w:pos="4761"/>
          <w:tab w:val="left" w:pos="5145"/>
          <w:tab w:val="left" w:pos="5400"/>
          <w:tab w:val="left" w:pos="5490"/>
          <w:tab w:val="left" w:pos="5529"/>
          <w:tab w:val="left" w:pos="5670"/>
          <w:tab w:val="left" w:pos="5860"/>
          <w:tab w:val="left" w:pos="6297"/>
          <w:tab w:val="left" w:pos="6681"/>
          <w:tab w:val="left" w:pos="6930"/>
          <w:tab w:val="left" w:pos="7065"/>
          <w:tab w:val="left" w:pos="7449"/>
          <w:tab w:val="left" w:pos="7833"/>
          <w:tab w:val="left" w:pos="8217"/>
          <w:tab w:val="left" w:pos="8601"/>
          <w:tab w:val="left" w:pos="8985"/>
          <w:tab w:val="right" w:pos="9830"/>
          <w:tab w:val="right" w:pos="10444"/>
        </w:tabs>
        <w:suppressAutoHyphens/>
        <w:ind w:left="1800" w:hanging="540"/>
        <w:jc w:val="both"/>
        <w:rPr>
          <w:b/>
          <w:spacing w:val="-2"/>
          <w:sz w:val="22"/>
        </w:rPr>
      </w:pPr>
      <w:r>
        <w:rPr>
          <w:spacing w:val="-2"/>
          <w:sz w:val="22"/>
        </w:rPr>
        <w:t xml:space="preserve">The following are included in </w:t>
      </w:r>
      <w:r w:rsidRPr="00557255">
        <w:rPr>
          <w:b/>
          <w:spacing w:val="-2"/>
          <w:sz w:val="22"/>
        </w:rPr>
        <w:t xml:space="preserve">Internal </w:t>
      </w:r>
      <w:r>
        <w:rPr>
          <w:b/>
          <w:spacing w:val="-2"/>
          <w:sz w:val="22"/>
        </w:rPr>
        <w:t>Medicine Subspecialties:</w:t>
      </w:r>
    </w:p>
    <w:p w14:paraId="7500DE3D" w14:textId="77777777" w:rsidR="00A31418"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A31418">
        <w:rPr>
          <w:spacing w:val="-2"/>
          <w:sz w:val="22"/>
        </w:rPr>
        <w:t xml:space="preserve">Advanced Heart Failure and Transplant Cardiology (Internal </w:t>
      </w:r>
      <w:proofErr w:type="gramStart"/>
      <w:r w:rsidR="00A31418">
        <w:rPr>
          <w:spacing w:val="-2"/>
          <w:sz w:val="22"/>
        </w:rPr>
        <w:t xml:space="preserve">Medicine)   </w:t>
      </w:r>
      <w:proofErr w:type="gramEnd"/>
      <w:r w:rsidR="00A31418">
        <w:rPr>
          <w:spacing w:val="-2"/>
          <w:sz w:val="22"/>
        </w:rPr>
        <w:t xml:space="preserve">                                        </w:t>
      </w:r>
      <w:r w:rsidR="002B3BD7">
        <w:rPr>
          <w:spacing w:val="-2"/>
          <w:sz w:val="22"/>
        </w:rPr>
        <w:t xml:space="preserve">  </w:t>
      </w:r>
      <w:r w:rsidR="00CD12DB">
        <w:rPr>
          <w:spacing w:val="-2"/>
          <w:sz w:val="22"/>
        </w:rPr>
        <w:tab/>
      </w:r>
      <w:r w:rsidR="00CD12DB">
        <w:rPr>
          <w:spacing w:val="-2"/>
          <w:sz w:val="22"/>
        </w:rPr>
        <w:tab/>
      </w:r>
      <w:r w:rsidR="00CD12DB">
        <w:rPr>
          <w:spacing w:val="-2"/>
          <w:sz w:val="22"/>
        </w:rPr>
        <w:tab/>
      </w:r>
      <w:r w:rsidR="00A31418">
        <w:rPr>
          <w:spacing w:val="-2"/>
          <w:sz w:val="22"/>
        </w:rPr>
        <w:t>(beginning in 2011)</w:t>
      </w:r>
    </w:p>
    <w:p w14:paraId="3D5AB0D0" w14:textId="77777777" w:rsidR="004D3186" w:rsidRDefault="00A31418"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4D3186">
        <w:rPr>
          <w:spacing w:val="-2"/>
          <w:sz w:val="22"/>
        </w:rPr>
        <w:t>Adolescent Medicine</w:t>
      </w:r>
    </w:p>
    <w:p w14:paraId="5B3DEFB5" w14:textId="77777777" w:rsidR="007161CD" w:rsidRDefault="007161CD"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Clinical Informatics (Internal Medicine) (</w:t>
      </w:r>
      <w:r w:rsidR="0020488C">
        <w:rPr>
          <w:spacing w:val="-2"/>
          <w:sz w:val="22"/>
        </w:rPr>
        <w:t xml:space="preserve">beginning </w:t>
      </w:r>
      <w:r>
        <w:rPr>
          <w:spacing w:val="-2"/>
          <w:sz w:val="22"/>
        </w:rPr>
        <w:t>in 2016)</w:t>
      </w:r>
    </w:p>
    <w:p w14:paraId="7221CBEA"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Critical Care Medicine (Internal Medicine)</w:t>
      </w:r>
    </w:p>
    <w:p w14:paraId="1598D60F" w14:textId="77777777" w:rsidR="009E7430" w:rsidRDefault="009E7430"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 xml:space="preserve">Adult </w:t>
      </w:r>
      <w:r w:rsidR="00907167">
        <w:rPr>
          <w:spacing w:val="-2"/>
          <w:sz w:val="22"/>
        </w:rPr>
        <w:t>Congenital</w:t>
      </w:r>
      <w:r>
        <w:rPr>
          <w:spacing w:val="-2"/>
          <w:sz w:val="22"/>
        </w:rPr>
        <w:t xml:space="preserve"> Disease (beginning in 2013)</w:t>
      </w:r>
    </w:p>
    <w:p w14:paraId="2358AF47"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lastRenderedPageBreak/>
        <w:tab/>
      </w:r>
      <w:r>
        <w:rPr>
          <w:spacing w:val="-2"/>
          <w:sz w:val="22"/>
        </w:rPr>
        <w:tab/>
      </w:r>
      <w:r>
        <w:rPr>
          <w:spacing w:val="-2"/>
          <w:sz w:val="22"/>
        </w:rPr>
        <w:tab/>
      </w:r>
      <w:r>
        <w:rPr>
          <w:spacing w:val="-2"/>
          <w:sz w:val="22"/>
        </w:rPr>
        <w:tab/>
      </w:r>
      <w:r>
        <w:rPr>
          <w:spacing w:val="-2"/>
          <w:sz w:val="22"/>
        </w:rPr>
        <w:tab/>
      </w:r>
      <w:r>
        <w:rPr>
          <w:spacing w:val="-2"/>
          <w:sz w:val="22"/>
        </w:rPr>
        <w:tab/>
        <w:t>Diabetes</w:t>
      </w:r>
    </w:p>
    <w:p w14:paraId="1C49089E"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Endocrinology, Diabetes &amp; Metabolism</w:t>
      </w:r>
    </w:p>
    <w:p w14:paraId="38DC565D"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Hematology (Internal Medicine)</w:t>
      </w:r>
    </w:p>
    <w:p w14:paraId="77E9F3C4"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Hepatology</w:t>
      </w:r>
    </w:p>
    <w:p w14:paraId="65399911"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Hematology/Oncology</w:t>
      </w:r>
    </w:p>
    <w:p w14:paraId="6DB20C8C"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Hospitalist</w:t>
      </w:r>
    </w:p>
    <w:p w14:paraId="62983BDC"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Hospice &amp; Palliative Medicine (Internal Medicine)</w:t>
      </w:r>
    </w:p>
    <w:p w14:paraId="053D616F"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Interventional Cardiology</w:t>
      </w:r>
    </w:p>
    <w:p w14:paraId="1ECF9221"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Cardiac Electrophysiology</w:t>
      </w:r>
    </w:p>
    <w:p w14:paraId="1C25B550"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Infectious Diseases</w:t>
      </w:r>
    </w:p>
    <w:p w14:paraId="6DA96FD0"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Clinical &amp; Laboratory Immunology (Internal Medicine)</w:t>
      </w:r>
    </w:p>
    <w:p w14:paraId="18336FC8" w14:textId="77777777" w:rsidR="009E7430"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9E7430">
        <w:rPr>
          <w:spacing w:val="-2"/>
          <w:sz w:val="22"/>
        </w:rPr>
        <w:t>Internal Medicine/Anesthesiology (beginning in 2013)</w:t>
      </w:r>
    </w:p>
    <w:p w14:paraId="085410D2" w14:textId="77777777" w:rsidR="004D3186" w:rsidRDefault="009E7430"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4D3186">
        <w:rPr>
          <w:spacing w:val="-2"/>
          <w:sz w:val="22"/>
        </w:rPr>
        <w:t>Geriatric Medicine</w:t>
      </w:r>
    </w:p>
    <w:p w14:paraId="1C15EE81"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Internal Medicine/Nuclear Medicine</w:t>
      </w:r>
      <w:r w:rsidR="00965F3C">
        <w:rPr>
          <w:spacing w:val="-2"/>
          <w:sz w:val="22"/>
        </w:rPr>
        <w:t xml:space="preserve"> (in 2010 and 2011)</w:t>
      </w:r>
    </w:p>
    <w:p w14:paraId="106B96C5" w14:textId="77777777" w:rsidR="00323965" w:rsidRDefault="00323965"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Interventional Radiology-Independent (beginning in 2018)</w:t>
      </w:r>
    </w:p>
    <w:p w14:paraId="0A83B71F"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Sports Medicine (Internal Medicine)</w:t>
      </w:r>
    </w:p>
    <w:p w14:paraId="7A14D289"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Nuclear Cardiology</w:t>
      </w:r>
    </w:p>
    <w:p w14:paraId="0BDDCD68"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Nephrology</w:t>
      </w:r>
    </w:p>
    <w:p w14:paraId="571DB72B" w14:textId="77777777" w:rsidR="004D3186" w:rsidRDefault="004D3186" w:rsidP="002048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Nutrition</w:t>
      </w:r>
    </w:p>
    <w:p w14:paraId="2A08C2CA" w14:textId="77777777" w:rsidR="006110A5" w:rsidRDefault="006110A5" w:rsidP="002048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Oncology</w:t>
      </w:r>
    </w:p>
    <w:p w14:paraId="2D2594E1"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Rheumatology</w:t>
      </w:r>
    </w:p>
    <w:p w14:paraId="15CD38E2"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Sleep Medicine (Internal Medicine)</w:t>
      </w:r>
    </w:p>
    <w:p w14:paraId="7D0BF1F7"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Transplant Hepatology (Internal Medicine)</w:t>
      </w:r>
    </w:p>
    <w:p w14:paraId="4E4E95F4" w14:textId="77777777" w:rsidR="004D3186" w:rsidRDefault="004D3186" w:rsidP="00AB169E">
      <w:pPr>
        <w:numPr>
          <w:ilvl w:val="0"/>
          <w:numId w:val="33"/>
        </w:numPr>
        <w:tabs>
          <w:tab w:val="left" w:pos="-1440"/>
          <w:tab w:val="left" w:pos="-720"/>
          <w:tab w:val="left" w:pos="444"/>
          <w:tab w:val="left" w:pos="799"/>
          <w:tab w:val="left" w:pos="1243"/>
          <w:tab w:val="left" w:pos="1800"/>
          <w:tab w:val="left" w:pos="3148"/>
          <w:tab w:val="left" w:pos="3609"/>
          <w:tab w:val="left" w:pos="3993"/>
          <w:tab w:val="left" w:pos="4377"/>
          <w:tab w:val="left" w:pos="4761"/>
          <w:tab w:val="left" w:pos="5145"/>
          <w:tab w:val="left" w:pos="5529"/>
          <w:tab w:val="left" w:pos="558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The following are included in </w:t>
      </w:r>
      <w:r>
        <w:rPr>
          <w:b/>
          <w:spacing w:val="-2"/>
          <w:sz w:val="22"/>
        </w:rPr>
        <w:t>Pediatric Medicine Subspecialties:</w:t>
      </w:r>
    </w:p>
    <w:p w14:paraId="37DB89FB"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Adolescent Medicine</w:t>
      </w:r>
    </w:p>
    <w:p w14:paraId="7C4941F0"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Child Abuse Pediatrics</w:t>
      </w:r>
    </w:p>
    <w:p w14:paraId="217399A3" w14:textId="77777777" w:rsidR="0020488C" w:rsidRDefault="0020488C"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Clinical Informatics (Pediatrics) (beginning in 2017)</w:t>
      </w:r>
    </w:p>
    <w:p w14:paraId="6AD9C905"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Critical Care Medicine</w:t>
      </w:r>
    </w:p>
    <w:p w14:paraId="4001B79B"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Developmental/Behavioral Pediatrics</w:t>
      </w:r>
    </w:p>
    <w:p w14:paraId="1CED99A4"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Hospice and Palliative Medicine (Pediatrics)</w:t>
      </w:r>
    </w:p>
    <w:p w14:paraId="622BE45F"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Internal Medicine/Pediatrics</w:t>
      </w:r>
    </w:p>
    <w:p w14:paraId="48E4E867"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Neurodevelopmental Disabilities (Pediatrics)</w:t>
      </w:r>
    </w:p>
    <w:p w14:paraId="10B493BC"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Neonatal-Perinatal Medicine</w:t>
      </w:r>
    </w:p>
    <w:p w14:paraId="7A943E61"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 xml:space="preserve">Pediatric Anesthesiology </w:t>
      </w:r>
    </w:p>
    <w:p w14:paraId="2429FA17"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Allergy</w:t>
      </w:r>
    </w:p>
    <w:p w14:paraId="796BF8BA"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Dermatology</w:t>
      </w:r>
    </w:p>
    <w:p w14:paraId="3E31F680"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Endocrinology</w:t>
      </w:r>
    </w:p>
    <w:p w14:paraId="1DCA5AF4"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Infectious Disease</w:t>
      </w:r>
    </w:p>
    <w:p w14:paraId="770FFCEF" w14:textId="77777777" w:rsidR="00BE3C43" w:rsidRDefault="00BE3C43"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Pediatrics/Anesthesiology (beginning in 2013)</w:t>
      </w:r>
    </w:p>
    <w:p w14:paraId="3B6742CD"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Pulmonology</w:t>
      </w:r>
    </w:p>
    <w:p w14:paraId="037A948F"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Medical Toxicology (Pediatrics)</w:t>
      </w:r>
    </w:p>
    <w:p w14:paraId="10A1DC83"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Emergency Medicine (Pediatrics)</w:t>
      </w:r>
    </w:p>
    <w:p w14:paraId="2C9547A9"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Gastroenterology</w:t>
      </w:r>
    </w:p>
    <w:p w14:paraId="75EAEF77"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Hematology/Oncology</w:t>
      </w:r>
    </w:p>
    <w:p w14:paraId="50F19699"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Clinical &amp; Laboratory Immunology (Pediatrics)</w:t>
      </w:r>
    </w:p>
    <w:p w14:paraId="5F2B5AD9"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lastRenderedPageBreak/>
        <w:tab/>
      </w:r>
      <w:r>
        <w:rPr>
          <w:spacing w:val="-2"/>
          <w:sz w:val="22"/>
        </w:rPr>
        <w:tab/>
      </w:r>
      <w:r>
        <w:rPr>
          <w:spacing w:val="-2"/>
          <w:sz w:val="22"/>
        </w:rPr>
        <w:tab/>
      </w:r>
      <w:r>
        <w:rPr>
          <w:spacing w:val="-2"/>
          <w:sz w:val="22"/>
        </w:rPr>
        <w:tab/>
      </w:r>
      <w:r>
        <w:rPr>
          <w:spacing w:val="-2"/>
          <w:sz w:val="22"/>
        </w:rPr>
        <w:tab/>
      </w:r>
      <w:r>
        <w:rPr>
          <w:spacing w:val="-2"/>
          <w:sz w:val="22"/>
        </w:rPr>
        <w:tab/>
        <w:t>Pain Management (Physical Medicine and Rehabilitation)</w:t>
      </w:r>
    </w:p>
    <w:p w14:paraId="1D492CEC"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Nephrology</w:t>
      </w:r>
    </w:p>
    <w:p w14:paraId="1B4D1767"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Rheumatology</w:t>
      </w:r>
    </w:p>
    <w:p w14:paraId="778790B3" w14:textId="77777777" w:rsidR="00936235" w:rsidRDefault="00936235"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Transplant Hepatology (beginning in 2011)</w:t>
      </w:r>
    </w:p>
    <w:p w14:paraId="26C70B68"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 xml:space="preserve">Pediatric Rehabilitation Medicine </w:t>
      </w:r>
    </w:p>
    <w:p w14:paraId="3D0D494E"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Sports Medicine (Pediatrics)</w:t>
      </w:r>
    </w:p>
    <w:p w14:paraId="41C21BD7"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Sleep Medicine (Pediatrics)</w:t>
      </w:r>
    </w:p>
    <w:p w14:paraId="4EB2CD2A" w14:textId="77777777" w:rsidR="004D3186" w:rsidRDefault="004D3186" w:rsidP="00AB169E">
      <w:pPr>
        <w:numPr>
          <w:ilvl w:val="0"/>
          <w:numId w:val="34"/>
        </w:numPr>
        <w:tabs>
          <w:tab w:val="left" w:pos="-1440"/>
          <w:tab w:val="left" w:pos="-720"/>
          <w:tab w:val="left" w:pos="-90"/>
          <w:tab w:val="left" w:pos="444"/>
          <w:tab w:val="left" w:pos="799"/>
          <w:tab w:val="left" w:pos="1800"/>
          <w:tab w:val="left" w:pos="3609"/>
          <w:tab w:val="left" w:pos="3993"/>
          <w:tab w:val="left" w:pos="4377"/>
          <w:tab w:val="left" w:pos="4761"/>
          <w:tab w:val="left" w:pos="5145"/>
          <w:tab w:val="left" w:pos="5529"/>
          <w:tab w:val="left" w:pos="567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The following are included in </w:t>
      </w:r>
      <w:r>
        <w:rPr>
          <w:b/>
          <w:spacing w:val="-2"/>
          <w:sz w:val="22"/>
        </w:rPr>
        <w:t>Obstetrics-Gynecology Subspecialties:</w:t>
      </w:r>
    </w:p>
    <w:p w14:paraId="3C7597BA" w14:textId="77777777" w:rsidR="00936235" w:rsidRDefault="004D3186" w:rsidP="004F0563">
      <w:pPr>
        <w:tabs>
          <w:tab w:val="left" w:pos="-1440"/>
          <w:tab w:val="left" w:pos="-720"/>
          <w:tab w:val="left" w:pos="444"/>
          <w:tab w:val="left" w:pos="799"/>
          <w:tab w:val="left" w:pos="1243"/>
          <w:tab w:val="left" w:pos="1612"/>
          <w:tab w:val="left" w:pos="1890"/>
          <w:tab w:val="left" w:pos="2070"/>
          <w:tab w:val="left" w:pos="2340"/>
          <w:tab w:val="left" w:pos="261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D9748F">
        <w:rPr>
          <w:spacing w:val="-2"/>
          <w:sz w:val="22"/>
        </w:rPr>
        <w:tab/>
      </w:r>
      <w:r w:rsidR="00936235">
        <w:rPr>
          <w:spacing w:val="-2"/>
          <w:sz w:val="22"/>
        </w:rPr>
        <w:t xml:space="preserve">Female Pelvic Medicine and Reconstructive Surgery (Obstetrics and                                                 </w:t>
      </w:r>
      <w:r w:rsidR="002B3BD7">
        <w:rPr>
          <w:spacing w:val="-2"/>
          <w:sz w:val="22"/>
        </w:rPr>
        <w:t xml:space="preserve">         </w:t>
      </w:r>
      <w:r w:rsidR="00CE14BB">
        <w:rPr>
          <w:spacing w:val="-2"/>
          <w:sz w:val="22"/>
        </w:rPr>
        <w:t xml:space="preserve">  </w:t>
      </w:r>
      <w:r w:rsidR="004F0563">
        <w:rPr>
          <w:spacing w:val="-2"/>
          <w:sz w:val="22"/>
        </w:rPr>
        <w:t xml:space="preserve">    </w:t>
      </w:r>
      <w:r w:rsidR="00CE14BB">
        <w:rPr>
          <w:spacing w:val="-2"/>
          <w:sz w:val="22"/>
        </w:rPr>
        <w:t xml:space="preserve"> </w:t>
      </w:r>
      <w:r w:rsidR="004F0563">
        <w:rPr>
          <w:spacing w:val="-2"/>
          <w:sz w:val="22"/>
        </w:rPr>
        <w:t xml:space="preserve"> </w:t>
      </w:r>
      <w:r w:rsidR="00936235">
        <w:rPr>
          <w:spacing w:val="-2"/>
          <w:sz w:val="22"/>
        </w:rPr>
        <w:t>Gynecology) (beginning in 2011)</w:t>
      </w:r>
    </w:p>
    <w:p w14:paraId="064AA1C0" w14:textId="77777777" w:rsidR="004D3186" w:rsidRDefault="00936235"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4D3186">
        <w:rPr>
          <w:spacing w:val="-2"/>
          <w:sz w:val="22"/>
        </w:rPr>
        <w:t>Gynecological Oncology</w:t>
      </w:r>
    </w:p>
    <w:p w14:paraId="782BFACB"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Gynecology</w:t>
      </w:r>
    </w:p>
    <w:p w14:paraId="4A4138DA"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Hospice &amp; Palliative Medicine (Obstetrics &amp; Gynecology)</w:t>
      </w:r>
    </w:p>
    <w:p w14:paraId="432EEDD2"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Maternal and Fetal Medicine</w:t>
      </w:r>
    </w:p>
    <w:p w14:paraId="7A6656F8"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Obstetrics</w:t>
      </w:r>
    </w:p>
    <w:p w14:paraId="43236573"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Critical Care Medicine (Obstetrics and Gynecology)</w:t>
      </w:r>
    </w:p>
    <w:p w14:paraId="3FF7C245"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Reproductive Endocrinology</w:t>
      </w:r>
    </w:p>
    <w:p w14:paraId="1EE4B493" w14:textId="77777777" w:rsidR="004D3186" w:rsidRDefault="004D3186" w:rsidP="00AB169E">
      <w:pPr>
        <w:numPr>
          <w:ilvl w:val="0"/>
          <w:numId w:val="34"/>
        </w:numPr>
        <w:tabs>
          <w:tab w:val="left" w:pos="-1440"/>
          <w:tab w:val="left" w:pos="-720"/>
          <w:tab w:val="left" w:pos="444"/>
          <w:tab w:val="left" w:pos="799"/>
          <w:tab w:val="left" w:pos="1800"/>
          <w:tab w:val="left" w:pos="2764"/>
          <w:tab w:val="left" w:pos="3148"/>
          <w:tab w:val="left" w:pos="3609"/>
          <w:tab w:val="left" w:pos="3993"/>
          <w:tab w:val="left" w:pos="4377"/>
          <w:tab w:val="left" w:pos="4761"/>
          <w:tab w:val="left" w:pos="5040"/>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
          <w:spacing w:val="-2"/>
          <w:sz w:val="22"/>
        </w:rPr>
      </w:pPr>
      <w:r>
        <w:rPr>
          <w:spacing w:val="-2"/>
          <w:sz w:val="22"/>
        </w:rPr>
        <w:t xml:space="preserve">The following subspecialties are included in </w:t>
      </w:r>
      <w:r w:rsidRPr="003D1B79">
        <w:rPr>
          <w:b/>
          <w:spacing w:val="-2"/>
          <w:sz w:val="22"/>
        </w:rPr>
        <w:t xml:space="preserve">Other </w:t>
      </w:r>
      <w:r>
        <w:rPr>
          <w:b/>
          <w:spacing w:val="-2"/>
          <w:sz w:val="22"/>
        </w:rPr>
        <w:t>Specialties:</w:t>
      </w:r>
    </w:p>
    <w:p w14:paraId="46F02745"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Pr>
          <w:b/>
          <w:spacing w:val="-2"/>
          <w:sz w:val="22"/>
        </w:rPr>
        <w:tab/>
      </w:r>
      <w:r>
        <w:rPr>
          <w:b/>
          <w:spacing w:val="-2"/>
          <w:sz w:val="22"/>
        </w:rPr>
        <w:tab/>
      </w:r>
      <w:r>
        <w:rPr>
          <w:b/>
          <w:spacing w:val="-2"/>
          <w:sz w:val="22"/>
        </w:rPr>
        <w:tab/>
      </w:r>
      <w:r>
        <w:rPr>
          <w:b/>
          <w:spacing w:val="-2"/>
          <w:sz w:val="22"/>
        </w:rPr>
        <w:tab/>
      </w:r>
      <w:r>
        <w:rPr>
          <w:spacing w:val="-2"/>
          <w:sz w:val="22"/>
        </w:rPr>
        <w:tab/>
      </w:r>
      <w:r>
        <w:rPr>
          <w:spacing w:val="-2"/>
          <w:sz w:val="22"/>
        </w:rPr>
        <w:tab/>
        <w:t>Aerospace Medicine</w:t>
      </w:r>
    </w:p>
    <w:p w14:paraId="061F60EE"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Allergy and Immunology</w:t>
      </w:r>
    </w:p>
    <w:p w14:paraId="7CD63C49"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Cardiovascular Disease</w:t>
      </w:r>
    </w:p>
    <w:p w14:paraId="41D3B4B4"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Child Psychiatry</w:t>
      </w:r>
    </w:p>
    <w:p w14:paraId="71C844B7"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Colon and Rectal Surgery</w:t>
      </w:r>
    </w:p>
    <w:p w14:paraId="2B010CD4"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Dermatology</w:t>
      </w:r>
    </w:p>
    <w:p w14:paraId="6255EDAA"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 xml:space="preserve">Diagnostic Radiology </w:t>
      </w:r>
    </w:p>
    <w:p w14:paraId="158B8BFF"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Forensic Pathology</w:t>
      </w:r>
    </w:p>
    <w:p w14:paraId="25866511"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Gastroenterology</w:t>
      </w:r>
    </w:p>
    <w:p w14:paraId="2FE01631"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General Preventive Medicine</w:t>
      </w:r>
    </w:p>
    <w:p w14:paraId="42C0278C"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 xml:space="preserve">Medical Genetics </w:t>
      </w:r>
    </w:p>
    <w:p w14:paraId="60BA0637"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Neurological Surgery</w:t>
      </w:r>
    </w:p>
    <w:p w14:paraId="5B8D5C72"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Neurology</w:t>
      </w:r>
    </w:p>
    <w:p w14:paraId="592073E7"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Nuclear Medicine</w:t>
      </w:r>
    </w:p>
    <w:p w14:paraId="4D0B53BD"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 xml:space="preserve">Occupational Medicine </w:t>
      </w:r>
    </w:p>
    <w:p w14:paraId="469845F0"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Ophthalmology</w:t>
      </w:r>
    </w:p>
    <w:p w14:paraId="5ABFDE94"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 xml:space="preserve">Otolaryngology </w:t>
      </w:r>
    </w:p>
    <w:p w14:paraId="0DCABE2B"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Pathology, Anatomic/Clinical</w:t>
      </w:r>
    </w:p>
    <w:p w14:paraId="35EE2866"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Cardiology</w:t>
      </w:r>
    </w:p>
    <w:p w14:paraId="0C90B46A"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Plastic Surgery</w:t>
      </w:r>
    </w:p>
    <w:p w14:paraId="2665F471"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Public Health &amp; General Preventive Medicine</w:t>
      </w:r>
    </w:p>
    <w:p w14:paraId="305F53CA"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Pulmonary Disease</w:t>
      </w:r>
    </w:p>
    <w:p w14:paraId="541E43D3"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Radiation Oncology</w:t>
      </w:r>
      <w:r>
        <w:rPr>
          <w:spacing w:val="-2"/>
          <w:sz w:val="22"/>
        </w:rPr>
        <w:tab/>
      </w:r>
      <w:r>
        <w:rPr>
          <w:spacing w:val="-2"/>
          <w:sz w:val="22"/>
        </w:rPr>
        <w:tab/>
      </w:r>
    </w:p>
    <w:p w14:paraId="281CCE85" w14:textId="77777777" w:rsidR="004D3186" w:rsidRDefault="004D3186" w:rsidP="00DA6A3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Radiology</w:t>
      </w:r>
    </w:p>
    <w:p w14:paraId="742B8820"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Thoracic Surgery</w:t>
      </w:r>
    </w:p>
    <w:p w14:paraId="45121C3A"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Transplantation Surgery</w:t>
      </w:r>
    </w:p>
    <w:p w14:paraId="62D1A66C" w14:textId="77777777" w:rsidR="004D3186" w:rsidRDefault="004D3186" w:rsidP="0061615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Urological Surgery</w:t>
      </w:r>
    </w:p>
    <w:p w14:paraId="1FEA76C5"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lastRenderedPageBreak/>
        <w:tab/>
      </w:r>
      <w:r>
        <w:rPr>
          <w:spacing w:val="-2"/>
          <w:sz w:val="22"/>
        </w:rPr>
        <w:tab/>
      </w:r>
      <w:r>
        <w:rPr>
          <w:spacing w:val="-2"/>
          <w:sz w:val="22"/>
        </w:rPr>
        <w:tab/>
      </w:r>
      <w:r>
        <w:rPr>
          <w:spacing w:val="-2"/>
          <w:sz w:val="22"/>
        </w:rPr>
        <w:tab/>
      </w:r>
      <w:r>
        <w:rPr>
          <w:spacing w:val="-2"/>
          <w:sz w:val="22"/>
        </w:rPr>
        <w:tab/>
      </w:r>
      <w:r>
        <w:rPr>
          <w:spacing w:val="-2"/>
          <w:sz w:val="22"/>
        </w:rPr>
        <w:tab/>
        <w:t>Vascular Medicine</w:t>
      </w:r>
    </w:p>
    <w:p w14:paraId="00DB2EE0"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Other Specialty</w:t>
      </w:r>
    </w:p>
    <w:p w14:paraId="73A1E98A"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Unspecified</w:t>
      </w:r>
    </w:p>
    <w:p w14:paraId="25894CBF" w14:textId="77777777" w:rsidR="004D3186" w:rsidRDefault="004D3186" w:rsidP="00AB169E">
      <w:pPr>
        <w:numPr>
          <w:ilvl w:val="0"/>
          <w:numId w:val="35"/>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Data are carried for Hoonah-Angoon Census Area, AK</w:t>
      </w:r>
      <w:r w:rsidR="00AF0519">
        <w:rPr>
          <w:spacing w:val="-2"/>
          <w:sz w:val="22"/>
        </w:rPr>
        <w:t xml:space="preserve"> </w:t>
      </w:r>
      <w:r>
        <w:rPr>
          <w:spacing w:val="-2"/>
          <w:sz w:val="22"/>
        </w:rPr>
        <w:t>(02105) and Skagway Municipality, AK (02230) which w</w:t>
      </w:r>
      <w:r w:rsidR="00AF0519">
        <w:rPr>
          <w:spacing w:val="-2"/>
          <w:sz w:val="22"/>
        </w:rPr>
        <w:t>ere</w:t>
      </w:r>
      <w:r>
        <w:rPr>
          <w:spacing w:val="-2"/>
          <w:sz w:val="22"/>
        </w:rPr>
        <w:t xml:space="preserve"> formed from Skagway-Hoonah-Angoon Census Area (02232)</w:t>
      </w:r>
      <w:r w:rsidR="00AF0519">
        <w:rPr>
          <w:spacing w:val="-2"/>
          <w:sz w:val="22"/>
        </w:rPr>
        <w:t>, effective</w:t>
      </w:r>
      <w:r>
        <w:rPr>
          <w:spacing w:val="-2"/>
          <w:sz w:val="22"/>
        </w:rPr>
        <w:t xml:space="preserve"> June 20,</w:t>
      </w:r>
      <w:r w:rsidR="00730C88">
        <w:rPr>
          <w:spacing w:val="-2"/>
          <w:sz w:val="22"/>
        </w:rPr>
        <w:t xml:space="preserve"> </w:t>
      </w:r>
      <w:r>
        <w:rPr>
          <w:spacing w:val="-2"/>
          <w:sz w:val="22"/>
        </w:rPr>
        <w:t>2007.</w:t>
      </w:r>
    </w:p>
    <w:p w14:paraId="1F51F2E9" w14:textId="77777777" w:rsidR="004D3186" w:rsidRDefault="004D3186" w:rsidP="00AB169E">
      <w:pPr>
        <w:numPr>
          <w:ilvl w:val="0"/>
          <w:numId w:val="35"/>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Data are carried for Prince of Wales-Hyder Census Area (02198). This census area was formed from a part of Prince </w:t>
      </w:r>
      <w:proofErr w:type="gramStart"/>
      <w:r>
        <w:rPr>
          <w:spacing w:val="-2"/>
          <w:sz w:val="22"/>
        </w:rPr>
        <w:t>Of</w:t>
      </w:r>
      <w:proofErr w:type="gramEnd"/>
      <w:r>
        <w:rPr>
          <w:spacing w:val="-2"/>
          <w:sz w:val="22"/>
        </w:rPr>
        <w:t xml:space="preserve"> Wales-Outer Ketchikan Census Area (02201) which was dissolved May 19, 2008. The Outer Ketchikan area of Prince of Wales-Hyder Census Area was annexed by the existing Ketchikan Gateway Borough (02130); the Meyers Chuck area was included in the new Wrangell City and Borough (02275), </w:t>
      </w:r>
      <w:r w:rsidR="00AF0519">
        <w:rPr>
          <w:spacing w:val="-2"/>
          <w:sz w:val="22"/>
        </w:rPr>
        <w:t>(</w:t>
      </w:r>
      <w:r>
        <w:rPr>
          <w:spacing w:val="-2"/>
          <w:sz w:val="22"/>
        </w:rPr>
        <w:t>see note below</w:t>
      </w:r>
      <w:r w:rsidR="00AF0519">
        <w:rPr>
          <w:spacing w:val="-2"/>
          <w:sz w:val="22"/>
        </w:rPr>
        <w:t>)</w:t>
      </w:r>
      <w:r>
        <w:rPr>
          <w:spacing w:val="-2"/>
          <w:sz w:val="22"/>
        </w:rPr>
        <w:t xml:space="preserve"> and the remainder was renamed Prince of Wales-Hyder Census Area.</w:t>
      </w:r>
    </w:p>
    <w:p w14:paraId="25E09EFA" w14:textId="77777777" w:rsidR="004D3186" w:rsidRDefault="004D3186" w:rsidP="00AB169E">
      <w:pPr>
        <w:numPr>
          <w:ilvl w:val="0"/>
          <w:numId w:val="35"/>
        </w:numPr>
        <w:tabs>
          <w:tab w:val="left" w:pos="-1440"/>
          <w:tab w:val="left" w:pos="-720"/>
          <w:tab w:val="left" w:pos="444"/>
          <w:tab w:val="left" w:pos="900"/>
          <w:tab w:val="left" w:pos="1243"/>
          <w:tab w:val="left" w:pos="1800"/>
          <w:tab w:val="left" w:pos="1996"/>
          <w:tab w:val="left" w:pos="2380"/>
          <w:tab w:val="left" w:pos="2764"/>
          <w:tab w:val="left" w:pos="3148"/>
          <w:tab w:val="left" w:pos="3609"/>
          <w:tab w:val="left" w:pos="3993"/>
          <w:tab w:val="left" w:pos="4377"/>
          <w:tab w:val="left" w:pos="4770"/>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Data are carried for Petersburg Census Area (02195) and Wrangell City and Borough (02275).  Wrangell-Petersburg Census Area (02280) split June 1, </w:t>
      </w:r>
      <w:proofErr w:type="gramStart"/>
      <w:r>
        <w:rPr>
          <w:spacing w:val="-2"/>
          <w:sz w:val="22"/>
        </w:rPr>
        <w:t>2008</w:t>
      </w:r>
      <w:proofErr w:type="gramEnd"/>
      <w:r>
        <w:rPr>
          <w:spacing w:val="-2"/>
          <w:sz w:val="22"/>
        </w:rPr>
        <w:t xml:space="preserve"> to create part of Wrangell City and Borough and all of Petersburg Census Area.  Wrangell City and Borough also includes the Meyers Chuck area of the defunct Prince of Wales-Outer Ketchikan (see above note).</w:t>
      </w:r>
    </w:p>
    <w:p w14:paraId="353F977D" w14:textId="77777777" w:rsidR="004D3186" w:rsidRDefault="004D3186" w:rsidP="00AB169E">
      <w:pPr>
        <w:numPr>
          <w:ilvl w:val="0"/>
          <w:numId w:val="35"/>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Data are included for Guam, Puerto Rico and the US Virgin Islands.</w:t>
      </w:r>
    </w:p>
    <w:p w14:paraId="63A378DD" w14:textId="77777777" w:rsidR="001F14B8" w:rsidRDefault="00936235" w:rsidP="00D170C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i/>
          <w:spacing w:val="-3"/>
        </w:rPr>
      </w:pPr>
      <w:r w:rsidRPr="00642A81">
        <w:rPr>
          <w:i/>
          <w:spacing w:val="-3"/>
        </w:rPr>
        <w:tab/>
      </w:r>
      <w:bookmarkStart w:id="132" w:name="UD9"/>
      <w:bookmarkEnd w:id="132"/>
    </w:p>
    <w:p w14:paraId="1160AA0D" w14:textId="77777777" w:rsidR="009B4172" w:rsidRDefault="009B4172" w:rsidP="00D170C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i/>
          <w:spacing w:val="-3"/>
        </w:rPr>
      </w:pPr>
    </w:p>
    <w:p w14:paraId="4468808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170"/>
        <w:jc w:val="both"/>
        <w:rPr>
          <w:spacing w:val="-3"/>
          <w:sz w:val="22"/>
        </w:rPr>
      </w:pPr>
    </w:p>
    <w:p w14:paraId="7818742A" w14:textId="77777777" w:rsidR="00F3076C" w:rsidRDefault="001F14B8" w:rsidP="005534B3">
      <w:pPr>
        <w:pStyle w:val="Heading3"/>
      </w:pPr>
      <w:r>
        <w:tab/>
      </w:r>
      <w:r w:rsidR="003261E1" w:rsidRPr="00ED5AC3">
        <w:fldChar w:fldCharType="begin"/>
      </w:r>
      <w:r w:rsidRPr="00ED5AC3">
        <w:instrText xml:space="preserve">PRIVATE </w:instrText>
      </w:r>
      <w:r w:rsidR="003261E1" w:rsidRPr="00ED5AC3">
        <w:fldChar w:fldCharType="end"/>
      </w:r>
      <w:bookmarkStart w:id="133" w:name="_Toc87511775"/>
      <w:bookmarkStart w:id="134" w:name="_Toc87511968"/>
      <w:bookmarkStart w:id="135" w:name="_Toc87512103"/>
      <w:bookmarkStart w:id="136" w:name="_Toc87512194"/>
      <w:bookmarkStart w:id="137" w:name="_Toc87512432"/>
      <w:bookmarkStart w:id="138" w:name="_Toc116098250"/>
      <w:bookmarkStart w:id="139" w:name="_Toc191894094"/>
      <w:r w:rsidRPr="00ED5AC3">
        <w:t xml:space="preserve">B-2) </w:t>
      </w:r>
      <w:r w:rsidRPr="00ED5AC3">
        <w:tab/>
        <w:t>Dentists</w:t>
      </w:r>
      <w:bookmarkEnd w:id="139"/>
      <w:r w:rsidRPr="00ED5AC3">
        <w:t xml:space="preserve"> </w:t>
      </w:r>
      <w:bookmarkEnd w:id="133"/>
      <w:bookmarkEnd w:id="134"/>
      <w:bookmarkEnd w:id="135"/>
      <w:bookmarkEnd w:id="136"/>
      <w:bookmarkEnd w:id="137"/>
      <w:bookmarkEnd w:id="138"/>
    </w:p>
    <w:p w14:paraId="5D2D7262" w14:textId="77777777" w:rsidR="00517834" w:rsidRDefault="00517834" w:rsidP="00CB06E1">
      <w:pPr>
        <w:ind w:firstLine="444"/>
        <w:rPr>
          <w:i/>
          <w:spacing w:val="-3"/>
        </w:rPr>
      </w:pPr>
    </w:p>
    <w:p w14:paraId="3389EEA5" w14:textId="77777777" w:rsidR="001F14B8" w:rsidRPr="00F3076C" w:rsidRDefault="00F3076C" w:rsidP="00CB06E1">
      <w:pPr>
        <w:ind w:firstLine="444"/>
      </w:pPr>
      <w:r w:rsidRPr="00F3076C">
        <w:rPr>
          <w:i/>
          <w:spacing w:val="-3"/>
        </w:rPr>
        <w:t>Dentists:</w:t>
      </w:r>
      <w:r w:rsidR="003261E1" w:rsidRPr="00F3076C">
        <w:fldChar w:fldCharType="begin"/>
      </w:r>
      <w:r w:rsidR="001F14B8" w:rsidRPr="00F3076C">
        <w:instrText>tc  \l 3 "</w:instrText>
      </w:r>
      <w:bookmarkStart w:id="140" w:name="_Toc87511692"/>
      <w:r w:rsidR="001F14B8" w:rsidRPr="00F3076C">
        <w:instrText>B-2)</w:instrText>
      </w:r>
      <w:r w:rsidR="001F14B8" w:rsidRPr="00F3076C">
        <w:tab/>
        <w:instrText>Dentists</w:instrText>
      </w:r>
      <w:bookmarkEnd w:id="140"/>
      <w:r w:rsidR="001F14B8" w:rsidRPr="00F3076C">
        <w:instrText>"</w:instrText>
      </w:r>
      <w:r w:rsidR="003261E1" w:rsidRPr="00F3076C">
        <w:fldChar w:fldCharType="end"/>
      </w:r>
    </w:p>
    <w:p w14:paraId="4D95100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A93A497" w14:textId="77777777" w:rsidR="00481B07" w:rsidRDefault="0084237D" w:rsidP="00735F3F">
      <w:pPr>
        <w:tabs>
          <w:tab w:val="left" w:pos="-1440"/>
          <w:tab w:val="left" w:pos="-720"/>
          <w:tab w:val="left" w:pos="444"/>
          <w:tab w:val="left" w:pos="799"/>
          <w:tab w:val="left" w:pos="1243"/>
          <w:tab w:val="left" w:pos="1612"/>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zCs w:val="24"/>
        </w:rPr>
      </w:pPr>
      <w:r>
        <w:rPr>
          <w:spacing w:val="-3"/>
          <w:szCs w:val="24"/>
        </w:rPr>
        <w:tab/>
      </w:r>
      <w:r w:rsidR="00481B07" w:rsidRPr="000E32BB">
        <w:rPr>
          <w:spacing w:val="-3"/>
          <w:szCs w:val="24"/>
        </w:rPr>
        <w:t xml:space="preserve">The </w:t>
      </w:r>
      <w:bookmarkStart w:id="141" w:name="UD9P"/>
      <w:r w:rsidR="00481B07" w:rsidRPr="000E32BB">
        <w:rPr>
          <w:b/>
          <w:bCs/>
          <w:spacing w:val="-3"/>
          <w:szCs w:val="24"/>
        </w:rPr>
        <w:t>20</w:t>
      </w:r>
      <w:r w:rsidR="00481B07">
        <w:rPr>
          <w:b/>
          <w:bCs/>
          <w:spacing w:val="-3"/>
          <w:szCs w:val="24"/>
        </w:rPr>
        <w:t>10</w:t>
      </w:r>
      <w:r w:rsidR="00481B07" w:rsidRPr="000E32BB">
        <w:rPr>
          <w:b/>
          <w:bCs/>
          <w:spacing w:val="-3"/>
          <w:szCs w:val="24"/>
        </w:rPr>
        <w:t xml:space="preserve"> </w:t>
      </w:r>
      <w:r w:rsidR="00D070E0">
        <w:rPr>
          <w:b/>
          <w:bCs/>
          <w:spacing w:val="-3"/>
          <w:szCs w:val="24"/>
        </w:rPr>
        <w:t>through 20</w:t>
      </w:r>
      <w:r w:rsidR="001F2697">
        <w:rPr>
          <w:b/>
          <w:bCs/>
          <w:spacing w:val="-3"/>
          <w:szCs w:val="24"/>
        </w:rPr>
        <w:t>20</w:t>
      </w:r>
      <w:r w:rsidR="00D070E0">
        <w:rPr>
          <w:b/>
          <w:bCs/>
          <w:spacing w:val="-3"/>
          <w:szCs w:val="24"/>
        </w:rPr>
        <w:t xml:space="preserve"> </w:t>
      </w:r>
      <w:r w:rsidR="00481B07">
        <w:rPr>
          <w:b/>
          <w:bCs/>
          <w:spacing w:val="-3"/>
          <w:szCs w:val="24"/>
        </w:rPr>
        <w:t>Dentists</w:t>
      </w:r>
      <w:r w:rsidR="000955C0">
        <w:rPr>
          <w:b/>
          <w:bCs/>
          <w:spacing w:val="-3"/>
          <w:szCs w:val="24"/>
        </w:rPr>
        <w:t xml:space="preserve"> with an NPI</w:t>
      </w:r>
      <w:bookmarkEnd w:id="141"/>
      <w:r w:rsidR="00481B07">
        <w:rPr>
          <w:b/>
          <w:bCs/>
          <w:spacing w:val="-3"/>
          <w:szCs w:val="24"/>
        </w:rPr>
        <w:t xml:space="preserve"> </w:t>
      </w:r>
      <w:r w:rsidR="00481B07" w:rsidRPr="000E32BB">
        <w:rPr>
          <w:spacing w:val="-3"/>
          <w:szCs w:val="24"/>
        </w:rPr>
        <w:t>a</w:t>
      </w:r>
      <w:r w:rsidR="00481B07">
        <w:rPr>
          <w:spacing w:val="-3"/>
          <w:szCs w:val="24"/>
        </w:rPr>
        <w:t xml:space="preserve">re from the Centers from Medicare and Medicaid </w:t>
      </w:r>
      <w:r w:rsidR="00730C88">
        <w:rPr>
          <w:spacing w:val="-3"/>
          <w:szCs w:val="24"/>
        </w:rPr>
        <w:t xml:space="preserve">Services </w:t>
      </w:r>
      <w:r w:rsidR="00481B07">
        <w:rPr>
          <w:spacing w:val="-3"/>
          <w:szCs w:val="24"/>
        </w:rPr>
        <w:t>(CMS</w:t>
      </w:r>
      <w:r w:rsidR="00D070E0">
        <w:rPr>
          <w:spacing w:val="-3"/>
          <w:szCs w:val="24"/>
        </w:rPr>
        <w:t xml:space="preserve">) </w:t>
      </w:r>
      <w:r w:rsidR="00481B07" w:rsidRPr="000E32BB">
        <w:rPr>
          <w:i/>
          <w:spacing w:val="-3"/>
          <w:szCs w:val="24"/>
        </w:rPr>
        <w:t>National Provider Identifi</w:t>
      </w:r>
      <w:r w:rsidR="00323965">
        <w:rPr>
          <w:i/>
          <w:spacing w:val="-3"/>
          <w:szCs w:val="24"/>
        </w:rPr>
        <w:t>er</w:t>
      </w:r>
      <w:r w:rsidR="00481B07" w:rsidRPr="000E32BB">
        <w:rPr>
          <w:i/>
          <w:spacing w:val="-3"/>
          <w:szCs w:val="24"/>
        </w:rPr>
        <w:t xml:space="preserve"> (NPI)</w:t>
      </w:r>
      <w:r w:rsidR="00481B07">
        <w:rPr>
          <w:i/>
          <w:spacing w:val="-3"/>
          <w:szCs w:val="24"/>
        </w:rPr>
        <w:t xml:space="preserve"> </w:t>
      </w:r>
      <w:r w:rsidR="00323965">
        <w:rPr>
          <w:i/>
          <w:spacing w:val="-3"/>
          <w:szCs w:val="24"/>
        </w:rPr>
        <w:t xml:space="preserve">Downloadable </w:t>
      </w:r>
      <w:r w:rsidR="00481B07">
        <w:rPr>
          <w:i/>
          <w:spacing w:val="-3"/>
          <w:szCs w:val="24"/>
        </w:rPr>
        <w:t>F</w:t>
      </w:r>
      <w:r w:rsidR="00481B07" w:rsidRPr="000E32BB">
        <w:rPr>
          <w:i/>
          <w:spacing w:val="-3"/>
          <w:szCs w:val="24"/>
        </w:rPr>
        <w:t>ile</w:t>
      </w:r>
      <w:r w:rsidR="00481B07" w:rsidRPr="00C85C4F">
        <w:rPr>
          <w:bCs/>
          <w:spacing w:val="-3"/>
          <w:szCs w:val="24"/>
        </w:rPr>
        <w:t xml:space="preserve">. </w:t>
      </w:r>
      <w:r w:rsidR="00481B07" w:rsidRPr="00C85C4F">
        <w:rPr>
          <w:rStyle w:val="text"/>
          <w:color w:val="000000"/>
        </w:rPr>
        <w:t xml:space="preserve">The Administrative Simplification provisions of the </w:t>
      </w:r>
      <w:r w:rsidR="00481B07" w:rsidRPr="00C85C4F">
        <w:rPr>
          <w:rStyle w:val="Emphasis"/>
          <w:color w:val="000000"/>
          <w:szCs w:val="24"/>
        </w:rPr>
        <w:t>Health Insurance Portability and Accountability Act of 1996 (HIPAA)</w:t>
      </w:r>
      <w:r w:rsidR="00481B07" w:rsidRPr="00C85C4F">
        <w:rPr>
          <w:rStyle w:val="text"/>
          <w:color w:val="000000"/>
        </w:rPr>
        <w:t xml:space="preserve"> mandated the adoption of standard unique identifiers for health care providers and health plans.</w:t>
      </w:r>
      <w:r w:rsidR="00481B07" w:rsidRPr="00C85C4F">
        <w:rPr>
          <w:szCs w:val="24"/>
        </w:rPr>
        <w:t xml:space="preserve"> The NPI is a unique identifi</w:t>
      </w:r>
      <w:r w:rsidR="00481B07">
        <w:rPr>
          <w:szCs w:val="24"/>
        </w:rPr>
        <w:t>e</w:t>
      </w:r>
      <w:r w:rsidR="00481B07" w:rsidRPr="00C85C4F">
        <w:rPr>
          <w:szCs w:val="24"/>
        </w:rPr>
        <w:t xml:space="preserve">r </w:t>
      </w:r>
      <w:r w:rsidR="00481B07">
        <w:rPr>
          <w:szCs w:val="24"/>
        </w:rPr>
        <w:t>developed by CMS</w:t>
      </w:r>
      <w:r w:rsidR="00481B07" w:rsidRPr="00C85C4F">
        <w:rPr>
          <w:szCs w:val="24"/>
        </w:rPr>
        <w:t>. Covered health care providers and all health plans and health care clearinghouses must use the NPIs in the administrative and financial transactions adopted under HIPAA.</w:t>
      </w:r>
    </w:p>
    <w:p w14:paraId="3D1E37D5" w14:textId="77777777" w:rsidR="00481B07" w:rsidRPr="00D23739" w:rsidRDefault="00481B07" w:rsidP="00481B0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Cs/>
          <w:spacing w:val="-3"/>
          <w:sz w:val="22"/>
          <w:szCs w:val="22"/>
        </w:rPr>
      </w:pPr>
    </w:p>
    <w:p w14:paraId="4B50AD56" w14:textId="77777777" w:rsidR="00A04F25" w:rsidRDefault="0023490F" w:rsidP="0023490F">
      <w:pPr>
        <w:tabs>
          <w:tab w:val="left" w:pos="-1440"/>
          <w:tab w:val="left" w:pos="-720"/>
          <w:tab w:val="left" w:pos="444"/>
          <w:tab w:val="left" w:pos="1243"/>
          <w:tab w:val="left" w:pos="1350"/>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sz w:val="22"/>
          <w:szCs w:val="22"/>
        </w:rPr>
      </w:pPr>
      <w:r>
        <w:rPr>
          <w:i/>
          <w:iCs/>
          <w:spacing w:val="-3"/>
          <w:sz w:val="22"/>
          <w:szCs w:val="22"/>
        </w:rPr>
        <w:tab/>
        <w:t xml:space="preserve">      </w:t>
      </w:r>
      <w:r w:rsidR="00481B07" w:rsidRPr="00D23739">
        <w:rPr>
          <w:i/>
          <w:iCs/>
          <w:spacing w:val="-3"/>
          <w:sz w:val="22"/>
          <w:szCs w:val="22"/>
        </w:rPr>
        <w:t>Note:</w:t>
      </w:r>
      <w:r w:rsidR="00481B07" w:rsidRPr="00D23739">
        <w:rPr>
          <w:i/>
          <w:iCs/>
          <w:spacing w:val="-3"/>
          <w:sz w:val="22"/>
          <w:szCs w:val="22"/>
        </w:rPr>
        <w:tab/>
      </w:r>
    </w:p>
    <w:p w14:paraId="7116969A" w14:textId="77777777" w:rsidR="00481B07" w:rsidRDefault="00481B07" w:rsidP="00AB169E">
      <w:pPr>
        <w:numPr>
          <w:ilvl w:val="1"/>
          <w:numId w:val="13"/>
        </w:numPr>
        <w:tabs>
          <w:tab w:val="left" w:pos="-1440"/>
          <w:tab w:val="left" w:pos="-720"/>
          <w:tab w:val="left" w:pos="444"/>
          <w:tab w:val="left" w:pos="799"/>
          <w:tab w:val="left" w:pos="1243"/>
          <w:tab w:val="left" w:pos="1800"/>
          <w:tab w:val="left" w:pos="1890"/>
          <w:tab w:val="left" w:pos="2070"/>
          <w:tab w:val="left" w:pos="216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Data were processed using a ZIP to FIPS conversion file based on ZIP codes from the US Postal Service.  Invalid ZIP codes were resolved matching city and state names and manually.</w:t>
      </w:r>
    </w:p>
    <w:p w14:paraId="0A9C9466" w14:textId="77777777" w:rsidR="00FB2FE2" w:rsidRPr="00417DBD" w:rsidRDefault="00FB2FE2" w:rsidP="00AB169E">
      <w:pPr>
        <w:numPr>
          <w:ilvl w:val="1"/>
          <w:numId w:val="13"/>
        </w:numPr>
        <w:tabs>
          <w:tab w:val="left" w:pos="-1440"/>
          <w:tab w:val="left" w:pos="-720"/>
          <w:tab w:val="left" w:pos="444"/>
          <w:tab w:val="left" w:pos="799"/>
          <w:tab w:val="left" w:pos="1800"/>
          <w:tab w:val="left" w:pos="1890"/>
          <w:tab w:val="left" w:pos="216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630"/>
        <w:jc w:val="both"/>
        <w:rPr>
          <w:iCs/>
          <w:spacing w:val="-3"/>
          <w:sz w:val="22"/>
          <w:szCs w:val="22"/>
        </w:rPr>
      </w:pPr>
      <w:r w:rsidRPr="00417DBD">
        <w:rPr>
          <w:iCs/>
          <w:spacing w:val="-3"/>
          <w:sz w:val="22"/>
          <w:szCs w:val="22"/>
        </w:rPr>
        <w:t>Data are from the following files as noted:</w:t>
      </w:r>
      <w:r w:rsidRPr="00417DBD">
        <w:rPr>
          <w:iCs/>
          <w:spacing w:val="-3"/>
          <w:sz w:val="22"/>
          <w:szCs w:val="22"/>
        </w:rPr>
        <w:tab/>
      </w:r>
      <w:r w:rsidRPr="00417DBD">
        <w:rPr>
          <w:iCs/>
          <w:spacing w:val="-3"/>
          <w:sz w:val="22"/>
          <w:szCs w:val="22"/>
        </w:rPr>
        <w:tab/>
      </w:r>
      <w:r w:rsidRPr="00417DBD">
        <w:rPr>
          <w:iCs/>
          <w:spacing w:val="-3"/>
          <w:sz w:val="22"/>
          <w:szCs w:val="22"/>
        </w:rPr>
        <w:tab/>
      </w:r>
    </w:p>
    <w:p w14:paraId="33F5C9AC" w14:textId="77777777" w:rsidR="00417DBD" w:rsidRDefault="00FB2FE2" w:rsidP="00735F3F">
      <w:pPr>
        <w:tabs>
          <w:tab w:val="left" w:pos="-1440"/>
          <w:tab w:val="left" w:pos="-720"/>
          <w:tab w:val="left" w:pos="444"/>
          <w:tab w:val="left" w:pos="799"/>
          <w:tab w:val="left" w:pos="1243"/>
          <w:tab w:val="left" w:pos="1612"/>
          <w:tab w:val="left" w:pos="1980"/>
          <w:tab w:val="left" w:pos="2070"/>
          <w:tab w:val="left" w:pos="2160"/>
          <w:tab w:val="left" w:pos="225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360"/>
        <w:jc w:val="both"/>
        <w:rPr>
          <w:iCs/>
          <w:spacing w:val="-3"/>
          <w:sz w:val="22"/>
          <w:szCs w:val="22"/>
        </w:rPr>
      </w:pPr>
      <w:r>
        <w:rPr>
          <w:iCs/>
          <w:spacing w:val="-3"/>
          <w:sz w:val="22"/>
          <w:szCs w:val="22"/>
        </w:rPr>
        <w:tab/>
      </w:r>
      <w:r>
        <w:rPr>
          <w:iCs/>
          <w:spacing w:val="-3"/>
          <w:sz w:val="22"/>
          <w:szCs w:val="22"/>
        </w:rPr>
        <w:tab/>
      </w:r>
      <w:r>
        <w:rPr>
          <w:iCs/>
          <w:spacing w:val="-3"/>
          <w:sz w:val="22"/>
          <w:szCs w:val="22"/>
        </w:rPr>
        <w:tab/>
      </w:r>
      <w:r w:rsidR="00735F3F">
        <w:rPr>
          <w:iCs/>
          <w:spacing w:val="-3"/>
          <w:sz w:val="22"/>
          <w:szCs w:val="22"/>
        </w:rPr>
        <w:t xml:space="preserve"> </w:t>
      </w:r>
    </w:p>
    <w:p w14:paraId="7746A34C" w14:textId="77777777" w:rsidR="00FB2FE2" w:rsidRDefault="00417DBD" w:rsidP="00735F3F">
      <w:pPr>
        <w:tabs>
          <w:tab w:val="left" w:pos="-1440"/>
          <w:tab w:val="left" w:pos="-720"/>
          <w:tab w:val="left" w:pos="444"/>
          <w:tab w:val="left" w:pos="799"/>
          <w:tab w:val="left" w:pos="1243"/>
          <w:tab w:val="left" w:pos="1612"/>
          <w:tab w:val="left" w:pos="1980"/>
          <w:tab w:val="left" w:pos="2070"/>
          <w:tab w:val="left" w:pos="2160"/>
          <w:tab w:val="left" w:pos="225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360"/>
        <w:jc w:val="both"/>
        <w:rPr>
          <w:b/>
          <w:iCs/>
          <w:spacing w:val="-3"/>
          <w:sz w:val="22"/>
          <w:szCs w:val="22"/>
        </w:rPr>
      </w:pPr>
      <w:r>
        <w:rPr>
          <w:iCs/>
          <w:spacing w:val="-3"/>
          <w:sz w:val="22"/>
          <w:szCs w:val="22"/>
        </w:rPr>
        <w:tab/>
      </w:r>
      <w:r>
        <w:rPr>
          <w:iCs/>
          <w:spacing w:val="-3"/>
          <w:sz w:val="22"/>
          <w:szCs w:val="22"/>
        </w:rPr>
        <w:tab/>
      </w:r>
      <w:r w:rsidR="00FB2FE2" w:rsidRPr="001F34A8">
        <w:rPr>
          <w:b/>
          <w:iCs/>
          <w:spacing w:val="-3"/>
          <w:sz w:val="22"/>
          <w:szCs w:val="22"/>
        </w:rPr>
        <w:t>Year of Data</w:t>
      </w:r>
      <w:r w:rsidR="00FB2FE2">
        <w:rPr>
          <w:iCs/>
          <w:spacing w:val="-3"/>
          <w:sz w:val="22"/>
          <w:szCs w:val="22"/>
        </w:rPr>
        <w:tab/>
      </w:r>
      <w:r w:rsidR="00FB2FE2">
        <w:rPr>
          <w:iCs/>
          <w:spacing w:val="-3"/>
          <w:sz w:val="22"/>
          <w:szCs w:val="22"/>
        </w:rPr>
        <w:tab/>
      </w:r>
      <w:r w:rsidR="00FB2FE2">
        <w:rPr>
          <w:iCs/>
          <w:spacing w:val="-3"/>
          <w:sz w:val="22"/>
          <w:szCs w:val="22"/>
        </w:rPr>
        <w:tab/>
      </w:r>
      <w:r w:rsidR="00FB2FE2" w:rsidRPr="001F34A8">
        <w:rPr>
          <w:b/>
          <w:iCs/>
          <w:spacing w:val="-3"/>
          <w:sz w:val="22"/>
          <w:szCs w:val="22"/>
        </w:rPr>
        <w:t>NPI File Date</w:t>
      </w:r>
    </w:p>
    <w:p w14:paraId="6BF39650" w14:textId="77777777" w:rsidR="001F2697" w:rsidRDefault="00E67954" w:rsidP="00735F3F">
      <w:pPr>
        <w:tabs>
          <w:tab w:val="left" w:pos="-1440"/>
          <w:tab w:val="left" w:pos="-720"/>
          <w:tab w:val="left" w:pos="444"/>
          <w:tab w:val="left" w:pos="799"/>
          <w:tab w:val="left" w:pos="1243"/>
          <w:tab w:val="left" w:pos="1612"/>
          <w:tab w:val="left" w:pos="1980"/>
          <w:tab w:val="left" w:pos="2070"/>
          <w:tab w:val="left" w:pos="2160"/>
          <w:tab w:val="left" w:pos="225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360"/>
        <w:jc w:val="both"/>
        <w:rPr>
          <w:iCs/>
          <w:spacing w:val="-3"/>
          <w:sz w:val="22"/>
          <w:szCs w:val="22"/>
        </w:rPr>
      </w:pPr>
      <w:r w:rsidRPr="00E67954">
        <w:rPr>
          <w:iCs/>
          <w:spacing w:val="-3"/>
          <w:sz w:val="22"/>
          <w:szCs w:val="22"/>
        </w:rPr>
        <w:tab/>
      </w:r>
      <w:r w:rsidRPr="00E67954">
        <w:rPr>
          <w:iCs/>
          <w:spacing w:val="-3"/>
          <w:sz w:val="22"/>
          <w:szCs w:val="22"/>
        </w:rPr>
        <w:tab/>
      </w:r>
      <w:r w:rsidRPr="00E67954">
        <w:rPr>
          <w:iCs/>
          <w:spacing w:val="-3"/>
          <w:sz w:val="22"/>
          <w:szCs w:val="22"/>
        </w:rPr>
        <w:tab/>
      </w:r>
      <w:r w:rsidR="001F2697">
        <w:rPr>
          <w:iCs/>
          <w:spacing w:val="-3"/>
          <w:sz w:val="22"/>
          <w:szCs w:val="22"/>
        </w:rPr>
        <w:t xml:space="preserve"> 2020 </w:t>
      </w:r>
      <w:r w:rsidR="001F2697">
        <w:rPr>
          <w:iCs/>
          <w:spacing w:val="-3"/>
          <w:sz w:val="22"/>
          <w:szCs w:val="22"/>
        </w:rPr>
        <w:tab/>
      </w:r>
      <w:r w:rsidR="001F2697">
        <w:rPr>
          <w:iCs/>
          <w:spacing w:val="-3"/>
          <w:sz w:val="22"/>
          <w:szCs w:val="22"/>
        </w:rPr>
        <w:tab/>
      </w:r>
      <w:r w:rsidR="001F2697">
        <w:rPr>
          <w:iCs/>
          <w:spacing w:val="-3"/>
          <w:sz w:val="22"/>
          <w:szCs w:val="22"/>
        </w:rPr>
        <w:tab/>
      </w:r>
      <w:r w:rsidR="001F2697">
        <w:rPr>
          <w:iCs/>
          <w:spacing w:val="-3"/>
          <w:sz w:val="22"/>
          <w:szCs w:val="22"/>
        </w:rPr>
        <w:tab/>
      </w:r>
      <w:r w:rsidR="001F2697">
        <w:rPr>
          <w:iCs/>
          <w:spacing w:val="-3"/>
          <w:sz w:val="22"/>
          <w:szCs w:val="22"/>
        </w:rPr>
        <w:tab/>
        <w:t>1/10</w:t>
      </w:r>
      <w:r w:rsidR="0091171A">
        <w:rPr>
          <w:iCs/>
          <w:spacing w:val="-3"/>
          <w:sz w:val="22"/>
          <w:szCs w:val="22"/>
        </w:rPr>
        <w:t>/</w:t>
      </w:r>
      <w:r w:rsidR="001F2697">
        <w:rPr>
          <w:iCs/>
          <w:spacing w:val="-3"/>
          <w:sz w:val="22"/>
          <w:szCs w:val="22"/>
        </w:rPr>
        <w:t>2021</w:t>
      </w:r>
    </w:p>
    <w:p w14:paraId="7ADA7711" w14:textId="77777777" w:rsidR="00E67954" w:rsidRPr="00E67954" w:rsidRDefault="001F2697" w:rsidP="00735F3F">
      <w:pPr>
        <w:tabs>
          <w:tab w:val="left" w:pos="-1440"/>
          <w:tab w:val="left" w:pos="-720"/>
          <w:tab w:val="left" w:pos="444"/>
          <w:tab w:val="left" w:pos="799"/>
          <w:tab w:val="left" w:pos="1243"/>
          <w:tab w:val="left" w:pos="1612"/>
          <w:tab w:val="left" w:pos="1980"/>
          <w:tab w:val="left" w:pos="2070"/>
          <w:tab w:val="left" w:pos="2160"/>
          <w:tab w:val="left" w:pos="225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360"/>
        <w:jc w:val="both"/>
        <w:rPr>
          <w:iCs/>
          <w:spacing w:val="-3"/>
          <w:sz w:val="22"/>
          <w:szCs w:val="22"/>
        </w:rPr>
      </w:pPr>
      <w:r>
        <w:rPr>
          <w:iCs/>
          <w:spacing w:val="-3"/>
          <w:sz w:val="22"/>
          <w:szCs w:val="22"/>
        </w:rPr>
        <w:tab/>
      </w:r>
      <w:r>
        <w:rPr>
          <w:iCs/>
          <w:spacing w:val="-3"/>
          <w:sz w:val="22"/>
          <w:szCs w:val="22"/>
        </w:rPr>
        <w:tab/>
      </w:r>
      <w:r>
        <w:rPr>
          <w:iCs/>
          <w:spacing w:val="-3"/>
          <w:sz w:val="22"/>
          <w:szCs w:val="22"/>
        </w:rPr>
        <w:tab/>
        <w:t xml:space="preserve"> </w:t>
      </w:r>
      <w:r w:rsidR="00E67954" w:rsidRPr="00E67954">
        <w:rPr>
          <w:iCs/>
          <w:spacing w:val="-3"/>
          <w:sz w:val="22"/>
          <w:szCs w:val="22"/>
        </w:rPr>
        <w:t>2019</w:t>
      </w:r>
      <w:r w:rsidR="00E67954">
        <w:rPr>
          <w:iCs/>
          <w:spacing w:val="-3"/>
          <w:sz w:val="22"/>
          <w:szCs w:val="22"/>
        </w:rPr>
        <w:tab/>
      </w:r>
      <w:r w:rsidR="00E67954">
        <w:rPr>
          <w:iCs/>
          <w:spacing w:val="-3"/>
          <w:sz w:val="22"/>
          <w:szCs w:val="22"/>
        </w:rPr>
        <w:tab/>
      </w:r>
      <w:r w:rsidR="00E67954">
        <w:rPr>
          <w:iCs/>
          <w:spacing w:val="-3"/>
          <w:sz w:val="22"/>
          <w:szCs w:val="22"/>
        </w:rPr>
        <w:tab/>
      </w:r>
      <w:r w:rsidR="00E67954">
        <w:rPr>
          <w:iCs/>
          <w:spacing w:val="-3"/>
          <w:sz w:val="22"/>
          <w:szCs w:val="22"/>
        </w:rPr>
        <w:tab/>
      </w:r>
      <w:r w:rsidR="00E67954">
        <w:rPr>
          <w:iCs/>
          <w:spacing w:val="-3"/>
          <w:sz w:val="22"/>
          <w:szCs w:val="22"/>
        </w:rPr>
        <w:tab/>
        <w:t>1/12/2020</w:t>
      </w:r>
    </w:p>
    <w:p w14:paraId="2A16B8B2" w14:textId="77777777" w:rsidR="00DC11E7" w:rsidRPr="00DC11E7" w:rsidRDefault="00DC11E7" w:rsidP="00735F3F">
      <w:pPr>
        <w:tabs>
          <w:tab w:val="left" w:pos="-1440"/>
          <w:tab w:val="left" w:pos="-720"/>
          <w:tab w:val="left" w:pos="444"/>
          <w:tab w:val="left" w:pos="799"/>
          <w:tab w:val="left" w:pos="1243"/>
          <w:tab w:val="left" w:pos="1612"/>
          <w:tab w:val="left" w:pos="1980"/>
          <w:tab w:val="left" w:pos="2070"/>
          <w:tab w:val="left" w:pos="2160"/>
          <w:tab w:val="left" w:pos="225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360"/>
        <w:jc w:val="both"/>
        <w:rPr>
          <w:iCs/>
          <w:spacing w:val="-3"/>
          <w:sz w:val="22"/>
          <w:szCs w:val="22"/>
        </w:rPr>
      </w:pPr>
      <w:r>
        <w:rPr>
          <w:b/>
          <w:iCs/>
          <w:spacing w:val="-3"/>
          <w:sz w:val="22"/>
          <w:szCs w:val="22"/>
        </w:rPr>
        <w:tab/>
      </w:r>
      <w:r>
        <w:rPr>
          <w:b/>
          <w:iCs/>
          <w:spacing w:val="-3"/>
          <w:sz w:val="22"/>
          <w:szCs w:val="22"/>
        </w:rPr>
        <w:tab/>
      </w:r>
      <w:r>
        <w:rPr>
          <w:b/>
          <w:iCs/>
          <w:spacing w:val="-3"/>
          <w:sz w:val="22"/>
          <w:szCs w:val="22"/>
        </w:rPr>
        <w:tab/>
        <w:t xml:space="preserve"> </w:t>
      </w:r>
      <w:r w:rsidRPr="00DC11E7">
        <w:rPr>
          <w:iCs/>
          <w:spacing w:val="-3"/>
          <w:sz w:val="22"/>
          <w:szCs w:val="22"/>
        </w:rPr>
        <w:t>2018</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1/13/2019</w:t>
      </w:r>
    </w:p>
    <w:p w14:paraId="44B83F55" w14:textId="77777777" w:rsidR="007161CD" w:rsidRDefault="00FB2FE2" w:rsidP="00735F3F">
      <w:pPr>
        <w:tabs>
          <w:tab w:val="left" w:pos="-1440"/>
          <w:tab w:val="left" w:pos="-720"/>
          <w:tab w:val="left" w:pos="444"/>
          <w:tab w:val="left" w:pos="799"/>
          <w:tab w:val="left" w:pos="1243"/>
          <w:tab w:val="left" w:pos="1612"/>
          <w:tab w:val="left" w:pos="1980"/>
          <w:tab w:val="left" w:pos="2070"/>
          <w:tab w:val="left" w:pos="225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360"/>
        <w:jc w:val="both"/>
        <w:rPr>
          <w:iCs/>
          <w:spacing w:val="-3"/>
          <w:sz w:val="22"/>
          <w:szCs w:val="22"/>
        </w:rPr>
      </w:pPr>
      <w:r>
        <w:rPr>
          <w:iCs/>
          <w:spacing w:val="-3"/>
          <w:sz w:val="22"/>
          <w:szCs w:val="22"/>
        </w:rPr>
        <w:lastRenderedPageBreak/>
        <w:tab/>
      </w:r>
      <w:r>
        <w:rPr>
          <w:iCs/>
          <w:spacing w:val="-3"/>
          <w:sz w:val="22"/>
          <w:szCs w:val="22"/>
        </w:rPr>
        <w:tab/>
      </w:r>
      <w:r>
        <w:rPr>
          <w:iCs/>
          <w:spacing w:val="-3"/>
          <w:sz w:val="22"/>
          <w:szCs w:val="22"/>
        </w:rPr>
        <w:tab/>
      </w:r>
      <w:r w:rsidR="007161CD">
        <w:rPr>
          <w:iCs/>
          <w:spacing w:val="-3"/>
          <w:sz w:val="22"/>
          <w:szCs w:val="22"/>
        </w:rPr>
        <w:t xml:space="preserve"> 2017</w:t>
      </w:r>
      <w:r w:rsidR="007161CD">
        <w:rPr>
          <w:iCs/>
          <w:spacing w:val="-3"/>
          <w:sz w:val="22"/>
          <w:szCs w:val="22"/>
        </w:rPr>
        <w:tab/>
      </w:r>
      <w:r w:rsidR="007161CD">
        <w:rPr>
          <w:iCs/>
          <w:spacing w:val="-3"/>
          <w:sz w:val="22"/>
          <w:szCs w:val="22"/>
        </w:rPr>
        <w:tab/>
      </w:r>
      <w:r w:rsidR="007161CD">
        <w:rPr>
          <w:iCs/>
          <w:spacing w:val="-3"/>
          <w:sz w:val="22"/>
          <w:szCs w:val="22"/>
        </w:rPr>
        <w:tab/>
      </w:r>
      <w:r w:rsidR="007161CD">
        <w:rPr>
          <w:iCs/>
          <w:spacing w:val="-3"/>
          <w:sz w:val="22"/>
          <w:szCs w:val="22"/>
        </w:rPr>
        <w:tab/>
      </w:r>
      <w:r w:rsidR="007161CD">
        <w:rPr>
          <w:iCs/>
          <w:spacing w:val="-3"/>
          <w:sz w:val="22"/>
          <w:szCs w:val="22"/>
        </w:rPr>
        <w:tab/>
        <w:t>1/07/2018</w:t>
      </w:r>
    </w:p>
    <w:p w14:paraId="6B628255" w14:textId="77777777" w:rsidR="00704769" w:rsidRDefault="007161CD" w:rsidP="00735F3F">
      <w:pPr>
        <w:tabs>
          <w:tab w:val="left" w:pos="-1440"/>
          <w:tab w:val="left" w:pos="-720"/>
          <w:tab w:val="left" w:pos="444"/>
          <w:tab w:val="left" w:pos="799"/>
          <w:tab w:val="left" w:pos="1243"/>
          <w:tab w:val="left" w:pos="1612"/>
          <w:tab w:val="left" w:pos="1980"/>
          <w:tab w:val="left" w:pos="2070"/>
          <w:tab w:val="left" w:pos="225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360"/>
        <w:jc w:val="both"/>
        <w:rPr>
          <w:iCs/>
          <w:spacing w:val="-3"/>
          <w:sz w:val="22"/>
          <w:szCs w:val="22"/>
        </w:rPr>
      </w:pPr>
      <w:r>
        <w:rPr>
          <w:iCs/>
          <w:spacing w:val="-3"/>
          <w:sz w:val="22"/>
          <w:szCs w:val="22"/>
        </w:rPr>
        <w:tab/>
      </w:r>
      <w:r>
        <w:rPr>
          <w:iCs/>
          <w:spacing w:val="-3"/>
          <w:sz w:val="22"/>
          <w:szCs w:val="22"/>
        </w:rPr>
        <w:tab/>
      </w:r>
      <w:r>
        <w:rPr>
          <w:iCs/>
          <w:spacing w:val="-3"/>
          <w:sz w:val="22"/>
          <w:szCs w:val="22"/>
        </w:rPr>
        <w:tab/>
      </w:r>
      <w:r w:rsidR="002E2077">
        <w:rPr>
          <w:iCs/>
          <w:spacing w:val="-3"/>
          <w:sz w:val="22"/>
          <w:szCs w:val="22"/>
        </w:rPr>
        <w:t xml:space="preserve"> </w:t>
      </w:r>
      <w:r w:rsidR="00704769">
        <w:rPr>
          <w:iCs/>
          <w:spacing w:val="-3"/>
          <w:sz w:val="22"/>
          <w:szCs w:val="22"/>
        </w:rPr>
        <w:t>2016</w:t>
      </w:r>
      <w:r w:rsidR="00704769">
        <w:rPr>
          <w:iCs/>
          <w:spacing w:val="-3"/>
          <w:sz w:val="22"/>
          <w:szCs w:val="22"/>
        </w:rPr>
        <w:tab/>
      </w:r>
      <w:r w:rsidR="00704769">
        <w:rPr>
          <w:iCs/>
          <w:spacing w:val="-3"/>
          <w:sz w:val="22"/>
          <w:szCs w:val="22"/>
        </w:rPr>
        <w:tab/>
      </w:r>
      <w:r w:rsidR="00704769">
        <w:rPr>
          <w:iCs/>
          <w:spacing w:val="-3"/>
          <w:sz w:val="22"/>
          <w:szCs w:val="22"/>
        </w:rPr>
        <w:tab/>
      </w:r>
      <w:r w:rsidR="00704769">
        <w:rPr>
          <w:iCs/>
          <w:spacing w:val="-3"/>
          <w:sz w:val="22"/>
          <w:szCs w:val="22"/>
        </w:rPr>
        <w:tab/>
      </w:r>
      <w:r w:rsidR="00704769">
        <w:rPr>
          <w:iCs/>
          <w:spacing w:val="-3"/>
          <w:sz w:val="22"/>
          <w:szCs w:val="22"/>
        </w:rPr>
        <w:tab/>
        <w:t>1/08/2017</w:t>
      </w:r>
    </w:p>
    <w:p w14:paraId="3D2EEAA5" w14:textId="77777777" w:rsidR="002E2077" w:rsidRDefault="00704769" w:rsidP="00735F3F">
      <w:pPr>
        <w:tabs>
          <w:tab w:val="left" w:pos="-1440"/>
          <w:tab w:val="left" w:pos="-720"/>
          <w:tab w:val="left" w:pos="444"/>
          <w:tab w:val="left" w:pos="799"/>
          <w:tab w:val="left" w:pos="1243"/>
          <w:tab w:val="left" w:pos="1612"/>
          <w:tab w:val="left" w:pos="1980"/>
          <w:tab w:val="left" w:pos="2070"/>
          <w:tab w:val="left" w:pos="225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360"/>
        <w:jc w:val="both"/>
        <w:rPr>
          <w:iCs/>
          <w:spacing w:val="-3"/>
          <w:sz w:val="22"/>
          <w:szCs w:val="22"/>
        </w:rPr>
      </w:pPr>
      <w:r>
        <w:rPr>
          <w:iCs/>
          <w:spacing w:val="-3"/>
          <w:sz w:val="22"/>
          <w:szCs w:val="22"/>
        </w:rPr>
        <w:tab/>
      </w:r>
      <w:r>
        <w:rPr>
          <w:iCs/>
          <w:spacing w:val="-3"/>
          <w:sz w:val="22"/>
          <w:szCs w:val="22"/>
        </w:rPr>
        <w:tab/>
      </w:r>
      <w:r>
        <w:rPr>
          <w:iCs/>
          <w:spacing w:val="-3"/>
          <w:sz w:val="22"/>
          <w:szCs w:val="22"/>
        </w:rPr>
        <w:tab/>
        <w:t xml:space="preserve"> </w:t>
      </w:r>
      <w:r w:rsidR="002E2077">
        <w:rPr>
          <w:iCs/>
          <w:spacing w:val="-3"/>
          <w:sz w:val="22"/>
          <w:szCs w:val="22"/>
        </w:rPr>
        <w:t>2015</w:t>
      </w:r>
      <w:r w:rsidR="002E2077">
        <w:rPr>
          <w:iCs/>
          <w:spacing w:val="-3"/>
          <w:sz w:val="22"/>
          <w:szCs w:val="22"/>
        </w:rPr>
        <w:tab/>
      </w:r>
      <w:r w:rsidR="002E2077">
        <w:rPr>
          <w:iCs/>
          <w:spacing w:val="-3"/>
          <w:sz w:val="22"/>
          <w:szCs w:val="22"/>
        </w:rPr>
        <w:tab/>
      </w:r>
      <w:r w:rsidR="002E2077">
        <w:rPr>
          <w:iCs/>
          <w:spacing w:val="-3"/>
          <w:sz w:val="22"/>
          <w:szCs w:val="22"/>
        </w:rPr>
        <w:tab/>
      </w:r>
      <w:r w:rsidR="002E2077">
        <w:rPr>
          <w:iCs/>
          <w:spacing w:val="-3"/>
          <w:sz w:val="22"/>
          <w:szCs w:val="22"/>
        </w:rPr>
        <w:tab/>
      </w:r>
      <w:r w:rsidR="002E2077">
        <w:rPr>
          <w:iCs/>
          <w:spacing w:val="-3"/>
          <w:sz w:val="22"/>
          <w:szCs w:val="22"/>
        </w:rPr>
        <w:tab/>
        <w:t>1/10/2016</w:t>
      </w:r>
      <w:r w:rsidR="002E2077">
        <w:rPr>
          <w:iCs/>
          <w:spacing w:val="-3"/>
          <w:sz w:val="22"/>
          <w:szCs w:val="22"/>
        </w:rPr>
        <w:tab/>
      </w:r>
    </w:p>
    <w:p w14:paraId="4BEC87D8" w14:textId="77777777" w:rsidR="00BE3C43" w:rsidRDefault="002E2077" w:rsidP="00735F3F">
      <w:pPr>
        <w:tabs>
          <w:tab w:val="left" w:pos="-1440"/>
          <w:tab w:val="left" w:pos="-720"/>
          <w:tab w:val="left" w:pos="444"/>
          <w:tab w:val="left" w:pos="799"/>
          <w:tab w:val="left" w:pos="1243"/>
          <w:tab w:val="left" w:pos="1612"/>
          <w:tab w:val="left" w:pos="1980"/>
          <w:tab w:val="left" w:pos="2070"/>
          <w:tab w:val="left" w:pos="225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360"/>
        <w:jc w:val="both"/>
        <w:rPr>
          <w:iCs/>
          <w:spacing w:val="-3"/>
          <w:sz w:val="22"/>
          <w:szCs w:val="22"/>
        </w:rPr>
      </w:pPr>
      <w:r>
        <w:rPr>
          <w:iCs/>
          <w:spacing w:val="-3"/>
          <w:sz w:val="22"/>
          <w:szCs w:val="22"/>
        </w:rPr>
        <w:tab/>
      </w:r>
      <w:r>
        <w:rPr>
          <w:iCs/>
          <w:spacing w:val="-3"/>
          <w:sz w:val="22"/>
          <w:szCs w:val="22"/>
        </w:rPr>
        <w:tab/>
      </w:r>
      <w:r>
        <w:rPr>
          <w:iCs/>
          <w:spacing w:val="-3"/>
          <w:sz w:val="22"/>
          <w:szCs w:val="22"/>
        </w:rPr>
        <w:tab/>
      </w:r>
      <w:r w:rsidR="00735F3F">
        <w:rPr>
          <w:iCs/>
          <w:spacing w:val="-3"/>
          <w:sz w:val="22"/>
          <w:szCs w:val="22"/>
        </w:rPr>
        <w:t xml:space="preserve"> </w:t>
      </w:r>
      <w:r w:rsidR="00BE3C43">
        <w:rPr>
          <w:iCs/>
          <w:spacing w:val="-3"/>
          <w:sz w:val="22"/>
          <w:szCs w:val="22"/>
        </w:rPr>
        <w:t>2014</w:t>
      </w:r>
      <w:r w:rsidR="00BE3C43">
        <w:rPr>
          <w:iCs/>
          <w:spacing w:val="-3"/>
          <w:sz w:val="22"/>
          <w:szCs w:val="22"/>
        </w:rPr>
        <w:tab/>
      </w:r>
      <w:r w:rsidR="00BE3C43">
        <w:rPr>
          <w:iCs/>
          <w:spacing w:val="-3"/>
          <w:sz w:val="22"/>
          <w:szCs w:val="22"/>
        </w:rPr>
        <w:tab/>
      </w:r>
      <w:r w:rsidR="00BE3C43">
        <w:rPr>
          <w:iCs/>
          <w:spacing w:val="-3"/>
          <w:sz w:val="22"/>
          <w:szCs w:val="22"/>
        </w:rPr>
        <w:tab/>
      </w:r>
      <w:r w:rsidR="00BE3C43">
        <w:rPr>
          <w:iCs/>
          <w:spacing w:val="-3"/>
          <w:sz w:val="22"/>
          <w:szCs w:val="22"/>
        </w:rPr>
        <w:tab/>
      </w:r>
      <w:r w:rsidR="00BE3C43">
        <w:rPr>
          <w:iCs/>
          <w:spacing w:val="-3"/>
          <w:sz w:val="22"/>
          <w:szCs w:val="22"/>
        </w:rPr>
        <w:tab/>
        <w:t>1/11/2015</w:t>
      </w:r>
    </w:p>
    <w:p w14:paraId="4C244362" w14:textId="77777777" w:rsidR="00FB2FE2" w:rsidRDefault="00BE3C43" w:rsidP="00735F3F">
      <w:pPr>
        <w:tabs>
          <w:tab w:val="left" w:pos="-1440"/>
          <w:tab w:val="left" w:pos="-720"/>
          <w:tab w:val="left" w:pos="444"/>
          <w:tab w:val="left" w:pos="799"/>
          <w:tab w:val="left" w:pos="1243"/>
          <w:tab w:val="left" w:pos="1612"/>
          <w:tab w:val="left" w:pos="1980"/>
          <w:tab w:val="left" w:pos="2070"/>
          <w:tab w:val="left" w:pos="225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360"/>
        <w:jc w:val="both"/>
        <w:rPr>
          <w:iCs/>
          <w:spacing w:val="-3"/>
          <w:sz w:val="22"/>
          <w:szCs w:val="22"/>
        </w:rPr>
      </w:pPr>
      <w:r>
        <w:rPr>
          <w:iCs/>
          <w:spacing w:val="-3"/>
          <w:sz w:val="22"/>
          <w:szCs w:val="22"/>
        </w:rPr>
        <w:tab/>
      </w:r>
      <w:r>
        <w:rPr>
          <w:iCs/>
          <w:spacing w:val="-3"/>
          <w:sz w:val="22"/>
          <w:szCs w:val="22"/>
        </w:rPr>
        <w:tab/>
      </w:r>
      <w:r>
        <w:rPr>
          <w:iCs/>
          <w:spacing w:val="-3"/>
          <w:sz w:val="22"/>
          <w:szCs w:val="22"/>
        </w:rPr>
        <w:tab/>
        <w:t xml:space="preserve"> </w:t>
      </w:r>
      <w:r w:rsidR="00FB2FE2">
        <w:rPr>
          <w:iCs/>
          <w:spacing w:val="-3"/>
          <w:sz w:val="22"/>
          <w:szCs w:val="22"/>
        </w:rPr>
        <w:t>2013</w:t>
      </w:r>
      <w:r w:rsidR="00FB2FE2">
        <w:rPr>
          <w:iCs/>
          <w:spacing w:val="-3"/>
          <w:sz w:val="22"/>
          <w:szCs w:val="22"/>
        </w:rPr>
        <w:tab/>
      </w:r>
      <w:r w:rsidR="00FB2FE2">
        <w:rPr>
          <w:iCs/>
          <w:spacing w:val="-3"/>
          <w:sz w:val="22"/>
          <w:szCs w:val="22"/>
        </w:rPr>
        <w:tab/>
      </w:r>
      <w:r w:rsidR="00FB2FE2">
        <w:rPr>
          <w:iCs/>
          <w:spacing w:val="-3"/>
          <w:sz w:val="22"/>
          <w:szCs w:val="22"/>
        </w:rPr>
        <w:tab/>
      </w:r>
      <w:r w:rsidR="00FB2FE2">
        <w:rPr>
          <w:iCs/>
          <w:spacing w:val="-3"/>
          <w:sz w:val="22"/>
          <w:szCs w:val="22"/>
        </w:rPr>
        <w:tab/>
      </w:r>
      <w:r w:rsidR="00FB2FE2">
        <w:rPr>
          <w:iCs/>
          <w:spacing w:val="-3"/>
          <w:sz w:val="22"/>
          <w:szCs w:val="22"/>
        </w:rPr>
        <w:tab/>
        <w:t>1/12/2014</w:t>
      </w:r>
    </w:p>
    <w:p w14:paraId="2639DF3E" w14:textId="77777777" w:rsidR="00FB2FE2" w:rsidRDefault="00FB2FE2" w:rsidP="00735F3F">
      <w:pPr>
        <w:tabs>
          <w:tab w:val="left" w:pos="-1440"/>
          <w:tab w:val="left" w:pos="-720"/>
          <w:tab w:val="left" w:pos="444"/>
          <w:tab w:val="left" w:pos="799"/>
          <w:tab w:val="left" w:pos="1243"/>
          <w:tab w:val="left" w:pos="1612"/>
          <w:tab w:val="left" w:pos="1980"/>
          <w:tab w:val="left" w:pos="2070"/>
          <w:tab w:val="left" w:pos="225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360"/>
        <w:jc w:val="both"/>
        <w:rPr>
          <w:iCs/>
          <w:spacing w:val="-3"/>
          <w:sz w:val="22"/>
          <w:szCs w:val="22"/>
        </w:rPr>
      </w:pPr>
      <w:r>
        <w:rPr>
          <w:iCs/>
          <w:spacing w:val="-3"/>
          <w:sz w:val="22"/>
          <w:szCs w:val="22"/>
        </w:rPr>
        <w:tab/>
      </w:r>
      <w:r>
        <w:rPr>
          <w:iCs/>
          <w:spacing w:val="-3"/>
          <w:sz w:val="22"/>
          <w:szCs w:val="22"/>
        </w:rPr>
        <w:tab/>
      </w:r>
      <w:r>
        <w:rPr>
          <w:iCs/>
          <w:spacing w:val="-3"/>
          <w:sz w:val="22"/>
          <w:szCs w:val="22"/>
        </w:rPr>
        <w:tab/>
      </w:r>
      <w:r w:rsidR="00735F3F">
        <w:rPr>
          <w:iCs/>
          <w:spacing w:val="-3"/>
          <w:sz w:val="22"/>
          <w:szCs w:val="22"/>
        </w:rPr>
        <w:t xml:space="preserve"> </w:t>
      </w:r>
      <w:r>
        <w:rPr>
          <w:iCs/>
          <w:spacing w:val="-3"/>
          <w:sz w:val="22"/>
          <w:szCs w:val="22"/>
        </w:rPr>
        <w:t>2012</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1/13/2013</w:t>
      </w:r>
    </w:p>
    <w:p w14:paraId="153622CB" w14:textId="77777777" w:rsidR="00FB2FE2" w:rsidRDefault="00FB2FE2" w:rsidP="00735F3F">
      <w:pPr>
        <w:tabs>
          <w:tab w:val="left" w:pos="-1440"/>
          <w:tab w:val="left" w:pos="-720"/>
          <w:tab w:val="left" w:pos="444"/>
          <w:tab w:val="left" w:pos="799"/>
          <w:tab w:val="left" w:pos="1243"/>
          <w:tab w:val="left" w:pos="1612"/>
          <w:tab w:val="left" w:pos="1980"/>
          <w:tab w:val="left" w:pos="2070"/>
          <w:tab w:val="left" w:pos="2160"/>
          <w:tab w:val="left" w:pos="225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360"/>
        <w:jc w:val="both"/>
        <w:rPr>
          <w:iCs/>
          <w:spacing w:val="-3"/>
          <w:sz w:val="22"/>
          <w:szCs w:val="22"/>
        </w:rPr>
      </w:pPr>
      <w:r>
        <w:rPr>
          <w:iCs/>
          <w:spacing w:val="-3"/>
          <w:sz w:val="22"/>
          <w:szCs w:val="22"/>
        </w:rPr>
        <w:tab/>
      </w:r>
      <w:r>
        <w:rPr>
          <w:iCs/>
          <w:spacing w:val="-3"/>
          <w:sz w:val="22"/>
          <w:szCs w:val="22"/>
        </w:rPr>
        <w:tab/>
      </w:r>
      <w:r>
        <w:rPr>
          <w:iCs/>
          <w:spacing w:val="-3"/>
          <w:sz w:val="22"/>
          <w:szCs w:val="22"/>
        </w:rPr>
        <w:tab/>
      </w:r>
      <w:r w:rsidR="00735F3F">
        <w:rPr>
          <w:iCs/>
          <w:spacing w:val="-3"/>
          <w:sz w:val="22"/>
          <w:szCs w:val="22"/>
        </w:rPr>
        <w:t xml:space="preserve"> </w:t>
      </w:r>
      <w:r>
        <w:rPr>
          <w:iCs/>
          <w:spacing w:val="-3"/>
          <w:sz w:val="22"/>
          <w:szCs w:val="22"/>
        </w:rPr>
        <w:t>2011</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1/09/2012</w:t>
      </w:r>
    </w:p>
    <w:p w14:paraId="58E19458" w14:textId="77777777" w:rsidR="00FB2FE2" w:rsidRDefault="00FB2FE2" w:rsidP="00735F3F">
      <w:pPr>
        <w:tabs>
          <w:tab w:val="left" w:pos="-1440"/>
          <w:tab w:val="left" w:pos="-720"/>
          <w:tab w:val="left" w:pos="444"/>
          <w:tab w:val="left" w:pos="799"/>
          <w:tab w:val="left" w:pos="1243"/>
          <w:tab w:val="left" w:pos="1612"/>
          <w:tab w:val="left" w:pos="1980"/>
          <w:tab w:val="left" w:pos="2070"/>
          <w:tab w:val="left" w:pos="2160"/>
          <w:tab w:val="left" w:pos="225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360"/>
        <w:jc w:val="both"/>
        <w:rPr>
          <w:iCs/>
          <w:spacing w:val="-3"/>
          <w:sz w:val="22"/>
          <w:szCs w:val="22"/>
        </w:rPr>
      </w:pPr>
      <w:r>
        <w:rPr>
          <w:iCs/>
          <w:spacing w:val="-3"/>
          <w:sz w:val="22"/>
          <w:szCs w:val="22"/>
        </w:rPr>
        <w:tab/>
      </w:r>
      <w:r>
        <w:rPr>
          <w:iCs/>
          <w:spacing w:val="-3"/>
          <w:sz w:val="22"/>
          <w:szCs w:val="22"/>
        </w:rPr>
        <w:tab/>
      </w:r>
      <w:r>
        <w:rPr>
          <w:iCs/>
          <w:spacing w:val="-3"/>
          <w:sz w:val="22"/>
          <w:szCs w:val="22"/>
        </w:rPr>
        <w:tab/>
      </w:r>
      <w:r w:rsidR="00735F3F">
        <w:rPr>
          <w:iCs/>
          <w:spacing w:val="-3"/>
          <w:sz w:val="22"/>
          <w:szCs w:val="22"/>
        </w:rPr>
        <w:t xml:space="preserve"> </w:t>
      </w:r>
      <w:r>
        <w:rPr>
          <w:iCs/>
          <w:spacing w:val="-3"/>
          <w:sz w:val="22"/>
          <w:szCs w:val="22"/>
        </w:rPr>
        <w:t>2010</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1/10/2011</w:t>
      </w:r>
    </w:p>
    <w:p w14:paraId="6104E290" w14:textId="77777777" w:rsidR="00B1153F" w:rsidRDefault="00B1153F" w:rsidP="00735F3F">
      <w:pPr>
        <w:tabs>
          <w:tab w:val="left" w:pos="-1440"/>
          <w:tab w:val="left" w:pos="-720"/>
          <w:tab w:val="left" w:pos="444"/>
          <w:tab w:val="left" w:pos="799"/>
          <w:tab w:val="left" w:pos="1243"/>
          <w:tab w:val="left" w:pos="1612"/>
          <w:tab w:val="left" w:pos="1980"/>
          <w:tab w:val="left" w:pos="2070"/>
          <w:tab w:val="left" w:pos="2160"/>
          <w:tab w:val="left" w:pos="225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360"/>
        <w:jc w:val="both"/>
        <w:rPr>
          <w:iCs/>
          <w:spacing w:val="-3"/>
          <w:sz w:val="22"/>
          <w:szCs w:val="22"/>
        </w:rPr>
      </w:pPr>
    </w:p>
    <w:p w14:paraId="13748C0D" w14:textId="77777777" w:rsidR="00481B07" w:rsidRPr="002E2077" w:rsidRDefault="00481B07" w:rsidP="00AB169E">
      <w:pPr>
        <w:numPr>
          <w:ilvl w:val="0"/>
          <w:numId w:val="36"/>
        </w:numPr>
        <w:tabs>
          <w:tab w:val="left" w:pos="-1440"/>
          <w:tab w:val="left" w:pos="-720"/>
          <w:tab w:val="left" w:pos="444"/>
          <w:tab w:val="left" w:pos="1800"/>
          <w:tab w:val="left" w:pos="2070"/>
          <w:tab w:val="left" w:pos="2160"/>
          <w:tab w:val="left" w:pos="2380"/>
          <w:tab w:val="left" w:pos="2764"/>
          <w:tab w:val="left" w:pos="3150"/>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D23739">
        <w:rPr>
          <w:iCs/>
          <w:spacing w:val="-3"/>
          <w:sz w:val="22"/>
          <w:szCs w:val="22"/>
        </w:rPr>
        <w:t xml:space="preserve">A </w:t>
      </w:r>
      <w:r w:rsidRPr="00D23739">
        <w:rPr>
          <w:color w:val="000000"/>
          <w:sz w:val="22"/>
          <w:szCs w:val="22"/>
        </w:rPr>
        <w:t xml:space="preserve">dentist is a person qualified by a doctorate in dental surgery (D.D.S.) or dental medicine (D.M.D.), licensed by the state to practice dentistry, and practicing within the scope of that license. There is no difference between the two degrees: dentists who have a DMD or DDS have the same education. Universities have the prerogative to determine what degree is awarded. Both degrees use the same curriculum requirements set by the American Dental Association's Commission on Dental Accreditation. Generally, three or more years of undergraduate education plus four years of dental school is required to graduate and become a general dentist. State licensing boards accept either degree as equivalent, </w:t>
      </w:r>
      <w:proofErr w:type="gramStart"/>
      <w:r w:rsidRPr="00D23739">
        <w:rPr>
          <w:color w:val="000000"/>
          <w:sz w:val="22"/>
          <w:szCs w:val="22"/>
        </w:rPr>
        <w:t>and</w:t>
      </w:r>
      <w:proofErr w:type="gramEnd"/>
      <w:r w:rsidRPr="00D23739">
        <w:rPr>
          <w:color w:val="000000"/>
          <w:sz w:val="22"/>
          <w:szCs w:val="22"/>
        </w:rPr>
        <w:t xml:space="preserve"> both degrees allow licensed individuals to practice the same scope of general dentistry. Additional post-graduate training is required to become a dental specialist.</w:t>
      </w:r>
    </w:p>
    <w:p w14:paraId="792D8B1D" w14:textId="77777777" w:rsidR="002E2077" w:rsidRPr="00D23739" w:rsidRDefault="002E2077" w:rsidP="00AB169E">
      <w:pPr>
        <w:numPr>
          <w:ilvl w:val="0"/>
          <w:numId w:val="36"/>
        </w:numPr>
        <w:tabs>
          <w:tab w:val="left" w:pos="-1440"/>
          <w:tab w:val="left" w:pos="-720"/>
          <w:tab w:val="left" w:pos="444"/>
          <w:tab w:val="left" w:pos="1800"/>
          <w:tab w:val="left" w:pos="2070"/>
          <w:tab w:val="left" w:pos="2160"/>
          <w:tab w:val="left" w:pos="2380"/>
          <w:tab w:val="left" w:pos="2764"/>
          <w:tab w:val="left" w:pos="3150"/>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241CDB">
        <w:rPr>
          <w:spacing w:val="-3"/>
          <w:sz w:val="22"/>
          <w:szCs w:val="22"/>
        </w:rPr>
        <w:t>Bedford City, VA (51515) changed from independent city to town status July 1, 2013. It has been added to Bedford County, VA (51019). When carried separately on the source file, Bedford City data has been combined with Bedford County on the AHRF beginning with the 2014 data. Bedford City will be carried as missing.</w:t>
      </w:r>
    </w:p>
    <w:p w14:paraId="633EC0CF" w14:textId="77777777" w:rsidR="00481B07" w:rsidRPr="00D23739" w:rsidRDefault="00481B07" w:rsidP="00AB169E">
      <w:pPr>
        <w:numPr>
          <w:ilvl w:val="0"/>
          <w:numId w:val="36"/>
        </w:numPr>
        <w:tabs>
          <w:tab w:val="left" w:pos="-1440"/>
          <w:tab w:val="left" w:pos="-720"/>
          <w:tab w:val="left" w:pos="444"/>
          <w:tab w:val="left" w:pos="1243"/>
          <w:tab w:val="left" w:pos="1800"/>
          <w:tab w:val="left" w:pos="216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rPr>
        <w:t>Data are carried for Hoonah-Angoon Census Area, AK (02105), Skagway Municipality, AK (02230</w:t>
      </w:r>
      <w:proofErr w:type="gramStart"/>
      <w:r>
        <w:rPr>
          <w:iCs/>
          <w:spacing w:val="-3"/>
          <w:sz w:val="22"/>
        </w:rPr>
        <w:t xml:space="preserve">), </w:t>
      </w:r>
      <w:r>
        <w:rPr>
          <w:spacing w:val="-3"/>
          <w:sz w:val="22"/>
        </w:rPr>
        <w:t xml:space="preserve"> Prince</w:t>
      </w:r>
      <w:proofErr w:type="gramEnd"/>
      <w:r>
        <w:rPr>
          <w:spacing w:val="-3"/>
          <w:sz w:val="22"/>
        </w:rPr>
        <w:t xml:space="preserve"> of Wales-Hyder Census Area, AK (02198), Petersburg Census Area, AK (02195) and Wrangell City and Borough, AK (02275).</w:t>
      </w:r>
    </w:p>
    <w:p w14:paraId="7977A6FA" w14:textId="77777777" w:rsidR="00481B07" w:rsidRDefault="00481B07" w:rsidP="00AB169E">
      <w:pPr>
        <w:numPr>
          <w:ilvl w:val="0"/>
          <w:numId w:val="36"/>
        </w:numPr>
        <w:tabs>
          <w:tab w:val="left" w:pos="-1440"/>
          <w:tab w:val="left" w:pos="-720"/>
          <w:tab w:val="left" w:pos="444"/>
          <w:tab w:val="left" w:pos="1243"/>
          <w:tab w:val="left" w:pos="1800"/>
          <w:tab w:val="left" w:pos="1890"/>
          <w:tab w:val="left" w:pos="216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 xml:space="preserve">Data are carried on the </w:t>
      </w:r>
      <w:r w:rsidR="00727820">
        <w:rPr>
          <w:spacing w:val="-3"/>
          <w:sz w:val="22"/>
          <w:szCs w:val="22"/>
        </w:rPr>
        <w:t>AHRF</w:t>
      </w:r>
      <w:r w:rsidRPr="00D23739">
        <w:rPr>
          <w:spacing w:val="-3"/>
          <w:sz w:val="22"/>
          <w:szCs w:val="22"/>
        </w:rPr>
        <w:t xml:space="preserve"> for Guam, Puerto Rico and the US Virgin Islands.</w:t>
      </w:r>
    </w:p>
    <w:p w14:paraId="7E4DC698" w14:textId="77777777" w:rsidR="005622B2" w:rsidRDefault="005622B2" w:rsidP="00D070E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p>
    <w:p w14:paraId="08C8A624" w14:textId="77777777" w:rsidR="000F278F" w:rsidRDefault="000F278F" w:rsidP="00D070E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p>
    <w:p w14:paraId="149A5C5E" w14:textId="77777777" w:rsidR="00661002" w:rsidRDefault="00517834" w:rsidP="0051783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142" w:name="UD4"/>
      <w:bookmarkEnd w:id="142"/>
      <w:r>
        <w:rPr>
          <w:spacing w:val="-3"/>
        </w:rPr>
        <w:t>The</w:t>
      </w:r>
      <w:r>
        <w:rPr>
          <w:b/>
          <w:spacing w:val="-3"/>
        </w:rPr>
        <w:t xml:space="preserve"> 2010 </w:t>
      </w:r>
      <w:r w:rsidR="00661002">
        <w:rPr>
          <w:b/>
          <w:spacing w:val="-3"/>
        </w:rPr>
        <w:t xml:space="preserve">and </w:t>
      </w:r>
      <w:r w:rsidR="00BE3C43">
        <w:rPr>
          <w:b/>
          <w:spacing w:val="-3"/>
        </w:rPr>
        <w:t>2013</w:t>
      </w:r>
      <w:r w:rsidR="002E2077">
        <w:rPr>
          <w:b/>
          <w:spacing w:val="-3"/>
        </w:rPr>
        <w:t xml:space="preserve"> through 201</w:t>
      </w:r>
      <w:r w:rsidR="00C4295D">
        <w:rPr>
          <w:b/>
          <w:spacing w:val="-3"/>
        </w:rPr>
        <w:t>9</w:t>
      </w:r>
      <w:r w:rsidR="00BE3C43">
        <w:rPr>
          <w:b/>
          <w:spacing w:val="-3"/>
        </w:rPr>
        <w:t xml:space="preserve"> </w:t>
      </w:r>
      <w:r>
        <w:rPr>
          <w:b/>
          <w:spacing w:val="-3"/>
        </w:rPr>
        <w:t xml:space="preserve">Total Professionally Active Dentists, Dentists by Professional Activity, Private Practice Full-Time and Part-Time Non-Federal Dentists, Dentists by Age, Dentists by </w:t>
      </w:r>
      <w:r w:rsidR="00BA478B">
        <w:rPr>
          <w:b/>
          <w:spacing w:val="-3"/>
        </w:rPr>
        <w:t>Sex</w:t>
      </w:r>
      <w:r>
        <w:rPr>
          <w:b/>
          <w:spacing w:val="-3"/>
        </w:rPr>
        <w:t xml:space="preserve"> </w:t>
      </w:r>
      <w:r>
        <w:rPr>
          <w:spacing w:val="-3"/>
        </w:rPr>
        <w:t>and</w:t>
      </w:r>
      <w:r>
        <w:rPr>
          <w:b/>
          <w:spacing w:val="-3"/>
        </w:rPr>
        <w:t xml:space="preserve"> Dentists by Specialty </w:t>
      </w:r>
      <w:r>
        <w:rPr>
          <w:spacing w:val="-3"/>
        </w:rPr>
        <w:t xml:space="preserve">are </w:t>
      </w:r>
      <w:r w:rsidR="00495B41">
        <w:rPr>
          <w:spacing w:val="-3"/>
        </w:rPr>
        <w:t xml:space="preserve">from </w:t>
      </w:r>
      <w:r>
        <w:rPr>
          <w:spacing w:val="-3"/>
        </w:rPr>
        <w:t>the</w:t>
      </w:r>
      <w:r w:rsidRPr="00BA2C9D">
        <w:rPr>
          <w:color w:val="C00000"/>
          <w:spacing w:val="-3"/>
        </w:rPr>
        <w:t xml:space="preserve"> </w:t>
      </w:r>
      <w:r w:rsidRPr="00517834">
        <w:rPr>
          <w:color w:val="000000"/>
          <w:spacing w:val="-3"/>
        </w:rPr>
        <w:t>American Dental Association</w:t>
      </w:r>
      <w:r w:rsidR="00495B41">
        <w:rPr>
          <w:color w:val="000000"/>
          <w:spacing w:val="-3"/>
        </w:rPr>
        <w:t xml:space="preserve"> Masterfile</w:t>
      </w:r>
      <w:r w:rsidRPr="00517834">
        <w:rPr>
          <w:color w:val="000000"/>
          <w:spacing w:val="-3"/>
        </w:rPr>
        <w:t>.</w:t>
      </w:r>
      <w:r w:rsidR="00495B41">
        <w:rPr>
          <w:color w:val="000000"/>
          <w:spacing w:val="-3"/>
        </w:rPr>
        <w:t xml:space="preserve">  </w:t>
      </w:r>
      <w:r w:rsidRPr="00517834">
        <w:rPr>
          <w:color w:val="000000"/>
          <w:spacing w:val="-3"/>
        </w:rPr>
        <w:t xml:space="preserve"> </w:t>
      </w:r>
      <w:r>
        <w:rPr>
          <w:spacing w:val="-3"/>
        </w:rPr>
        <w:t xml:space="preserve">Dentists by age, by specialty and by </w:t>
      </w:r>
      <w:r w:rsidR="00BA478B">
        <w:rPr>
          <w:spacing w:val="-3"/>
        </w:rPr>
        <w:t>sex</w:t>
      </w:r>
      <w:r>
        <w:rPr>
          <w:spacing w:val="-3"/>
        </w:rPr>
        <w:t xml:space="preserve"> are those</w:t>
      </w:r>
      <w:r w:rsidR="00AF0338">
        <w:rPr>
          <w:spacing w:val="-3"/>
        </w:rPr>
        <w:t xml:space="preserve"> licensed</w:t>
      </w:r>
      <w:r>
        <w:rPr>
          <w:spacing w:val="-3"/>
        </w:rPr>
        <w:t xml:space="preserve"> non-federal dentists in private practice and include both full time and part time dentists.  </w:t>
      </w:r>
      <w:r w:rsidR="00AF0338">
        <w:rPr>
          <w:spacing w:val="-3"/>
        </w:rPr>
        <w:t xml:space="preserve">Beginning with 2010, the ADA adopted a new approach for reporting active dentists which differs from earlier year estimates. </w:t>
      </w:r>
    </w:p>
    <w:p w14:paraId="00D638DA" w14:textId="77777777" w:rsidR="00517834" w:rsidRDefault="00517834" w:rsidP="0051783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54FA73D" w14:textId="77777777" w:rsidR="00735F3F" w:rsidRDefault="00517834" w:rsidP="00735F3F">
      <w:pPr>
        <w:tabs>
          <w:tab w:val="left" w:pos="-1440"/>
          <w:tab w:val="left" w:pos="-720"/>
          <w:tab w:val="left" w:pos="444"/>
          <w:tab w:val="left" w:pos="799"/>
          <w:tab w:val="left" w:pos="1170"/>
          <w:tab w:val="left" w:pos="1440"/>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Pr>
          <w:i/>
          <w:spacing w:val="-2"/>
          <w:sz w:val="22"/>
        </w:rPr>
        <w:tab/>
      </w:r>
      <w:r w:rsidR="00735F3F">
        <w:rPr>
          <w:i/>
          <w:spacing w:val="-2"/>
          <w:sz w:val="22"/>
        </w:rPr>
        <w:tab/>
      </w:r>
      <w:r>
        <w:rPr>
          <w:i/>
          <w:spacing w:val="-2"/>
          <w:sz w:val="22"/>
        </w:rPr>
        <w:t>Note:</w:t>
      </w:r>
      <w:r>
        <w:rPr>
          <w:spacing w:val="-2"/>
          <w:sz w:val="22"/>
        </w:rPr>
        <w:tab/>
      </w:r>
    </w:p>
    <w:p w14:paraId="4BCF90CC" w14:textId="77777777" w:rsidR="00920949" w:rsidRPr="001A4AD9" w:rsidRDefault="00517834" w:rsidP="00AB169E">
      <w:pPr>
        <w:numPr>
          <w:ilvl w:val="0"/>
          <w:numId w:val="37"/>
        </w:numPr>
        <w:tabs>
          <w:tab w:val="left" w:pos="-1440"/>
          <w:tab w:val="left" w:pos="-720"/>
          <w:tab w:val="left" w:pos="444"/>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1A4AD9">
        <w:rPr>
          <w:spacing w:val="-3"/>
          <w:sz w:val="22"/>
          <w:szCs w:val="22"/>
        </w:rPr>
        <w:t>Data were processed using a ZIP to FIPS conversion file based on ZIP codes from the US Postal Service.  Invalid ZIP codes were resolved matching city and state names and manually.</w:t>
      </w:r>
      <w:r w:rsidR="00BE3C43" w:rsidRPr="001A4AD9">
        <w:rPr>
          <w:spacing w:val="-3"/>
          <w:sz w:val="22"/>
          <w:szCs w:val="22"/>
        </w:rPr>
        <w:t xml:space="preserve"> Primary reported address was used for 2010 data.  Business address was used for 2013</w:t>
      </w:r>
      <w:r w:rsidR="002E2077" w:rsidRPr="001A4AD9">
        <w:rPr>
          <w:spacing w:val="-3"/>
          <w:sz w:val="22"/>
          <w:szCs w:val="22"/>
        </w:rPr>
        <w:t>-201</w:t>
      </w:r>
      <w:r w:rsidR="00C4295D">
        <w:rPr>
          <w:spacing w:val="-3"/>
          <w:sz w:val="22"/>
          <w:szCs w:val="22"/>
        </w:rPr>
        <w:t>9</w:t>
      </w:r>
      <w:r w:rsidR="00BE3C43" w:rsidRPr="001A4AD9">
        <w:rPr>
          <w:spacing w:val="-3"/>
          <w:sz w:val="22"/>
          <w:szCs w:val="22"/>
        </w:rPr>
        <w:t xml:space="preserve"> data when available, otherwise primary address was used.</w:t>
      </w:r>
    </w:p>
    <w:p w14:paraId="74F2CBF1" w14:textId="77777777" w:rsidR="00517834" w:rsidRPr="00920949" w:rsidRDefault="00517834" w:rsidP="00AB169E">
      <w:pPr>
        <w:numPr>
          <w:ilvl w:val="0"/>
          <w:numId w:val="37"/>
        </w:numPr>
        <w:tabs>
          <w:tab w:val="left" w:pos="-1440"/>
          <w:tab w:val="left" w:pos="-720"/>
          <w:tab w:val="left" w:pos="444"/>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920949">
        <w:rPr>
          <w:b/>
          <w:spacing w:val="-2"/>
          <w:sz w:val="22"/>
        </w:rPr>
        <w:t>Total Professionally Active</w:t>
      </w:r>
      <w:r w:rsidRPr="00920949">
        <w:rPr>
          <w:spacing w:val="-2"/>
          <w:sz w:val="22"/>
        </w:rPr>
        <w:t xml:space="preserve"> includes dentists whose primary occupation is dental </w:t>
      </w:r>
      <w:r w:rsidRPr="00920949">
        <w:rPr>
          <w:spacing w:val="-2"/>
          <w:sz w:val="22"/>
        </w:rPr>
        <w:lastRenderedPageBreak/>
        <w:t>related.  This includes the fields Total Full-time and Total Part-time Private Practice; Dental School Faculty; Armed Forces; Other Federal Service; State or Local Government; Hospital Staff Dentist; Graduate Student/Resident; Other Health/Dental</w:t>
      </w:r>
      <w:r w:rsidR="00735F3F" w:rsidRPr="00920949">
        <w:rPr>
          <w:spacing w:val="-2"/>
          <w:sz w:val="22"/>
        </w:rPr>
        <w:t xml:space="preserve"> </w:t>
      </w:r>
      <w:r w:rsidRPr="00920949">
        <w:rPr>
          <w:spacing w:val="-2"/>
          <w:sz w:val="22"/>
        </w:rPr>
        <w:t>Organization Staff; and Part-Time Faculty/Part-Time Practice.</w:t>
      </w:r>
      <w:r w:rsidR="008C630C" w:rsidRPr="00920949">
        <w:rPr>
          <w:spacing w:val="-2"/>
          <w:sz w:val="22"/>
        </w:rPr>
        <w:t xml:space="preserve">  Only those identified as active and licensed are included.</w:t>
      </w:r>
    </w:p>
    <w:p w14:paraId="2186DF61" w14:textId="77777777" w:rsidR="00517834" w:rsidRPr="00543EC0" w:rsidRDefault="00517834" w:rsidP="00AB169E">
      <w:pPr>
        <w:numPr>
          <w:ilvl w:val="0"/>
          <w:numId w:val="37"/>
        </w:numPr>
        <w:tabs>
          <w:tab w:val="left" w:pos="-1440"/>
          <w:tab w:val="left" w:pos="-720"/>
          <w:tab w:val="left" w:pos="444"/>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Full-time dentists work 30 or more hours per week and part-time dentists work less than 30 hours per week.</w:t>
      </w:r>
    </w:p>
    <w:p w14:paraId="4E344568" w14:textId="77777777" w:rsidR="00517834" w:rsidRDefault="00517834" w:rsidP="00AB169E">
      <w:pPr>
        <w:numPr>
          <w:ilvl w:val="0"/>
          <w:numId w:val="37"/>
        </w:numPr>
        <w:tabs>
          <w:tab w:val="left" w:pos="-1440"/>
          <w:tab w:val="left" w:pos="-720"/>
          <w:tab w:val="left" w:pos="444"/>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Other Specialties</w:t>
      </w:r>
      <w:r>
        <w:rPr>
          <w:spacing w:val="-2"/>
          <w:sz w:val="22"/>
        </w:rPr>
        <w:t xml:space="preserve"> </w:t>
      </w:r>
      <w:proofErr w:type="gramStart"/>
      <w:r>
        <w:rPr>
          <w:spacing w:val="-2"/>
          <w:sz w:val="22"/>
        </w:rPr>
        <w:t>includes:</w:t>
      </w:r>
      <w:proofErr w:type="gramEnd"/>
      <w:r>
        <w:rPr>
          <w:spacing w:val="-2"/>
          <w:sz w:val="22"/>
        </w:rPr>
        <w:t xml:space="preserve"> Oral and Maxillofacial Pathology, Oral and maxillofacial radiology, Oral and Maxillofacial Surgery, Endodontics, Orthodontics and Dentofacial Orthopedics, Periodontics, Prosthodontics, and Public Health Dentistry.</w:t>
      </w:r>
    </w:p>
    <w:p w14:paraId="46579753" w14:textId="77777777" w:rsidR="00D07349" w:rsidRDefault="002E2077" w:rsidP="00AB169E">
      <w:pPr>
        <w:numPr>
          <w:ilvl w:val="0"/>
          <w:numId w:val="37"/>
        </w:numPr>
        <w:tabs>
          <w:tab w:val="left" w:pos="-1440"/>
          <w:tab w:val="left" w:pos="-720"/>
          <w:tab w:val="left" w:pos="450"/>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On the 2015 source data there is a decrease in Graduate Students/Residents due to corrections made to the ADA’s Masterfile in December 2015.</w:t>
      </w:r>
    </w:p>
    <w:p w14:paraId="29551E40" w14:textId="77777777" w:rsidR="00517834" w:rsidRPr="00D07349" w:rsidRDefault="00517834" w:rsidP="00AB169E">
      <w:pPr>
        <w:numPr>
          <w:ilvl w:val="0"/>
          <w:numId w:val="37"/>
        </w:numPr>
        <w:tabs>
          <w:tab w:val="left" w:pos="-1440"/>
          <w:tab w:val="left" w:pos="-720"/>
          <w:tab w:val="left" w:pos="450"/>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D07349">
        <w:rPr>
          <w:spacing w:val="-3"/>
          <w:sz w:val="22"/>
          <w:szCs w:val="22"/>
        </w:rPr>
        <w:t>Data are included for Guam, Puerto Rico and the US Virgin Islands.</w:t>
      </w:r>
      <w:r w:rsidR="001F14B8" w:rsidRPr="00D07349">
        <w:rPr>
          <w:i/>
          <w:spacing w:val="-3"/>
        </w:rPr>
        <w:tab/>
      </w:r>
    </w:p>
    <w:p w14:paraId="41764196" w14:textId="77777777" w:rsidR="001F14B8" w:rsidRDefault="00517834" w:rsidP="00AC633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3"/>
        </w:rPr>
      </w:pPr>
      <w:r>
        <w:rPr>
          <w:spacing w:val="-3"/>
        </w:rPr>
        <w:tab/>
      </w:r>
      <w:r w:rsidR="00277763">
        <w:rPr>
          <w:spacing w:val="-3"/>
        </w:rPr>
        <w:tab/>
      </w:r>
      <w:bookmarkStart w:id="143" w:name="UD4C"/>
      <w:r w:rsidR="00277763">
        <w:rPr>
          <w:spacing w:val="-3"/>
        </w:rPr>
        <w:tab/>
      </w:r>
      <w:bookmarkEnd w:id="143"/>
      <w:r w:rsidR="001F14B8">
        <w:rPr>
          <w:spacing w:val="-3"/>
        </w:rPr>
        <w:tab/>
      </w:r>
      <w:bookmarkStart w:id="144" w:name="UD5"/>
      <w:bookmarkEnd w:id="144"/>
      <w:r w:rsidR="001F14B8">
        <w:rPr>
          <w:i/>
          <w:spacing w:val="-3"/>
        </w:rPr>
        <w:tab/>
      </w:r>
    </w:p>
    <w:p w14:paraId="70BEE424" w14:textId="77777777" w:rsidR="001F14B8" w:rsidRDefault="001F14B8" w:rsidP="00000D0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170"/>
        <w:jc w:val="both"/>
        <w:rPr>
          <w:spacing w:val="-3"/>
        </w:rPr>
      </w:pPr>
      <w:r>
        <w:rPr>
          <w:spacing w:val="-3"/>
        </w:rPr>
        <w:tab/>
      </w:r>
    </w:p>
    <w:p w14:paraId="6643324F" w14:textId="77777777" w:rsidR="001F14B8" w:rsidRDefault="001F14B8" w:rsidP="005534B3">
      <w:pPr>
        <w:pStyle w:val="Heading3"/>
      </w:pPr>
      <w:r>
        <w:tab/>
      </w:r>
      <w:r w:rsidR="003261E1">
        <w:fldChar w:fldCharType="begin"/>
      </w:r>
      <w:r>
        <w:instrText xml:space="preserve">PRIVATE </w:instrText>
      </w:r>
      <w:r w:rsidR="003261E1">
        <w:fldChar w:fldCharType="end"/>
      </w:r>
      <w:bookmarkStart w:id="145" w:name="_Toc87511776"/>
      <w:bookmarkStart w:id="146" w:name="_Toc87511969"/>
      <w:bookmarkStart w:id="147" w:name="_Toc87512104"/>
      <w:bookmarkStart w:id="148" w:name="_Toc87512195"/>
      <w:bookmarkStart w:id="149" w:name="_Toc87512433"/>
      <w:bookmarkStart w:id="150" w:name="_Toc116098251"/>
      <w:bookmarkStart w:id="151" w:name="_Toc191894095"/>
      <w:r>
        <w:t>B-3)</w:t>
      </w:r>
      <w:r>
        <w:tab/>
        <w:t>Optometrists</w:t>
      </w:r>
      <w:bookmarkEnd w:id="145"/>
      <w:bookmarkEnd w:id="146"/>
      <w:bookmarkEnd w:id="147"/>
      <w:bookmarkEnd w:id="148"/>
      <w:bookmarkEnd w:id="149"/>
      <w:bookmarkEnd w:id="150"/>
      <w:bookmarkEnd w:id="151"/>
    </w:p>
    <w:p w14:paraId="3AEDFD02" w14:textId="77777777" w:rsidR="00C65B21" w:rsidRDefault="00C65B21" w:rsidP="00C65B21"/>
    <w:p w14:paraId="570FF650" w14:textId="77777777" w:rsidR="00314DA4" w:rsidRDefault="00314DA4" w:rsidP="00314DA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zCs w:val="24"/>
        </w:rPr>
      </w:pPr>
      <w:r>
        <w:rPr>
          <w:spacing w:val="-3"/>
          <w:szCs w:val="24"/>
        </w:rPr>
        <w:tab/>
      </w:r>
      <w:r w:rsidRPr="000E32BB">
        <w:rPr>
          <w:spacing w:val="-3"/>
          <w:szCs w:val="24"/>
        </w:rPr>
        <w:t xml:space="preserve">The </w:t>
      </w:r>
      <w:bookmarkStart w:id="152" w:name="UD9N"/>
      <w:r w:rsidRPr="000E32BB">
        <w:rPr>
          <w:b/>
          <w:bCs/>
          <w:spacing w:val="-3"/>
          <w:szCs w:val="24"/>
        </w:rPr>
        <w:t>20</w:t>
      </w:r>
      <w:r>
        <w:rPr>
          <w:b/>
          <w:bCs/>
          <w:spacing w:val="-3"/>
          <w:szCs w:val="24"/>
        </w:rPr>
        <w:t>10</w:t>
      </w:r>
      <w:r w:rsidRPr="000E32BB">
        <w:rPr>
          <w:b/>
          <w:bCs/>
          <w:spacing w:val="-3"/>
          <w:szCs w:val="24"/>
        </w:rPr>
        <w:t xml:space="preserve"> </w:t>
      </w:r>
      <w:r w:rsidR="00684546">
        <w:rPr>
          <w:b/>
          <w:bCs/>
          <w:spacing w:val="-3"/>
          <w:szCs w:val="24"/>
        </w:rPr>
        <w:t>through 20</w:t>
      </w:r>
      <w:r w:rsidR="00C4295D">
        <w:rPr>
          <w:b/>
          <w:bCs/>
          <w:spacing w:val="-3"/>
          <w:szCs w:val="24"/>
        </w:rPr>
        <w:t>20</w:t>
      </w:r>
      <w:r w:rsidR="00684546">
        <w:rPr>
          <w:b/>
          <w:bCs/>
          <w:spacing w:val="-3"/>
          <w:szCs w:val="24"/>
        </w:rPr>
        <w:t xml:space="preserve"> </w:t>
      </w:r>
      <w:r>
        <w:rPr>
          <w:b/>
          <w:bCs/>
          <w:spacing w:val="-3"/>
          <w:szCs w:val="24"/>
        </w:rPr>
        <w:t>Optometrists</w:t>
      </w:r>
      <w:r w:rsidR="000955C0">
        <w:rPr>
          <w:b/>
          <w:bCs/>
          <w:spacing w:val="-3"/>
          <w:szCs w:val="24"/>
        </w:rPr>
        <w:t xml:space="preserve"> with an NPI</w:t>
      </w:r>
      <w:bookmarkEnd w:id="152"/>
      <w:r>
        <w:rPr>
          <w:b/>
          <w:bCs/>
          <w:spacing w:val="-3"/>
          <w:szCs w:val="24"/>
        </w:rPr>
        <w:t xml:space="preserve"> </w:t>
      </w:r>
      <w:r w:rsidRPr="000E32BB">
        <w:rPr>
          <w:spacing w:val="-3"/>
          <w:szCs w:val="24"/>
        </w:rPr>
        <w:t>a</w:t>
      </w:r>
      <w:r>
        <w:rPr>
          <w:spacing w:val="-3"/>
          <w:szCs w:val="24"/>
        </w:rPr>
        <w:t>re from the Centers from Medicare and Medicaid</w:t>
      </w:r>
      <w:r w:rsidR="00B43D70">
        <w:rPr>
          <w:spacing w:val="-3"/>
          <w:szCs w:val="24"/>
        </w:rPr>
        <w:t xml:space="preserve"> Services </w:t>
      </w:r>
      <w:r>
        <w:rPr>
          <w:spacing w:val="-3"/>
          <w:szCs w:val="24"/>
        </w:rPr>
        <w:t xml:space="preserve">(CMS) </w:t>
      </w:r>
      <w:r w:rsidR="00E67954" w:rsidRPr="000E32BB">
        <w:rPr>
          <w:i/>
          <w:spacing w:val="-3"/>
          <w:szCs w:val="24"/>
        </w:rPr>
        <w:t>National Provider Identifi</w:t>
      </w:r>
      <w:r w:rsidR="00E67954">
        <w:rPr>
          <w:i/>
          <w:spacing w:val="-3"/>
          <w:szCs w:val="24"/>
        </w:rPr>
        <w:t>er</w:t>
      </w:r>
      <w:r w:rsidR="00E67954" w:rsidRPr="000E32BB">
        <w:rPr>
          <w:i/>
          <w:spacing w:val="-3"/>
          <w:szCs w:val="24"/>
        </w:rPr>
        <w:t xml:space="preserve"> (NPI)</w:t>
      </w:r>
      <w:r w:rsidR="00E67954">
        <w:rPr>
          <w:i/>
          <w:spacing w:val="-3"/>
          <w:szCs w:val="24"/>
        </w:rPr>
        <w:t xml:space="preserve"> Downloadable F</w:t>
      </w:r>
      <w:r w:rsidR="00E67954" w:rsidRPr="000E32BB">
        <w:rPr>
          <w:i/>
          <w:spacing w:val="-3"/>
          <w:szCs w:val="24"/>
        </w:rPr>
        <w:t>ile</w:t>
      </w:r>
      <w:r w:rsidRPr="00C85C4F">
        <w:rPr>
          <w:bCs/>
          <w:spacing w:val="-3"/>
          <w:szCs w:val="24"/>
        </w:rPr>
        <w:t xml:space="preserve">. </w:t>
      </w:r>
      <w:r w:rsidRPr="00C85C4F">
        <w:rPr>
          <w:rStyle w:val="text"/>
          <w:color w:val="000000"/>
        </w:rPr>
        <w:t xml:space="preserve">The Administrative Simplification provisions of the </w:t>
      </w:r>
      <w:r w:rsidRPr="00C85C4F">
        <w:rPr>
          <w:rStyle w:val="Emphasis"/>
          <w:color w:val="000000"/>
          <w:szCs w:val="24"/>
        </w:rPr>
        <w:t>Health Insurance Portability and Accountability Act of 1996 (HIPAA)</w:t>
      </w:r>
      <w:r w:rsidRPr="00C85C4F">
        <w:rPr>
          <w:rStyle w:val="text"/>
          <w:color w:val="000000"/>
        </w:rPr>
        <w:t xml:space="preserve"> mandated the adoption of standard unique identifiers for health care providers and health plans.</w:t>
      </w:r>
      <w:r w:rsidRPr="00C85C4F">
        <w:rPr>
          <w:szCs w:val="24"/>
        </w:rPr>
        <w:t xml:space="preserve"> The NPI is a unique identifi</w:t>
      </w:r>
      <w:r>
        <w:rPr>
          <w:szCs w:val="24"/>
        </w:rPr>
        <w:t>e</w:t>
      </w:r>
      <w:r w:rsidRPr="00C85C4F">
        <w:rPr>
          <w:szCs w:val="24"/>
        </w:rPr>
        <w:t xml:space="preserve">r </w:t>
      </w:r>
      <w:r>
        <w:rPr>
          <w:szCs w:val="24"/>
        </w:rPr>
        <w:t>developed by CMS</w:t>
      </w:r>
      <w:r w:rsidRPr="00C85C4F">
        <w:rPr>
          <w:szCs w:val="24"/>
        </w:rPr>
        <w:t>. Covered health care providers and all health plans and health care clearinghouses must use the NPIs in the administrative and financial transactions adopted under HIPAA.</w:t>
      </w:r>
    </w:p>
    <w:p w14:paraId="1A694AEF" w14:textId="77777777" w:rsidR="00314DA4" w:rsidRPr="000E32BB" w:rsidRDefault="00314DA4" w:rsidP="00314DA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Cs/>
          <w:spacing w:val="-3"/>
          <w:szCs w:val="24"/>
        </w:rPr>
      </w:pPr>
    </w:p>
    <w:p w14:paraId="546C6D91" w14:textId="77777777" w:rsidR="00BE5E2B" w:rsidRDefault="0019596F" w:rsidP="0019596F">
      <w:pPr>
        <w:tabs>
          <w:tab w:val="left" w:pos="-1440"/>
          <w:tab w:val="left" w:pos="-720"/>
          <w:tab w:val="left" w:pos="444"/>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sz w:val="22"/>
          <w:szCs w:val="22"/>
        </w:rPr>
      </w:pPr>
      <w:r>
        <w:rPr>
          <w:i/>
          <w:iCs/>
          <w:spacing w:val="-3"/>
          <w:sz w:val="22"/>
          <w:szCs w:val="22"/>
        </w:rPr>
        <w:tab/>
      </w:r>
      <w:r>
        <w:rPr>
          <w:i/>
          <w:iCs/>
          <w:spacing w:val="-3"/>
          <w:sz w:val="22"/>
          <w:szCs w:val="22"/>
        </w:rPr>
        <w:tab/>
      </w:r>
      <w:r w:rsidR="00314DA4" w:rsidRPr="00D23739">
        <w:rPr>
          <w:i/>
          <w:iCs/>
          <w:spacing w:val="-3"/>
          <w:sz w:val="22"/>
          <w:szCs w:val="22"/>
        </w:rPr>
        <w:t>Note:</w:t>
      </w:r>
      <w:r w:rsidR="00314DA4" w:rsidRPr="00D23739">
        <w:rPr>
          <w:i/>
          <w:iCs/>
          <w:spacing w:val="-3"/>
          <w:sz w:val="22"/>
          <w:szCs w:val="22"/>
        </w:rPr>
        <w:tab/>
      </w:r>
    </w:p>
    <w:p w14:paraId="5EB43D19" w14:textId="77777777" w:rsidR="00314DA4" w:rsidRDefault="00314DA4" w:rsidP="00AB169E">
      <w:pPr>
        <w:numPr>
          <w:ilvl w:val="0"/>
          <w:numId w:val="38"/>
        </w:numPr>
        <w:tabs>
          <w:tab w:val="left" w:pos="-1440"/>
          <w:tab w:val="left" w:pos="-720"/>
          <w:tab w:val="left" w:pos="444"/>
          <w:tab w:val="left" w:pos="1243"/>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Data were processed using a ZIP to FIPS conversion file based on ZIP codes from the US Postal Service.  Invalid ZIP codes were resolved matching city and state names and manually.</w:t>
      </w:r>
    </w:p>
    <w:p w14:paraId="4398D7BA" w14:textId="77777777" w:rsidR="002F180D" w:rsidRDefault="002F180D" w:rsidP="00AB169E">
      <w:pPr>
        <w:numPr>
          <w:ilvl w:val="0"/>
          <w:numId w:val="38"/>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Data are from the following files as noted:</w:t>
      </w:r>
    </w:p>
    <w:p w14:paraId="5998C6C5" w14:textId="77777777" w:rsidR="0091171A" w:rsidRDefault="0091171A" w:rsidP="0091171A">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iCs/>
          <w:spacing w:val="-3"/>
          <w:sz w:val="22"/>
          <w:szCs w:val="22"/>
        </w:rPr>
      </w:pPr>
    </w:p>
    <w:p w14:paraId="550E695A" w14:textId="77777777" w:rsidR="002F180D" w:rsidRDefault="002F180D"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
          <w:iCs/>
          <w:spacing w:val="-3"/>
          <w:sz w:val="22"/>
          <w:szCs w:val="22"/>
        </w:rPr>
      </w:pPr>
      <w:r>
        <w:rPr>
          <w:iCs/>
          <w:spacing w:val="-3"/>
          <w:sz w:val="22"/>
          <w:szCs w:val="22"/>
        </w:rPr>
        <w:tab/>
      </w:r>
      <w:r>
        <w:rPr>
          <w:iCs/>
          <w:spacing w:val="-3"/>
          <w:sz w:val="22"/>
          <w:szCs w:val="22"/>
        </w:rPr>
        <w:tab/>
      </w:r>
      <w:r>
        <w:rPr>
          <w:iCs/>
          <w:spacing w:val="-3"/>
          <w:sz w:val="22"/>
          <w:szCs w:val="22"/>
        </w:rPr>
        <w:tab/>
      </w:r>
      <w:r w:rsidRPr="004B1A7A">
        <w:rPr>
          <w:b/>
          <w:iCs/>
          <w:spacing w:val="-3"/>
          <w:sz w:val="22"/>
          <w:szCs w:val="22"/>
        </w:rPr>
        <w:t>Year of Data</w:t>
      </w:r>
      <w:r>
        <w:rPr>
          <w:iCs/>
          <w:spacing w:val="-3"/>
          <w:sz w:val="22"/>
          <w:szCs w:val="22"/>
        </w:rPr>
        <w:tab/>
      </w:r>
      <w:r>
        <w:rPr>
          <w:iCs/>
          <w:spacing w:val="-3"/>
          <w:sz w:val="22"/>
          <w:szCs w:val="22"/>
        </w:rPr>
        <w:tab/>
      </w:r>
      <w:r>
        <w:rPr>
          <w:iCs/>
          <w:spacing w:val="-3"/>
          <w:sz w:val="22"/>
          <w:szCs w:val="22"/>
        </w:rPr>
        <w:tab/>
      </w:r>
      <w:r w:rsidRPr="004B1A7A">
        <w:rPr>
          <w:b/>
          <w:iCs/>
          <w:spacing w:val="-3"/>
          <w:sz w:val="22"/>
          <w:szCs w:val="22"/>
        </w:rPr>
        <w:t>NPI File Date</w:t>
      </w:r>
    </w:p>
    <w:p w14:paraId="24EC9037" w14:textId="77777777" w:rsidR="00C4295D" w:rsidRDefault="00C4295D"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
          <w:iCs/>
          <w:spacing w:val="-3"/>
          <w:sz w:val="22"/>
          <w:szCs w:val="22"/>
        </w:rPr>
      </w:pPr>
      <w:r>
        <w:rPr>
          <w:iCs/>
          <w:spacing w:val="-3"/>
          <w:sz w:val="22"/>
          <w:szCs w:val="22"/>
        </w:rPr>
        <w:tab/>
      </w:r>
      <w:r>
        <w:rPr>
          <w:iCs/>
          <w:spacing w:val="-3"/>
          <w:sz w:val="22"/>
          <w:szCs w:val="22"/>
        </w:rPr>
        <w:tab/>
      </w:r>
      <w:r>
        <w:rPr>
          <w:iCs/>
          <w:spacing w:val="-3"/>
          <w:sz w:val="22"/>
          <w:szCs w:val="22"/>
        </w:rPr>
        <w:tab/>
        <w:t>2020</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1/10/2021</w:t>
      </w:r>
    </w:p>
    <w:p w14:paraId="226564C0" w14:textId="77777777" w:rsidR="00E67954" w:rsidRDefault="005D3F75"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b/>
          <w:iCs/>
          <w:spacing w:val="-3"/>
          <w:sz w:val="22"/>
          <w:szCs w:val="22"/>
        </w:rPr>
        <w:tab/>
      </w:r>
      <w:r>
        <w:rPr>
          <w:b/>
          <w:iCs/>
          <w:spacing w:val="-3"/>
          <w:sz w:val="22"/>
          <w:szCs w:val="22"/>
        </w:rPr>
        <w:tab/>
      </w:r>
      <w:r w:rsidRPr="005D3F75">
        <w:rPr>
          <w:iCs/>
          <w:spacing w:val="-3"/>
          <w:sz w:val="22"/>
          <w:szCs w:val="22"/>
        </w:rPr>
        <w:tab/>
      </w:r>
      <w:r w:rsidR="00E67954">
        <w:rPr>
          <w:iCs/>
          <w:spacing w:val="-3"/>
          <w:sz w:val="22"/>
          <w:szCs w:val="22"/>
        </w:rPr>
        <w:t>2019</w:t>
      </w:r>
      <w:r w:rsidR="00E67954">
        <w:rPr>
          <w:iCs/>
          <w:spacing w:val="-3"/>
          <w:sz w:val="22"/>
          <w:szCs w:val="22"/>
        </w:rPr>
        <w:tab/>
      </w:r>
      <w:r w:rsidR="00E67954">
        <w:rPr>
          <w:iCs/>
          <w:spacing w:val="-3"/>
          <w:sz w:val="22"/>
          <w:szCs w:val="22"/>
        </w:rPr>
        <w:tab/>
      </w:r>
      <w:r w:rsidR="00E67954">
        <w:rPr>
          <w:iCs/>
          <w:spacing w:val="-3"/>
          <w:sz w:val="22"/>
          <w:szCs w:val="22"/>
        </w:rPr>
        <w:tab/>
      </w:r>
      <w:r w:rsidR="00E67954">
        <w:rPr>
          <w:iCs/>
          <w:spacing w:val="-3"/>
          <w:sz w:val="22"/>
          <w:szCs w:val="22"/>
        </w:rPr>
        <w:tab/>
      </w:r>
      <w:r w:rsidR="00E67954">
        <w:rPr>
          <w:iCs/>
          <w:spacing w:val="-3"/>
          <w:sz w:val="22"/>
          <w:szCs w:val="22"/>
        </w:rPr>
        <w:tab/>
        <w:t>1/12/2020</w:t>
      </w:r>
    </w:p>
    <w:p w14:paraId="26D6DA44" w14:textId="77777777" w:rsidR="005D3F75" w:rsidRPr="005D3F75" w:rsidRDefault="00E67954"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ab/>
      </w:r>
      <w:r>
        <w:rPr>
          <w:iCs/>
          <w:spacing w:val="-3"/>
          <w:sz w:val="22"/>
          <w:szCs w:val="22"/>
        </w:rPr>
        <w:tab/>
      </w:r>
      <w:r>
        <w:rPr>
          <w:iCs/>
          <w:spacing w:val="-3"/>
          <w:sz w:val="22"/>
          <w:szCs w:val="22"/>
        </w:rPr>
        <w:tab/>
      </w:r>
      <w:r w:rsidR="005D3F75" w:rsidRPr="005D3F75">
        <w:rPr>
          <w:iCs/>
          <w:spacing w:val="-3"/>
          <w:sz w:val="22"/>
          <w:szCs w:val="22"/>
        </w:rPr>
        <w:t>2018</w:t>
      </w:r>
      <w:r w:rsidR="005D3F75" w:rsidRPr="005D3F75">
        <w:rPr>
          <w:iCs/>
          <w:spacing w:val="-3"/>
          <w:sz w:val="22"/>
          <w:szCs w:val="22"/>
        </w:rPr>
        <w:tab/>
      </w:r>
      <w:r w:rsidR="005D3F75" w:rsidRPr="005D3F75">
        <w:rPr>
          <w:iCs/>
          <w:spacing w:val="-3"/>
          <w:sz w:val="22"/>
          <w:szCs w:val="22"/>
        </w:rPr>
        <w:tab/>
      </w:r>
      <w:r w:rsidR="005D3F75" w:rsidRPr="005D3F75">
        <w:rPr>
          <w:iCs/>
          <w:spacing w:val="-3"/>
          <w:sz w:val="22"/>
          <w:szCs w:val="22"/>
        </w:rPr>
        <w:tab/>
      </w:r>
      <w:r w:rsidR="005D3F75" w:rsidRPr="005D3F75">
        <w:rPr>
          <w:iCs/>
          <w:spacing w:val="-3"/>
          <w:sz w:val="22"/>
          <w:szCs w:val="22"/>
        </w:rPr>
        <w:tab/>
      </w:r>
      <w:r w:rsidR="005D3F75" w:rsidRPr="005D3F75">
        <w:rPr>
          <w:iCs/>
          <w:spacing w:val="-3"/>
          <w:sz w:val="22"/>
          <w:szCs w:val="22"/>
        </w:rPr>
        <w:tab/>
        <w:t>1/13/2019</w:t>
      </w:r>
    </w:p>
    <w:p w14:paraId="1B80253E" w14:textId="77777777" w:rsidR="007161CD" w:rsidRDefault="002F180D"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ab/>
      </w:r>
      <w:r>
        <w:rPr>
          <w:iCs/>
          <w:spacing w:val="-3"/>
          <w:sz w:val="22"/>
          <w:szCs w:val="22"/>
        </w:rPr>
        <w:tab/>
      </w:r>
      <w:r>
        <w:rPr>
          <w:iCs/>
          <w:spacing w:val="-3"/>
          <w:sz w:val="22"/>
          <w:szCs w:val="22"/>
        </w:rPr>
        <w:tab/>
      </w:r>
      <w:r w:rsidR="007161CD">
        <w:rPr>
          <w:iCs/>
          <w:spacing w:val="-3"/>
          <w:sz w:val="22"/>
          <w:szCs w:val="22"/>
        </w:rPr>
        <w:t>2017</w:t>
      </w:r>
      <w:r w:rsidR="007161CD">
        <w:rPr>
          <w:iCs/>
          <w:spacing w:val="-3"/>
          <w:sz w:val="22"/>
          <w:szCs w:val="22"/>
        </w:rPr>
        <w:tab/>
      </w:r>
      <w:r w:rsidR="007161CD">
        <w:rPr>
          <w:iCs/>
          <w:spacing w:val="-3"/>
          <w:sz w:val="22"/>
          <w:szCs w:val="22"/>
        </w:rPr>
        <w:tab/>
      </w:r>
      <w:r w:rsidR="007161CD">
        <w:rPr>
          <w:iCs/>
          <w:spacing w:val="-3"/>
          <w:sz w:val="22"/>
          <w:szCs w:val="22"/>
        </w:rPr>
        <w:tab/>
      </w:r>
      <w:r w:rsidR="007161CD">
        <w:rPr>
          <w:iCs/>
          <w:spacing w:val="-3"/>
          <w:sz w:val="22"/>
          <w:szCs w:val="22"/>
        </w:rPr>
        <w:tab/>
      </w:r>
      <w:r w:rsidR="007161CD">
        <w:rPr>
          <w:iCs/>
          <w:spacing w:val="-3"/>
          <w:sz w:val="22"/>
          <w:szCs w:val="22"/>
        </w:rPr>
        <w:tab/>
        <w:t>1/07/2018</w:t>
      </w:r>
    </w:p>
    <w:p w14:paraId="1E217A64" w14:textId="77777777" w:rsidR="00704769" w:rsidRDefault="007161CD"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ab/>
      </w:r>
      <w:r>
        <w:rPr>
          <w:iCs/>
          <w:spacing w:val="-3"/>
          <w:sz w:val="22"/>
          <w:szCs w:val="22"/>
        </w:rPr>
        <w:tab/>
      </w:r>
      <w:r>
        <w:rPr>
          <w:iCs/>
          <w:spacing w:val="-3"/>
          <w:sz w:val="22"/>
          <w:szCs w:val="22"/>
        </w:rPr>
        <w:tab/>
      </w:r>
      <w:r w:rsidR="00704769">
        <w:rPr>
          <w:iCs/>
          <w:spacing w:val="-3"/>
          <w:sz w:val="22"/>
          <w:szCs w:val="22"/>
        </w:rPr>
        <w:t>2016</w:t>
      </w:r>
      <w:r w:rsidR="00704769">
        <w:rPr>
          <w:iCs/>
          <w:spacing w:val="-3"/>
          <w:sz w:val="22"/>
          <w:szCs w:val="22"/>
        </w:rPr>
        <w:tab/>
      </w:r>
      <w:r w:rsidR="00704769">
        <w:rPr>
          <w:iCs/>
          <w:spacing w:val="-3"/>
          <w:sz w:val="22"/>
          <w:szCs w:val="22"/>
        </w:rPr>
        <w:tab/>
      </w:r>
      <w:r w:rsidR="00704769">
        <w:rPr>
          <w:iCs/>
          <w:spacing w:val="-3"/>
          <w:sz w:val="22"/>
          <w:szCs w:val="22"/>
        </w:rPr>
        <w:tab/>
      </w:r>
      <w:r w:rsidR="00704769">
        <w:rPr>
          <w:iCs/>
          <w:spacing w:val="-3"/>
          <w:sz w:val="22"/>
          <w:szCs w:val="22"/>
        </w:rPr>
        <w:tab/>
      </w:r>
      <w:r w:rsidR="00704769">
        <w:rPr>
          <w:iCs/>
          <w:spacing w:val="-3"/>
          <w:sz w:val="22"/>
          <w:szCs w:val="22"/>
        </w:rPr>
        <w:tab/>
        <w:t>1/08/2017</w:t>
      </w:r>
    </w:p>
    <w:p w14:paraId="05611105" w14:textId="77777777" w:rsidR="002E2077" w:rsidRDefault="00704769"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ab/>
      </w:r>
      <w:r>
        <w:rPr>
          <w:iCs/>
          <w:spacing w:val="-3"/>
          <w:sz w:val="22"/>
          <w:szCs w:val="22"/>
        </w:rPr>
        <w:tab/>
      </w:r>
      <w:r>
        <w:rPr>
          <w:iCs/>
          <w:spacing w:val="-3"/>
          <w:sz w:val="22"/>
          <w:szCs w:val="22"/>
        </w:rPr>
        <w:tab/>
      </w:r>
      <w:r w:rsidR="002E2077">
        <w:rPr>
          <w:iCs/>
          <w:spacing w:val="-3"/>
          <w:sz w:val="22"/>
          <w:szCs w:val="22"/>
        </w:rPr>
        <w:t>2015</w:t>
      </w:r>
      <w:r w:rsidR="002E2077">
        <w:rPr>
          <w:iCs/>
          <w:spacing w:val="-3"/>
          <w:sz w:val="22"/>
          <w:szCs w:val="22"/>
        </w:rPr>
        <w:tab/>
      </w:r>
      <w:r w:rsidR="002E2077">
        <w:rPr>
          <w:iCs/>
          <w:spacing w:val="-3"/>
          <w:sz w:val="22"/>
          <w:szCs w:val="22"/>
        </w:rPr>
        <w:tab/>
      </w:r>
      <w:r w:rsidR="002E2077">
        <w:rPr>
          <w:iCs/>
          <w:spacing w:val="-3"/>
          <w:sz w:val="22"/>
          <w:szCs w:val="22"/>
        </w:rPr>
        <w:tab/>
      </w:r>
      <w:r w:rsidR="002E2077">
        <w:rPr>
          <w:iCs/>
          <w:spacing w:val="-3"/>
          <w:sz w:val="22"/>
          <w:szCs w:val="22"/>
        </w:rPr>
        <w:tab/>
      </w:r>
      <w:r w:rsidR="002E2077">
        <w:rPr>
          <w:iCs/>
          <w:spacing w:val="-3"/>
          <w:sz w:val="22"/>
          <w:szCs w:val="22"/>
        </w:rPr>
        <w:tab/>
        <w:t>1/10/2016</w:t>
      </w:r>
    </w:p>
    <w:p w14:paraId="77D69340" w14:textId="77777777" w:rsidR="00BE3C43" w:rsidRDefault="002E2077"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ab/>
      </w:r>
      <w:r>
        <w:rPr>
          <w:iCs/>
          <w:spacing w:val="-3"/>
          <w:sz w:val="22"/>
          <w:szCs w:val="22"/>
        </w:rPr>
        <w:tab/>
      </w:r>
      <w:r>
        <w:rPr>
          <w:iCs/>
          <w:spacing w:val="-3"/>
          <w:sz w:val="22"/>
          <w:szCs w:val="22"/>
        </w:rPr>
        <w:tab/>
      </w:r>
      <w:r w:rsidR="00BE3C43">
        <w:rPr>
          <w:iCs/>
          <w:spacing w:val="-3"/>
          <w:sz w:val="22"/>
          <w:szCs w:val="22"/>
        </w:rPr>
        <w:t>2014</w:t>
      </w:r>
      <w:r w:rsidR="00BE3C43">
        <w:rPr>
          <w:iCs/>
          <w:spacing w:val="-3"/>
          <w:sz w:val="22"/>
          <w:szCs w:val="22"/>
        </w:rPr>
        <w:tab/>
      </w:r>
      <w:r w:rsidR="00BE3C43">
        <w:rPr>
          <w:iCs/>
          <w:spacing w:val="-3"/>
          <w:sz w:val="22"/>
          <w:szCs w:val="22"/>
        </w:rPr>
        <w:tab/>
      </w:r>
      <w:r w:rsidR="00BE3C43">
        <w:rPr>
          <w:iCs/>
          <w:spacing w:val="-3"/>
          <w:sz w:val="22"/>
          <w:szCs w:val="22"/>
        </w:rPr>
        <w:tab/>
      </w:r>
      <w:r w:rsidR="00BE3C43">
        <w:rPr>
          <w:iCs/>
          <w:spacing w:val="-3"/>
          <w:sz w:val="22"/>
          <w:szCs w:val="22"/>
        </w:rPr>
        <w:tab/>
      </w:r>
      <w:r w:rsidR="00BE3C43">
        <w:rPr>
          <w:iCs/>
          <w:spacing w:val="-3"/>
          <w:sz w:val="22"/>
          <w:szCs w:val="22"/>
        </w:rPr>
        <w:tab/>
        <w:t>1/11/2015</w:t>
      </w:r>
    </w:p>
    <w:p w14:paraId="7DDC056B" w14:textId="77777777" w:rsidR="002F180D" w:rsidRDefault="00BE3C43"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ab/>
      </w:r>
      <w:r>
        <w:rPr>
          <w:iCs/>
          <w:spacing w:val="-3"/>
          <w:sz w:val="22"/>
          <w:szCs w:val="22"/>
        </w:rPr>
        <w:tab/>
      </w:r>
      <w:r>
        <w:rPr>
          <w:iCs/>
          <w:spacing w:val="-3"/>
          <w:sz w:val="22"/>
          <w:szCs w:val="22"/>
        </w:rPr>
        <w:tab/>
      </w:r>
      <w:r w:rsidR="002F180D">
        <w:rPr>
          <w:iCs/>
          <w:spacing w:val="-3"/>
          <w:sz w:val="22"/>
          <w:szCs w:val="22"/>
        </w:rPr>
        <w:t>2013</w:t>
      </w:r>
      <w:r w:rsidR="002F180D">
        <w:rPr>
          <w:iCs/>
          <w:spacing w:val="-3"/>
          <w:sz w:val="22"/>
          <w:szCs w:val="22"/>
        </w:rPr>
        <w:tab/>
      </w:r>
      <w:r w:rsidR="002F180D">
        <w:rPr>
          <w:iCs/>
          <w:spacing w:val="-3"/>
          <w:sz w:val="22"/>
          <w:szCs w:val="22"/>
        </w:rPr>
        <w:tab/>
      </w:r>
      <w:r w:rsidR="002F180D">
        <w:rPr>
          <w:iCs/>
          <w:spacing w:val="-3"/>
          <w:sz w:val="22"/>
          <w:szCs w:val="22"/>
        </w:rPr>
        <w:tab/>
      </w:r>
      <w:r w:rsidR="002F180D">
        <w:rPr>
          <w:iCs/>
          <w:spacing w:val="-3"/>
          <w:sz w:val="22"/>
          <w:szCs w:val="22"/>
        </w:rPr>
        <w:tab/>
      </w:r>
      <w:r w:rsidR="002F180D">
        <w:rPr>
          <w:iCs/>
          <w:spacing w:val="-3"/>
          <w:sz w:val="22"/>
          <w:szCs w:val="22"/>
        </w:rPr>
        <w:tab/>
        <w:t>1/12/2014</w:t>
      </w:r>
    </w:p>
    <w:p w14:paraId="7CC8CDC8" w14:textId="77777777" w:rsidR="002F180D" w:rsidRDefault="002F180D"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ab/>
      </w:r>
      <w:r>
        <w:rPr>
          <w:iCs/>
          <w:spacing w:val="-3"/>
          <w:sz w:val="22"/>
          <w:szCs w:val="22"/>
        </w:rPr>
        <w:tab/>
      </w:r>
      <w:r>
        <w:rPr>
          <w:iCs/>
          <w:spacing w:val="-3"/>
          <w:sz w:val="22"/>
          <w:szCs w:val="22"/>
        </w:rPr>
        <w:tab/>
        <w:t>2012</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1/13/2013</w:t>
      </w:r>
    </w:p>
    <w:p w14:paraId="3E8B71DC" w14:textId="77777777" w:rsidR="002F180D" w:rsidRDefault="002F180D"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ab/>
      </w:r>
      <w:r>
        <w:rPr>
          <w:iCs/>
          <w:spacing w:val="-3"/>
          <w:sz w:val="22"/>
          <w:szCs w:val="22"/>
        </w:rPr>
        <w:tab/>
      </w:r>
      <w:r>
        <w:rPr>
          <w:iCs/>
          <w:spacing w:val="-3"/>
          <w:sz w:val="22"/>
          <w:szCs w:val="22"/>
        </w:rPr>
        <w:tab/>
        <w:t>2011</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1/09/2012</w:t>
      </w:r>
    </w:p>
    <w:p w14:paraId="069BD6AC" w14:textId="77777777" w:rsidR="00B1153F" w:rsidRDefault="002F180D"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ab/>
      </w:r>
      <w:r>
        <w:rPr>
          <w:iCs/>
          <w:spacing w:val="-3"/>
          <w:sz w:val="22"/>
          <w:szCs w:val="22"/>
        </w:rPr>
        <w:tab/>
      </w:r>
      <w:r>
        <w:rPr>
          <w:iCs/>
          <w:spacing w:val="-3"/>
          <w:sz w:val="22"/>
          <w:szCs w:val="22"/>
        </w:rPr>
        <w:tab/>
        <w:t>2010</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1/10/2011</w:t>
      </w:r>
    </w:p>
    <w:p w14:paraId="23873E7B" w14:textId="77777777" w:rsidR="00684546" w:rsidRDefault="009F60D6"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rPr>
      </w:pPr>
      <w:r>
        <w:rPr>
          <w:spacing w:val="-3"/>
          <w:sz w:val="22"/>
          <w:szCs w:val="22"/>
        </w:rPr>
        <w:lastRenderedPageBreak/>
        <w:tab/>
      </w:r>
      <w:r>
        <w:rPr>
          <w:spacing w:val="-3"/>
          <w:sz w:val="22"/>
          <w:szCs w:val="22"/>
        </w:rPr>
        <w:tab/>
      </w:r>
    </w:p>
    <w:p w14:paraId="1674BECA" w14:textId="77777777" w:rsidR="00314DA4" w:rsidRPr="00D23739" w:rsidRDefault="00314DA4" w:rsidP="00AB169E">
      <w:pPr>
        <w:numPr>
          <w:ilvl w:val="0"/>
          <w:numId w:val="38"/>
        </w:numPr>
        <w:tabs>
          <w:tab w:val="left" w:pos="-1440"/>
          <w:tab w:val="left" w:pos="-720"/>
          <w:tab w:val="left" w:pos="444"/>
          <w:tab w:val="left" w:pos="1243"/>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proofErr w:type="gramStart"/>
      <w:r w:rsidRPr="00D23739">
        <w:rPr>
          <w:color w:val="000000"/>
          <w:sz w:val="22"/>
          <w:szCs w:val="22"/>
        </w:rPr>
        <w:t>Doctors of optometry</w:t>
      </w:r>
      <w:proofErr w:type="gramEnd"/>
      <w:r w:rsidRPr="00D23739">
        <w:rPr>
          <w:color w:val="000000"/>
          <w:sz w:val="22"/>
          <w:szCs w:val="22"/>
        </w:rPr>
        <w:t xml:space="preserve"> (ODs) are the primary health care professionals for the eye. Optometrists examine, diagnose, treat, and manage diseases, injuries, and disorders of the visual system, the eye, and associated structures as well as identify related systemic conditions affecting the eye. An optometrist has completed pre-professional undergraduate education in a college or university and four years of professional education at a college of optometry, leading to the </w:t>
      </w:r>
      <w:proofErr w:type="gramStart"/>
      <w:r w:rsidRPr="00D23739">
        <w:rPr>
          <w:color w:val="000000"/>
          <w:sz w:val="22"/>
          <w:szCs w:val="22"/>
        </w:rPr>
        <w:t>doctor of optometry</w:t>
      </w:r>
      <w:proofErr w:type="gramEnd"/>
      <w:r w:rsidRPr="00D23739">
        <w:rPr>
          <w:color w:val="000000"/>
          <w:sz w:val="22"/>
          <w:szCs w:val="22"/>
        </w:rPr>
        <w:t xml:space="preserve"> (O.D.) degree. Some optometrists complete an optional residency in a specific area of practice. Optometrists are eye health care professionals state-licensed to diagnose and treat diseases and disorders of the eye and visual system.</w:t>
      </w:r>
    </w:p>
    <w:p w14:paraId="17C81783" w14:textId="77777777" w:rsidR="00417DBD" w:rsidRPr="00417DBD" w:rsidRDefault="002E2077" w:rsidP="00AB169E">
      <w:pPr>
        <w:numPr>
          <w:ilvl w:val="0"/>
          <w:numId w:val="38"/>
        </w:numPr>
        <w:tabs>
          <w:tab w:val="left" w:pos="-1440"/>
          <w:tab w:val="left" w:pos="-720"/>
          <w:tab w:val="left" w:pos="444"/>
          <w:tab w:val="left" w:pos="1243"/>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417DBD">
        <w:rPr>
          <w:spacing w:val="-3"/>
          <w:sz w:val="22"/>
          <w:szCs w:val="22"/>
        </w:rPr>
        <w:t>Bedford City, VA (51515) changed from independent city to town status July 1, 2013. It has been added to Bedford County, VA (51019). When carried separately on the source file, Bedford City data has been combined with Bedford County on the AHRF beginning with the 2014 data. Bedford City will be carried as missing.</w:t>
      </w:r>
    </w:p>
    <w:p w14:paraId="723AC50B" w14:textId="77777777" w:rsidR="00314DA4" w:rsidRPr="00D23739" w:rsidRDefault="00314DA4" w:rsidP="00AB169E">
      <w:pPr>
        <w:numPr>
          <w:ilvl w:val="0"/>
          <w:numId w:val="38"/>
        </w:numPr>
        <w:tabs>
          <w:tab w:val="left" w:pos="-1440"/>
          <w:tab w:val="left" w:pos="-720"/>
          <w:tab w:val="left" w:pos="444"/>
          <w:tab w:val="left" w:pos="1243"/>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rPr>
        <w:t>Data are carried for Hoonah-Angoon Census Area, AK (02105), Skagway Municipality, AK (02230</w:t>
      </w:r>
      <w:proofErr w:type="gramStart"/>
      <w:r>
        <w:rPr>
          <w:iCs/>
          <w:spacing w:val="-3"/>
          <w:sz w:val="22"/>
        </w:rPr>
        <w:t xml:space="preserve">), </w:t>
      </w:r>
      <w:r>
        <w:rPr>
          <w:spacing w:val="-3"/>
          <w:sz w:val="22"/>
        </w:rPr>
        <w:t xml:space="preserve"> Prince</w:t>
      </w:r>
      <w:proofErr w:type="gramEnd"/>
      <w:r>
        <w:rPr>
          <w:spacing w:val="-3"/>
          <w:sz w:val="22"/>
        </w:rPr>
        <w:t xml:space="preserve"> of Wales-Hyder Census Area, AK (02198), Petersburg Census Area, AK (02195) and Wrangell City and Borough, AK (02275).</w:t>
      </w:r>
    </w:p>
    <w:p w14:paraId="53A629A3" w14:textId="77777777" w:rsidR="00314DA4" w:rsidRDefault="00314DA4" w:rsidP="00AB169E">
      <w:pPr>
        <w:numPr>
          <w:ilvl w:val="0"/>
          <w:numId w:val="38"/>
        </w:numPr>
        <w:tabs>
          <w:tab w:val="left" w:pos="-1440"/>
          <w:tab w:val="left" w:pos="-720"/>
          <w:tab w:val="left" w:pos="444"/>
          <w:tab w:val="left" w:pos="1243"/>
          <w:tab w:val="left" w:pos="1800"/>
          <w:tab w:val="left" w:pos="1890"/>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pPr>
      <w:r w:rsidRPr="00D23739">
        <w:rPr>
          <w:spacing w:val="-3"/>
          <w:sz w:val="22"/>
          <w:szCs w:val="22"/>
        </w:rPr>
        <w:t xml:space="preserve">Data are carried on the </w:t>
      </w:r>
      <w:r w:rsidR="00727820">
        <w:rPr>
          <w:spacing w:val="-3"/>
          <w:sz w:val="22"/>
          <w:szCs w:val="22"/>
        </w:rPr>
        <w:t>AHRF</w:t>
      </w:r>
      <w:r w:rsidRPr="00D23739">
        <w:rPr>
          <w:spacing w:val="-3"/>
          <w:sz w:val="22"/>
          <w:szCs w:val="22"/>
        </w:rPr>
        <w:t xml:space="preserve"> for Guam, Puerto Rico and the US Virgin Islands.</w:t>
      </w:r>
    </w:p>
    <w:p w14:paraId="289828C2" w14:textId="77777777" w:rsidR="00314DA4" w:rsidRDefault="00314DA4" w:rsidP="00C65B21"/>
    <w:p w14:paraId="70606C72" w14:textId="77777777" w:rsidR="001F14B8" w:rsidRDefault="002948E7" w:rsidP="00C73FE2">
      <w:pPr>
        <w:tabs>
          <w:tab w:val="left" w:pos="1243"/>
          <w:tab w:val="left" w:pos="1710"/>
          <w:tab w:val="left" w:pos="1890"/>
          <w:tab w:val="left" w:pos="1996"/>
        </w:tabs>
        <w:ind w:firstLine="720"/>
        <w:rPr>
          <w:spacing w:val="-3"/>
        </w:rPr>
      </w:pPr>
      <w:r>
        <w:rPr>
          <w:sz w:val="22"/>
          <w:szCs w:val="22"/>
        </w:rPr>
        <w:tab/>
      </w:r>
      <w:r w:rsidR="001F14B8">
        <w:rPr>
          <w:b/>
          <w:spacing w:val="-3"/>
        </w:rPr>
        <w:tab/>
      </w:r>
      <w:r w:rsidR="001F14B8">
        <w:rPr>
          <w:b/>
          <w:spacing w:val="-3"/>
        </w:rPr>
        <w:tab/>
      </w:r>
      <w:r w:rsidR="001F14B8">
        <w:rPr>
          <w:spacing w:val="-3"/>
        </w:rPr>
        <w:tab/>
      </w:r>
      <w:r w:rsidR="001F14B8">
        <w:rPr>
          <w:spacing w:val="-3"/>
        </w:rPr>
        <w:tab/>
      </w:r>
    </w:p>
    <w:p w14:paraId="3E2D46AD" w14:textId="77777777" w:rsidR="001F14B8" w:rsidRDefault="001F14B8" w:rsidP="005534B3">
      <w:pPr>
        <w:pStyle w:val="Heading3"/>
      </w:pPr>
      <w:r>
        <w:tab/>
      </w:r>
      <w:r w:rsidR="003261E1">
        <w:fldChar w:fldCharType="begin"/>
      </w:r>
      <w:r>
        <w:instrText xml:space="preserve">PRIVATE </w:instrText>
      </w:r>
      <w:r w:rsidR="003261E1">
        <w:fldChar w:fldCharType="end"/>
      </w:r>
      <w:bookmarkStart w:id="153" w:name="_Toc87511778"/>
      <w:bookmarkStart w:id="154" w:name="_Toc87511971"/>
      <w:bookmarkStart w:id="155" w:name="_Toc87512106"/>
      <w:bookmarkStart w:id="156" w:name="_Toc87512197"/>
      <w:bookmarkStart w:id="157" w:name="_Toc87512435"/>
      <w:bookmarkStart w:id="158" w:name="_Toc116098253"/>
      <w:bookmarkStart w:id="159" w:name="_Toc191894096"/>
      <w:r>
        <w:t>B-</w:t>
      </w:r>
      <w:r w:rsidR="00E67954">
        <w:t>4</w:t>
      </w:r>
      <w:r>
        <w:t>)</w:t>
      </w:r>
      <w:r>
        <w:tab/>
        <w:t>Podiatrists</w:t>
      </w:r>
      <w:bookmarkEnd w:id="153"/>
      <w:bookmarkEnd w:id="154"/>
      <w:bookmarkEnd w:id="155"/>
      <w:bookmarkEnd w:id="156"/>
      <w:bookmarkEnd w:id="157"/>
      <w:bookmarkEnd w:id="158"/>
      <w:bookmarkEnd w:id="159"/>
    </w:p>
    <w:p w14:paraId="69FD3F06" w14:textId="77777777" w:rsidR="003925A9" w:rsidRDefault="003925A9" w:rsidP="003925A9"/>
    <w:p w14:paraId="3367C3C3" w14:textId="77777777" w:rsidR="00F25239" w:rsidRDefault="00F25239" w:rsidP="00F2523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zCs w:val="24"/>
        </w:rPr>
      </w:pPr>
      <w:r>
        <w:rPr>
          <w:spacing w:val="-3"/>
          <w:szCs w:val="24"/>
        </w:rPr>
        <w:tab/>
      </w:r>
      <w:r w:rsidRPr="000E32BB">
        <w:rPr>
          <w:spacing w:val="-3"/>
          <w:szCs w:val="24"/>
        </w:rPr>
        <w:t>The</w:t>
      </w:r>
      <w:bookmarkStart w:id="160" w:name="UD9O"/>
      <w:r w:rsidRPr="000E32BB">
        <w:rPr>
          <w:spacing w:val="-3"/>
          <w:szCs w:val="24"/>
        </w:rPr>
        <w:t xml:space="preserve"> </w:t>
      </w:r>
      <w:r w:rsidRPr="000E32BB">
        <w:rPr>
          <w:b/>
          <w:bCs/>
          <w:spacing w:val="-3"/>
          <w:szCs w:val="24"/>
        </w:rPr>
        <w:t>20</w:t>
      </w:r>
      <w:r>
        <w:rPr>
          <w:b/>
          <w:bCs/>
          <w:spacing w:val="-3"/>
          <w:szCs w:val="24"/>
        </w:rPr>
        <w:t>10</w:t>
      </w:r>
      <w:r w:rsidRPr="000E32BB">
        <w:rPr>
          <w:b/>
          <w:bCs/>
          <w:spacing w:val="-3"/>
          <w:szCs w:val="24"/>
        </w:rPr>
        <w:t xml:space="preserve"> </w:t>
      </w:r>
      <w:r w:rsidR="00684546">
        <w:rPr>
          <w:b/>
          <w:bCs/>
          <w:spacing w:val="-3"/>
          <w:szCs w:val="24"/>
        </w:rPr>
        <w:t>through 20</w:t>
      </w:r>
      <w:r w:rsidR="00C4295D">
        <w:rPr>
          <w:b/>
          <w:bCs/>
          <w:spacing w:val="-3"/>
          <w:szCs w:val="24"/>
        </w:rPr>
        <w:t>20</w:t>
      </w:r>
      <w:r w:rsidR="00684546">
        <w:rPr>
          <w:b/>
          <w:bCs/>
          <w:spacing w:val="-3"/>
          <w:szCs w:val="24"/>
        </w:rPr>
        <w:t xml:space="preserve"> </w:t>
      </w:r>
      <w:r w:rsidRPr="000E32BB">
        <w:rPr>
          <w:b/>
          <w:bCs/>
          <w:spacing w:val="-3"/>
          <w:szCs w:val="24"/>
        </w:rPr>
        <w:t>P</w:t>
      </w:r>
      <w:r>
        <w:rPr>
          <w:b/>
          <w:bCs/>
          <w:spacing w:val="-3"/>
          <w:szCs w:val="24"/>
        </w:rPr>
        <w:t>odiatrists</w:t>
      </w:r>
      <w:r w:rsidR="000955C0">
        <w:rPr>
          <w:b/>
          <w:bCs/>
          <w:spacing w:val="-3"/>
          <w:szCs w:val="24"/>
        </w:rPr>
        <w:t xml:space="preserve"> with an NPI</w:t>
      </w:r>
      <w:r>
        <w:rPr>
          <w:b/>
          <w:bCs/>
          <w:spacing w:val="-3"/>
          <w:szCs w:val="24"/>
        </w:rPr>
        <w:t xml:space="preserve"> </w:t>
      </w:r>
      <w:bookmarkEnd w:id="160"/>
      <w:r w:rsidRPr="000E32BB">
        <w:rPr>
          <w:spacing w:val="-3"/>
          <w:szCs w:val="24"/>
        </w:rPr>
        <w:t>a</w:t>
      </w:r>
      <w:r>
        <w:rPr>
          <w:spacing w:val="-3"/>
          <w:szCs w:val="24"/>
        </w:rPr>
        <w:t xml:space="preserve">re from the Centers from Medicare and Medicaid </w:t>
      </w:r>
      <w:r w:rsidR="00DB555C">
        <w:rPr>
          <w:spacing w:val="-3"/>
          <w:szCs w:val="24"/>
        </w:rPr>
        <w:t xml:space="preserve">Services </w:t>
      </w:r>
      <w:r>
        <w:rPr>
          <w:spacing w:val="-3"/>
          <w:szCs w:val="24"/>
        </w:rPr>
        <w:t xml:space="preserve">(CMS) </w:t>
      </w:r>
      <w:r w:rsidR="00E67954" w:rsidRPr="000E32BB">
        <w:rPr>
          <w:i/>
          <w:spacing w:val="-3"/>
          <w:szCs w:val="24"/>
        </w:rPr>
        <w:t>National Provider Identifi</w:t>
      </w:r>
      <w:r w:rsidR="00E67954">
        <w:rPr>
          <w:i/>
          <w:spacing w:val="-3"/>
          <w:szCs w:val="24"/>
        </w:rPr>
        <w:t>er</w:t>
      </w:r>
      <w:r w:rsidR="00E67954" w:rsidRPr="000E32BB">
        <w:rPr>
          <w:i/>
          <w:spacing w:val="-3"/>
          <w:szCs w:val="24"/>
        </w:rPr>
        <w:t xml:space="preserve"> (NPI)</w:t>
      </w:r>
      <w:r w:rsidR="00E67954">
        <w:rPr>
          <w:i/>
          <w:spacing w:val="-3"/>
          <w:szCs w:val="24"/>
        </w:rPr>
        <w:t xml:space="preserve"> Downloadable F</w:t>
      </w:r>
      <w:r w:rsidR="00E67954" w:rsidRPr="000E32BB">
        <w:rPr>
          <w:i/>
          <w:spacing w:val="-3"/>
          <w:szCs w:val="24"/>
        </w:rPr>
        <w:t>ile</w:t>
      </w:r>
      <w:r w:rsidRPr="000E32BB">
        <w:rPr>
          <w:bCs/>
          <w:spacing w:val="-3"/>
          <w:szCs w:val="24"/>
        </w:rPr>
        <w:t>.</w:t>
      </w:r>
      <w:r w:rsidRPr="00C85C4F">
        <w:rPr>
          <w:bCs/>
          <w:spacing w:val="-3"/>
          <w:szCs w:val="24"/>
        </w:rPr>
        <w:t xml:space="preserve"> </w:t>
      </w:r>
      <w:r w:rsidRPr="00C85C4F">
        <w:rPr>
          <w:rStyle w:val="text"/>
          <w:color w:val="000000"/>
        </w:rPr>
        <w:t xml:space="preserve">The Administrative Simplification provisions of the </w:t>
      </w:r>
      <w:r w:rsidRPr="00C85C4F">
        <w:rPr>
          <w:rStyle w:val="Emphasis"/>
          <w:color w:val="000000"/>
          <w:szCs w:val="24"/>
        </w:rPr>
        <w:t>Health Insurance Portability and Accountability Act of 1996 (HIPAA)</w:t>
      </w:r>
      <w:r w:rsidRPr="00C85C4F">
        <w:rPr>
          <w:rStyle w:val="text"/>
          <w:color w:val="000000"/>
        </w:rPr>
        <w:t xml:space="preserve"> mandated the adoption of standard unique identifiers for health care providers and health plans.</w:t>
      </w:r>
      <w:r w:rsidRPr="00C85C4F">
        <w:rPr>
          <w:szCs w:val="24"/>
        </w:rPr>
        <w:t xml:space="preserve"> The NPI is a unique identifi</w:t>
      </w:r>
      <w:r>
        <w:rPr>
          <w:szCs w:val="24"/>
        </w:rPr>
        <w:t>e</w:t>
      </w:r>
      <w:r w:rsidRPr="00C85C4F">
        <w:rPr>
          <w:szCs w:val="24"/>
        </w:rPr>
        <w:t xml:space="preserve">r </w:t>
      </w:r>
      <w:r>
        <w:rPr>
          <w:szCs w:val="24"/>
        </w:rPr>
        <w:t>developed by CMS</w:t>
      </w:r>
      <w:r w:rsidRPr="00C85C4F">
        <w:rPr>
          <w:szCs w:val="24"/>
        </w:rPr>
        <w:t>. Covered health care providers and all health plans and health care clearinghouses must use the NPIs in the administrative and financial transactions adopted under HIPAA.</w:t>
      </w:r>
    </w:p>
    <w:p w14:paraId="2ECDEFF9" w14:textId="77777777" w:rsidR="00716144" w:rsidRPr="000E32BB" w:rsidRDefault="00716144" w:rsidP="00F2523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Cs/>
          <w:spacing w:val="-3"/>
          <w:szCs w:val="24"/>
        </w:rPr>
      </w:pPr>
    </w:p>
    <w:p w14:paraId="2D7BFF05" w14:textId="77777777" w:rsidR="001C7D5D" w:rsidRDefault="004507DC" w:rsidP="004507DC">
      <w:pPr>
        <w:tabs>
          <w:tab w:val="left" w:pos="-1440"/>
          <w:tab w:val="left" w:pos="-720"/>
          <w:tab w:val="left" w:pos="444"/>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sz w:val="22"/>
          <w:szCs w:val="22"/>
        </w:rPr>
      </w:pPr>
      <w:r>
        <w:rPr>
          <w:i/>
          <w:iCs/>
          <w:spacing w:val="-3"/>
          <w:sz w:val="22"/>
          <w:szCs w:val="22"/>
        </w:rPr>
        <w:tab/>
      </w:r>
      <w:r>
        <w:rPr>
          <w:i/>
          <w:iCs/>
          <w:spacing w:val="-3"/>
          <w:sz w:val="22"/>
          <w:szCs w:val="22"/>
        </w:rPr>
        <w:tab/>
      </w:r>
      <w:r w:rsidR="00F25239" w:rsidRPr="00D23739">
        <w:rPr>
          <w:i/>
          <w:iCs/>
          <w:spacing w:val="-3"/>
          <w:sz w:val="22"/>
          <w:szCs w:val="22"/>
        </w:rPr>
        <w:t>Note:</w:t>
      </w:r>
    </w:p>
    <w:p w14:paraId="08F33B4F" w14:textId="77777777" w:rsidR="00F25239" w:rsidRDefault="00F25239" w:rsidP="00AB169E">
      <w:pPr>
        <w:numPr>
          <w:ilvl w:val="0"/>
          <w:numId w:val="39"/>
        </w:numPr>
        <w:tabs>
          <w:tab w:val="left" w:pos="-1440"/>
          <w:tab w:val="left" w:pos="-720"/>
          <w:tab w:val="left" w:pos="444"/>
          <w:tab w:val="left" w:pos="1243"/>
          <w:tab w:val="left" w:pos="1800"/>
          <w:tab w:val="left" w:pos="2250"/>
          <w:tab w:val="left" w:pos="2380"/>
          <w:tab w:val="left" w:pos="2764"/>
          <w:tab w:val="left" w:pos="3148"/>
          <w:tab w:val="left" w:pos="3609"/>
          <w:tab w:val="left" w:pos="3993"/>
          <w:tab w:val="left" w:pos="4377"/>
          <w:tab w:val="left" w:pos="4761"/>
          <w:tab w:val="left" w:pos="5145"/>
          <w:tab w:val="left" w:pos="5310"/>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Data were processed using a ZIP to FIPS conversion file based on ZIP codes from the US Postal Service.  Invalid ZIP codes were resolved matching city and state names and manually.</w:t>
      </w:r>
    </w:p>
    <w:p w14:paraId="76370D07" w14:textId="77777777" w:rsidR="002F180D" w:rsidRDefault="002F180D" w:rsidP="00AB169E">
      <w:pPr>
        <w:numPr>
          <w:ilvl w:val="0"/>
          <w:numId w:val="39"/>
        </w:numPr>
        <w:tabs>
          <w:tab w:val="left" w:pos="-1440"/>
          <w:tab w:val="left" w:pos="-720"/>
          <w:tab w:val="left" w:pos="444"/>
          <w:tab w:val="left" w:pos="1243"/>
          <w:tab w:val="left" w:pos="1800"/>
          <w:tab w:val="left" w:pos="1996"/>
          <w:tab w:val="left" w:pos="2250"/>
          <w:tab w:val="left" w:pos="2380"/>
          <w:tab w:val="left" w:pos="2764"/>
          <w:tab w:val="left" w:pos="3148"/>
          <w:tab w:val="left" w:pos="3609"/>
          <w:tab w:val="left" w:pos="3993"/>
          <w:tab w:val="left" w:pos="4377"/>
          <w:tab w:val="left" w:pos="4761"/>
          <w:tab w:val="left" w:pos="5145"/>
          <w:tab w:val="left" w:pos="5529"/>
          <w:tab w:val="left" w:pos="567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Data are from the following files as noted:</w:t>
      </w:r>
    </w:p>
    <w:p w14:paraId="38FBC2C0" w14:textId="77777777" w:rsidR="002F180D" w:rsidRDefault="002F180D"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p>
    <w:p w14:paraId="2D6B074F" w14:textId="77777777" w:rsidR="002F180D" w:rsidRDefault="002F180D"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b/>
          <w:iCs/>
          <w:spacing w:val="-3"/>
          <w:sz w:val="22"/>
          <w:szCs w:val="22"/>
        </w:rPr>
      </w:pPr>
      <w:r w:rsidRPr="00715E80">
        <w:rPr>
          <w:b/>
          <w:iCs/>
          <w:spacing w:val="-3"/>
          <w:sz w:val="22"/>
          <w:szCs w:val="22"/>
        </w:rPr>
        <w:t>Year of Data</w:t>
      </w:r>
      <w:r w:rsidRPr="00715E80">
        <w:rPr>
          <w:b/>
          <w:iCs/>
          <w:spacing w:val="-3"/>
          <w:sz w:val="22"/>
          <w:szCs w:val="22"/>
        </w:rPr>
        <w:tab/>
      </w:r>
      <w:r w:rsidRPr="00715E80">
        <w:rPr>
          <w:b/>
          <w:iCs/>
          <w:spacing w:val="-3"/>
          <w:sz w:val="22"/>
          <w:szCs w:val="22"/>
        </w:rPr>
        <w:tab/>
      </w:r>
      <w:r w:rsidRPr="00715E80">
        <w:rPr>
          <w:b/>
          <w:iCs/>
          <w:spacing w:val="-3"/>
          <w:sz w:val="22"/>
          <w:szCs w:val="22"/>
        </w:rPr>
        <w:tab/>
        <w:t>NPI File Date</w:t>
      </w:r>
    </w:p>
    <w:p w14:paraId="7E042714" w14:textId="77777777" w:rsidR="00C4295D" w:rsidRPr="00C4295D" w:rsidRDefault="00C4295D"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r w:rsidRPr="00C4295D">
        <w:rPr>
          <w:iCs/>
          <w:spacing w:val="-3"/>
          <w:sz w:val="22"/>
          <w:szCs w:val="22"/>
        </w:rPr>
        <w:t>2020</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1/10/2021</w:t>
      </w:r>
    </w:p>
    <w:p w14:paraId="005C321D" w14:textId="77777777" w:rsidR="00E67954" w:rsidRDefault="00E67954"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r>
        <w:rPr>
          <w:iCs/>
          <w:spacing w:val="-3"/>
          <w:sz w:val="22"/>
          <w:szCs w:val="22"/>
        </w:rPr>
        <w:t>2019</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1/12/2020</w:t>
      </w:r>
    </w:p>
    <w:p w14:paraId="6BFB4226" w14:textId="77777777" w:rsidR="005D3F75" w:rsidRPr="005D3F75" w:rsidRDefault="005D3F75"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r w:rsidRPr="005D3F75">
        <w:rPr>
          <w:iCs/>
          <w:spacing w:val="-3"/>
          <w:sz w:val="22"/>
          <w:szCs w:val="22"/>
        </w:rPr>
        <w:t>2018</w:t>
      </w:r>
      <w:r w:rsidRPr="005D3F75">
        <w:rPr>
          <w:iCs/>
          <w:spacing w:val="-3"/>
          <w:sz w:val="22"/>
          <w:szCs w:val="22"/>
        </w:rPr>
        <w:tab/>
      </w:r>
      <w:r w:rsidRPr="005D3F75">
        <w:rPr>
          <w:iCs/>
          <w:spacing w:val="-3"/>
          <w:sz w:val="22"/>
          <w:szCs w:val="22"/>
        </w:rPr>
        <w:tab/>
      </w:r>
      <w:r w:rsidRPr="005D3F75">
        <w:rPr>
          <w:iCs/>
          <w:spacing w:val="-3"/>
          <w:sz w:val="22"/>
          <w:szCs w:val="22"/>
        </w:rPr>
        <w:tab/>
      </w:r>
      <w:r w:rsidRPr="005D3F75">
        <w:rPr>
          <w:iCs/>
          <w:spacing w:val="-3"/>
          <w:sz w:val="22"/>
          <w:szCs w:val="22"/>
        </w:rPr>
        <w:tab/>
      </w:r>
      <w:r w:rsidRPr="005D3F75">
        <w:rPr>
          <w:iCs/>
          <w:spacing w:val="-3"/>
          <w:sz w:val="22"/>
          <w:szCs w:val="22"/>
        </w:rPr>
        <w:tab/>
        <w:t>1/13/2019</w:t>
      </w:r>
    </w:p>
    <w:p w14:paraId="21258DD1" w14:textId="77777777" w:rsidR="007161CD" w:rsidRDefault="007161CD"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r>
        <w:rPr>
          <w:iCs/>
          <w:spacing w:val="-3"/>
          <w:sz w:val="22"/>
          <w:szCs w:val="22"/>
        </w:rPr>
        <w:t>2017</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1/07/2018</w:t>
      </w:r>
    </w:p>
    <w:p w14:paraId="38BE3CE7" w14:textId="77777777" w:rsidR="00704769" w:rsidRDefault="00704769"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r>
        <w:rPr>
          <w:iCs/>
          <w:spacing w:val="-3"/>
          <w:sz w:val="22"/>
          <w:szCs w:val="22"/>
        </w:rPr>
        <w:t>2016</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1/08/2017</w:t>
      </w:r>
    </w:p>
    <w:p w14:paraId="753349AC" w14:textId="77777777" w:rsidR="002E2077" w:rsidRDefault="002E2077"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r>
        <w:rPr>
          <w:iCs/>
          <w:spacing w:val="-3"/>
          <w:sz w:val="22"/>
          <w:szCs w:val="22"/>
        </w:rPr>
        <w:t>2015</w:t>
      </w:r>
      <w:r>
        <w:rPr>
          <w:iCs/>
          <w:spacing w:val="-3"/>
          <w:sz w:val="22"/>
          <w:szCs w:val="22"/>
        </w:rPr>
        <w:tab/>
      </w:r>
      <w:r>
        <w:rPr>
          <w:iCs/>
          <w:spacing w:val="-3"/>
          <w:sz w:val="22"/>
          <w:szCs w:val="22"/>
        </w:rPr>
        <w:tab/>
      </w:r>
      <w:r>
        <w:rPr>
          <w:iCs/>
          <w:spacing w:val="-3"/>
          <w:sz w:val="22"/>
          <w:szCs w:val="22"/>
        </w:rPr>
        <w:tab/>
      </w:r>
      <w:r>
        <w:rPr>
          <w:iCs/>
          <w:spacing w:val="-3"/>
          <w:sz w:val="22"/>
          <w:szCs w:val="22"/>
        </w:rPr>
        <w:tab/>
        <w:t xml:space="preserve">     </w:t>
      </w:r>
      <w:r w:rsidR="00087C7E">
        <w:rPr>
          <w:iCs/>
          <w:spacing w:val="-3"/>
          <w:sz w:val="22"/>
          <w:szCs w:val="22"/>
        </w:rPr>
        <w:t xml:space="preserve"> </w:t>
      </w:r>
      <w:r>
        <w:rPr>
          <w:iCs/>
          <w:spacing w:val="-3"/>
          <w:sz w:val="22"/>
          <w:szCs w:val="22"/>
        </w:rPr>
        <w:t xml:space="preserve"> 1/10/2016</w:t>
      </w:r>
    </w:p>
    <w:p w14:paraId="4B9E50EE" w14:textId="77777777" w:rsidR="00BE3C43" w:rsidRDefault="00BE3C43"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r>
        <w:rPr>
          <w:iCs/>
          <w:spacing w:val="-3"/>
          <w:sz w:val="22"/>
          <w:szCs w:val="22"/>
        </w:rPr>
        <w:lastRenderedPageBreak/>
        <w:t>2014</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1/11/2015</w:t>
      </w:r>
    </w:p>
    <w:p w14:paraId="1393A7A2" w14:textId="77777777" w:rsidR="002F180D" w:rsidRDefault="002F180D"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r>
        <w:rPr>
          <w:iCs/>
          <w:spacing w:val="-3"/>
          <w:sz w:val="22"/>
          <w:szCs w:val="22"/>
        </w:rPr>
        <w:t>2013</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1/12/2014</w:t>
      </w:r>
    </w:p>
    <w:p w14:paraId="2292BE48" w14:textId="77777777" w:rsidR="002F180D" w:rsidRDefault="002F180D"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r>
        <w:rPr>
          <w:iCs/>
          <w:spacing w:val="-3"/>
          <w:sz w:val="22"/>
          <w:szCs w:val="22"/>
        </w:rPr>
        <w:t>2012</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1/13/2013</w:t>
      </w:r>
    </w:p>
    <w:p w14:paraId="729A8E1F" w14:textId="77777777" w:rsidR="002F180D" w:rsidRDefault="002F180D"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r>
        <w:rPr>
          <w:iCs/>
          <w:spacing w:val="-3"/>
          <w:sz w:val="22"/>
          <w:szCs w:val="22"/>
        </w:rPr>
        <w:t>2011</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1/09/2012</w:t>
      </w:r>
    </w:p>
    <w:p w14:paraId="2E4B1D6B" w14:textId="77777777" w:rsidR="00B1153F" w:rsidRDefault="002F180D"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r>
        <w:rPr>
          <w:iCs/>
          <w:spacing w:val="-3"/>
          <w:sz w:val="22"/>
          <w:szCs w:val="22"/>
        </w:rPr>
        <w:t>2010</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1/10/2011</w:t>
      </w:r>
    </w:p>
    <w:p w14:paraId="12B469EA" w14:textId="77777777" w:rsidR="00C73FE2" w:rsidRDefault="00C73FE2"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p>
    <w:p w14:paraId="2E4FF9E5" w14:textId="77777777" w:rsidR="00F25239" w:rsidRPr="002E2077" w:rsidRDefault="00F25239" w:rsidP="00AB169E">
      <w:pPr>
        <w:numPr>
          <w:ilvl w:val="0"/>
          <w:numId w:val="39"/>
        </w:numPr>
        <w:tabs>
          <w:tab w:val="left" w:pos="-1440"/>
          <w:tab w:val="left" w:pos="-720"/>
          <w:tab w:val="left" w:pos="444"/>
          <w:tab w:val="left" w:pos="1243"/>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D23739">
        <w:rPr>
          <w:color w:val="000000"/>
          <w:sz w:val="22"/>
          <w:szCs w:val="22"/>
        </w:rPr>
        <w:t>A podiatrist is a person qualified by a Doctor of Podiatric Medicine (D.P.M.) degree, licensed by the state, and practicing within the scope of that license. Podiatrists diagnose and treat foot diseases and deformities. They perform medical, surgical and other operative procedures, prescribe corrective devices and prescribe and administer drugs and physical therapy.</w:t>
      </w:r>
    </w:p>
    <w:p w14:paraId="4D328F65" w14:textId="77777777" w:rsidR="00417DBD" w:rsidRPr="00EA6625" w:rsidRDefault="002E2077" w:rsidP="00AB169E">
      <w:pPr>
        <w:numPr>
          <w:ilvl w:val="0"/>
          <w:numId w:val="39"/>
        </w:numPr>
        <w:tabs>
          <w:tab w:val="left" w:pos="-1440"/>
          <w:tab w:val="left" w:pos="-720"/>
          <w:tab w:val="left" w:pos="444"/>
          <w:tab w:val="left" w:pos="1243"/>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EA6625">
        <w:rPr>
          <w:spacing w:val="-3"/>
          <w:sz w:val="22"/>
          <w:szCs w:val="22"/>
        </w:rPr>
        <w:t>Bedford City, VA (51515) changed from independent city to town status July 1, 2013. It has been added to Bedford County, VA (51019). When carried separately on the source file, Bedford City data has been combined with Bedford County on the AHRF beginning with the 2014 data. Bedford City will be carried as missing.</w:t>
      </w:r>
    </w:p>
    <w:p w14:paraId="27B4014A" w14:textId="77777777" w:rsidR="00F25239" w:rsidRPr="00D23739" w:rsidRDefault="00F25239" w:rsidP="00AB169E">
      <w:pPr>
        <w:numPr>
          <w:ilvl w:val="0"/>
          <w:numId w:val="39"/>
        </w:numPr>
        <w:tabs>
          <w:tab w:val="left" w:pos="-1440"/>
          <w:tab w:val="left" w:pos="-720"/>
          <w:tab w:val="left" w:pos="444"/>
          <w:tab w:val="left" w:pos="1243"/>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rPr>
        <w:t>Data are carried for Hoonah-Angoon Census Area, AK (02105), Skagway Municipality, AK (02230</w:t>
      </w:r>
      <w:proofErr w:type="gramStart"/>
      <w:r>
        <w:rPr>
          <w:iCs/>
          <w:spacing w:val="-3"/>
          <w:sz w:val="22"/>
        </w:rPr>
        <w:t xml:space="preserve">), </w:t>
      </w:r>
      <w:r>
        <w:rPr>
          <w:spacing w:val="-3"/>
          <w:sz w:val="22"/>
        </w:rPr>
        <w:t xml:space="preserve"> Prince</w:t>
      </w:r>
      <w:proofErr w:type="gramEnd"/>
      <w:r>
        <w:rPr>
          <w:spacing w:val="-3"/>
          <w:sz w:val="22"/>
        </w:rPr>
        <w:t xml:space="preserve"> of Wales-Hyder Census Area, AK (02198), Petersburg Census Area, AK (02195) and Wrangell City and Borough, AK (02275).</w:t>
      </w:r>
    </w:p>
    <w:p w14:paraId="3FA2476E" w14:textId="77777777" w:rsidR="00F25239" w:rsidRPr="00D23739" w:rsidRDefault="00F25239" w:rsidP="00AB169E">
      <w:pPr>
        <w:numPr>
          <w:ilvl w:val="0"/>
          <w:numId w:val="39"/>
        </w:numPr>
        <w:tabs>
          <w:tab w:val="left" w:pos="-1440"/>
          <w:tab w:val="left" w:pos="-720"/>
          <w:tab w:val="left" w:pos="444"/>
          <w:tab w:val="left" w:pos="1243"/>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 xml:space="preserve">Data are carried on the </w:t>
      </w:r>
      <w:r w:rsidR="00727820">
        <w:rPr>
          <w:spacing w:val="-3"/>
          <w:sz w:val="22"/>
          <w:szCs w:val="22"/>
        </w:rPr>
        <w:t>AHRF</w:t>
      </w:r>
      <w:r w:rsidRPr="00D23739">
        <w:rPr>
          <w:spacing w:val="-3"/>
          <w:sz w:val="22"/>
          <w:szCs w:val="22"/>
        </w:rPr>
        <w:t xml:space="preserve"> for Guam, Puerto Rico and the US Virgin Islands.</w:t>
      </w:r>
    </w:p>
    <w:p w14:paraId="4F9B0EBE" w14:textId="77777777" w:rsidR="00F25239" w:rsidRDefault="00F25239" w:rsidP="003925A9"/>
    <w:p w14:paraId="0A916951" w14:textId="77777777" w:rsidR="001F14B8" w:rsidRPr="00AC3137" w:rsidRDefault="001F14B8" w:rsidP="005534B3">
      <w:pPr>
        <w:tabs>
          <w:tab w:val="left" w:pos="-1440"/>
          <w:tab w:val="left" w:pos="-720"/>
          <w:tab w:val="left" w:pos="444"/>
          <w:tab w:val="left" w:pos="72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sz w:val="16"/>
          <w:szCs w:val="16"/>
        </w:rPr>
      </w:pPr>
      <w:r w:rsidRPr="00AC3137">
        <w:rPr>
          <w:b/>
          <w:spacing w:val="-3"/>
          <w:sz w:val="16"/>
          <w:szCs w:val="16"/>
        </w:rPr>
        <w:tab/>
      </w:r>
    </w:p>
    <w:p w14:paraId="0781F72F" w14:textId="77777777" w:rsidR="001F14B8" w:rsidRDefault="001F14B8" w:rsidP="005534B3">
      <w:pPr>
        <w:pStyle w:val="Heading3"/>
      </w:pPr>
      <w:r>
        <w:tab/>
      </w:r>
      <w:r w:rsidR="003261E1">
        <w:fldChar w:fldCharType="begin"/>
      </w:r>
      <w:r>
        <w:instrText xml:space="preserve">PRIVATE </w:instrText>
      </w:r>
      <w:r w:rsidR="003261E1">
        <w:fldChar w:fldCharType="end"/>
      </w:r>
      <w:bookmarkStart w:id="161" w:name="_Toc87511780"/>
      <w:bookmarkStart w:id="162" w:name="_Toc87511973"/>
      <w:bookmarkStart w:id="163" w:name="_Toc87512108"/>
      <w:bookmarkStart w:id="164" w:name="_Toc87512199"/>
      <w:bookmarkStart w:id="165" w:name="_Toc87512437"/>
      <w:bookmarkStart w:id="166" w:name="_Toc116098255"/>
      <w:bookmarkStart w:id="167" w:name="_Toc191894097"/>
      <w:r>
        <w:t>B-</w:t>
      </w:r>
      <w:r w:rsidR="00E67954">
        <w:t>5</w:t>
      </w:r>
      <w:r>
        <w:t>)</w:t>
      </w:r>
      <w:r>
        <w:tab/>
        <w:t>Nurses</w:t>
      </w:r>
      <w:bookmarkEnd w:id="161"/>
      <w:bookmarkEnd w:id="162"/>
      <w:bookmarkEnd w:id="163"/>
      <w:bookmarkEnd w:id="164"/>
      <w:bookmarkEnd w:id="165"/>
      <w:bookmarkEnd w:id="166"/>
      <w:bookmarkEnd w:id="167"/>
    </w:p>
    <w:p w14:paraId="1FF486BD" w14:textId="77777777" w:rsidR="00C66876" w:rsidRDefault="00C66876" w:rsidP="00C66876"/>
    <w:p w14:paraId="02E1D123" w14:textId="77777777" w:rsidR="00C66876" w:rsidRPr="00C66876" w:rsidRDefault="00C66876" w:rsidP="00C66876">
      <w:pPr>
        <w:ind w:firstLine="444"/>
      </w:pPr>
      <w:r>
        <w:rPr>
          <w:i/>
          <w:iCs/>
          <w:spacing w:val="-3"/>
        </w:rPr>
        <w:t xml:space="preserve">Advanced Practice Registered </w:t>
      </w:r>
      <w:r w:rsidRPr="00A22666">
        <w:rPr>
          <w:i/>
          <w:iCs/>
          <w:spacing w:val="-3"/>
        </w:rPr>
        <w:t>Nurses</w:t>
      </w:r>
      <w:r>
        <w:rPr>
          <w:i/>
          <w:iCs/>
          <w:spacing w:val="-3"/>
        </w:rPr>
        <w:t>:</w:t>
      </w:r>
    </w:p>
    <w:p w14:paraId="2C20E257" w14:textId="77777777" w:rsidR="001F14B8" w:rsidRDefault="00A22666"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r>
        <w:rPr>
          <w:b/>
          <w:spacing w:val="-3"/>
        </w:rPr>
        <w:tab/>
      </w:r>
    </w:p>
    <w:p w14:paraId="0497E70C" w14:textId="77777777" w:rsidR="00322C73" w:rsidRDefault="00322C73" w:rsidP="00737372">
      <w:pPr>
        <w:tabs>
          <w:tab w:val="left" w:pos="-1440"/>
          <w:tab w:val="left" w:pos="-720"/>
          <w:tab w:val="left" w:pos="444"/>
          <w:tab w:val="left" w:pos="799"/>
          <w:tab w:val="left" w:pos="1243"/>
          <w:tab w:val="left" w:pos="1612"/>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zCs w:val="24"/>
        </w:rPr>
      </w:pPr>
      <w:r>
        <w:rPr>
          <w:spacing w:val="-3"/>
          <w:szCs w:val="24"/>
        </w:rPr>
        <w:tab/>
      </w:r>
      <w:r w:rsidRPr="000E32BB">
        <w:rPr>
          <w:spacing w:val="-3"/>
          <w:szCs w:val="24"/>
        </w:rPr>
        <w:t xml:space="preserve">The </w:t>
      </w:r>
      <w:bookmarkStart w:id="168" w:name="UD9F"/>
      <w:r w:rsidRPr="00C66876">
        <w:rPr>
          <w:b/>
          <w:bCs/>
          <w:spacing w:val="-3"/>
          <w:szCs w:val="24"/>
        </w:rPr>
        <w:t xml:space="preserve">2010 </w:t>
      </w:r>
      <w:r w:rsidR="004E2743">
        <w:rPr>
          <w:b/>
          <w:bCs/>
          <w:spacing w:val="-3"/>
          <w:szCs w:val="24"/>
        </w:rPr>
        <w:t>through 20</w:t>
      </w:r>
      <w:r w:rsidR="00C4295D">
        <w:rPr>
          <w:b/>
          <w:bCs/>
          <w:spacing w:val="-3"/>
          <w:szCs w:val="24"/>
        </w:rPr>
        <w:t>20</w:t>
      </w:r>
      <w:r w:rsidR="004E2743">
        <w:rPr>
          <w:b/>
          <w:bCs/>
          <w:spacing w:val="-3"/>
          <w:szCs w:val="24"/>
        </w:rPr>
        <w:t xml:space="preserve"> </w:t>
      </w:r>
      <w:r w:rsidRPr="00C66876">
        <w:rPr>
          <w:b/>
          <w:bCs/>
          <w:spacing w:val="-3"/>
          <w:szCs w:val="24"/>
        </w:rPr>
        <w:t>Advanced Practice Registered Nurses</w:t>
      </w:r>
      <w:r>
        <w:rPr>
          <w:b/>
          <w:bCs/>
          <w:spacing w:val="-3"/>
          <w:szCs w:val="24"/>
        </w:rPr>
        <w:t xml:space="preserve"> (APRN) </w:t>
      </w:r>
      <w:r w:rsidR="00F3076C" w:rsidRPr="00F3076C">
        <w:rPr>
          <w:b/>
          <w:bCs/>
          <w:spacing w:val="-3"/>
          <w:szCs w:val="24"/>
        </w:rPr>
        <w:t>with an NPI</w:t>
      </w:r>
      <w:bookmarkEnd w:id="168"/>
      <w:r w:rsidR="00F3076C">
        <w:rPr>
          <w:b/>
          <w:bCs/>
          <w:spacing w:val="-3"/>
          <w:szCs w:val="24"/>
        </w:rPr>
        <w:t xml:space="preserve"> </w:t>
      </w:r>
      <w:r w:rsidRPr="000E32BB">
        <w:rPr>
          <w:spacing w:val="-3"/>
          <w:szCs w:val="24"/>
        </w:rPr>
        <w:t>a</w:t>
      </w:r>
      <w:r>
        <w:rPr>
          <w:spacing w:val="-3"/>
          <w:szCs w:val="24"/>
        </w:rPr>
        <w:t>re from the Centers from Medicare and Medicaid</w:t>
      </w:r>
      <w:r w:rsidR="00DB555C">
        <w:rPr>
          <w:spacing w:val="-3"/>
          <w:szCs w:val="24"/>
        </w:rPr>
        <w:t xml:space="preserve"> Services </w:t>
      </w:r>
      <w:r>
        <w:rPr>
          <w:spacing w:val="-3"/>
          <w:szCs w:val="24"/>
        </w:rPr>
        <w:t xml:space="preserve">(CMS) </w:t>
      </w:r>
      <w:r w:rsidR="00E67954" w:rsidRPr="000E32BB">
        <w:rPr>
          <w:i/>
          <w:spacing w:val="-3"/>
          <w:szCs w:val="24"/>
        </w:rPr>
        <w:t>National Provider Identifi</w:t>
      </w:r>
      <w:r w:rsidR="00E67954">
        <w:rPr>
          <w:i/>
          <w:spacing w:val="-3"/>
          <w:szCs w:val="24"/>
        </w:rPr>
        <w:t>er</w:t>
      </w:r>
      <w:r w:rsidR="00E67954" w:rsidRPr="000E32BB">
        <w:rPr>
          <w:i/>
          <w:spacing w:val="-3"/>
          <w:szCs w:val="24"/>
        </w:rPr>
        <w:t xml:space="preserve"> (NPI)</w:t>
      </w:r>
      <w:r w:rsidR="00E67954">
        <w:rPr>
          <w:i/>
          <w:spacing w:val="-3"/>
          <w:szCs w:val="24"/>
        </w:rPr>
        <w:t xml:space="preserve"> Downloadable F</w:t>
      </w:r>
      <w:r w:rsidR="00E67954" w:rsidRPr="000E32BB">
        <w:rPr>
          <w:i/>
          <w:spacing w:val="-3"/>
          <w:szCs w:val="24"/>
        </w:rPr>
        <w:t>ile</w:t>
      </w:r>
      <w:r w:rsidRPr="00C85C4F">
        <w:rPr>
          <w:bCs/>
          <w:spacing w:val="-3"/>
          <w:szCs w:val="24"/>
        </w:rPr>
        <w:t xml:space="preserve">. </w:t>
      </w:r>
      <w:r w:rsidRPr="00C85C4F">
        <w:rPr>
          <w:rStyle w:val="text"/>
          <w:color w:val="000000"/>
        </w:rPr>
        <w:t xml:space="preserve">The Administrative Simplification provisions of the </w:t>
      </w:r>
      <w:r w:rsidRPr="00C85C4F">
        <w:rPr>
          <w:rStyle w:val="Emphasis"/>
          <w:color w:val="000000"/>
          <w:szCs w:val="24"/>
        </w:rPr>
        <w:t>Health Insurance Portability and Accountability Act of 1996 (HIPAA)</w:t>
      </w:r>
      <w:r w:rsidRPr="00C85C4F">
        <w:rPr>
          <w:rStyle w:val="text"/>
          <w:color w:val="000000"/>
        </w:rPr>
        <w:t xml:space="preserve"> mandated the adoption of standard unique identifiers for health care providers and health plans.</w:t>
      </w:r>
      <w:r>
        <w:rPr>
          <w:rStyle w:val="text"/>
          <w:color w:val="000000"/>
        </w:rPr>
        <w:t xml:space="preserve"> </w:t>
      </w:r>
      <w:r w:rsidRPr="00C85C4F">
        <w:rPr>
          <w:szCs w:val="24"/>
        </w:rPr>
        <w:t>The NPI is a unique identifi</w:t>
      </w:r>
      <w:r>
        <w:rPr>
          <w:szCs w:val="24"/>
        </w:rPr>
        <w:t>e</w:t>
      </w:r>
      <w:r w:rsidRPr="00C85C4F">
        <w:rPr>
          <w:szCs w:val="24"/>
        </w:rPr>
        <w:t xml:space="preserve">r </w:t>
      </w:r>
      <w:r>
        <w:rPr>
          <w:szCs w:val="24"/>
        </w:rPr>
        <w:t>developed by CMS</w:t>
      </w:r>
      <w:r w:rsidRPr="00C85C4F">
        <w:rPr>
          <w:szCs w:val="24"/>
        </w:rPr>
        <w:t>. Covered health care providers and all health plans and health care clearinghouses must use the NPIs in the administrative and financial transactions adopted under HIPAA.</w:t>
      </w:r>
    </w:p>
    <w:p w14:paraId="52876DC2" w14:textId="77777777" w:rsidR="00322C73" w:rsidRPr="000E32BB" w:rsidRDefault="00322C73" w:rsidP="00322C7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Cs/>
          <w:spacing w:val="-3"/>
          <w:szCs w:val="24"/>
        </w:rPr>
      </w:pPr>
    </w:p>
    <w:p w14:paraId="308A805F" w14:textId="77777777" w:rsidR="001C7D5D" w:rsidRDefault="001403BF" w:rsidP="001403BF">
      <w:pPr>
        <w:tabs>
          <w:tab w:val="left" w:pos="-1440"/>
          <w:tab w:val="left" w:pos="-720"/>
          <w:tab w:val="left" w:pos="444"/>
          <w:tab w:val="left" w:pos="799"/>
          <w:tab w:val="left" w:pos="1243"/>
          <w:tab w:val="left" w:pos="1612"/>
          <w:tab w:val="left" w:pos="1800"/>
          <w:tab w:val="left" w:pos="189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sz w:val="22"/>
          <w:szCs w:val="22"/>
        </w:rPr>
      </w:pPr>
      <w:r>
        <w:rPr>
          <w:i/>
          <w:iCs/>
          <w:spacing w:val="-3"/>
          <w:sz w:val="22"/>
          <w:szCs w:val="22"/>
        </w:rPr>
        <w:tab/>
      </w:r>
      <w:r>
        <w:rPr>
          <w:i/>
          <w:iCs/>
          <w:spacing w:val="-3"/>
          <w:sz w:val="22"/>
          <w:szCs w:val="22"/>
        </w:rPr>
        <w:tab/>
      </w:r>
      <w:r w:rsidR="00322C73" w:rsidRPr="00D23739">
        <w:rPr>
          <w:i/>
          <w:iCs/>
          <w:spacing w:val="-3"/>
          <w:sz w:val="22"/>
          <w:szCs w:val="22"/>
        </w:rPr>
        <w:t>Note:</w:t>
      </w:r>
    </w:p>
    <w:p w14:paraId="4C6B8EA2" w14:textId="77777777" w:rsidR="00C4295D" w:rsidRDefault="00322C73" w:rsidP="00AB169E">
      <w:pPr>
        <w:numPr>
          <w:ilvl w:val="0"/>
          <w:numId w:val="40"/>
        </w:numPr>
        <w:tabs>
          <w:tab w:val="left" w:pos="-1440"/>
          <w:tab w:val="left" w:pos="-720"/>
          <w:tab w:val="left" w:pos="444"/>
          <w:tab w:val="left" w:pos="799"/>
          <w:tab w:val="left" w:pos="1080"/>
          <w:tab w:val="left" w:pos="1243"/>
          <w:tab w:val="left" w:pos="1800"/>
          <w:tab w:val="left" w:pos="1980"/>
          <w:tab w:val="left" w:pos="2380"/>
          <w:tab w:val="left" w:pos="2764"/>
          <w:tab w:val="left" w:pos="3148"/>
          <w:tab w:val="left" w:pos="3609"/>
          <w:tab w:val="left" w:pos="3993"/>
          <w:tab w:val="left" w:pos="4050"/>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Data were processed using a ZIP to FIPS conversion file based on ZIP codes from the</w:t>
      </w:r>
      <w:r w:rsidR="00104A40">
        <w:rPr>
          <w:spacing w:val="-3"/>
          <w:sz w:val="22"/>
          <w:szCs w:val="22"/>
        </w:rPr>
        <w:t xml:space="preserve"> </w:t>
      </w:r>
    </w:p>
    <w:p w14:paraId="554BB9B0" w14:textId="77777777" w:rsidR="00322C73" w:rsidRDefault="00322C73" w:rsidP="00C4295D">
      <w:pPr>
        <w:tabs>
          <w:tab w:val="left" w:pos="-1440"/>
          <w:tab w:val="left" w:pos="-720"/>
          <w:tab w:val="left" w:pos="444"/>
          <w:tab w:val="left" w:pos="799"/>
          <w:tab w:val="left" w:pos="1080"/>
          <w:tab w:val="left" w:pos="1243"/>
          <w:tab w:val="left" w:pos="1800"/>
          <w:tab w:val="left" w:pos="1980"/>
          <w:tab w:val="left" w:pos="2380"/>
          <w:tab w:val="left" w:pos="2764"/>
          <w:tab w:val="left" w:pos="3148"/>
          <w:tab w:val="left" w:pos="3609"/>
          <w:tab w:val="left" w:pos="3993"/>
          <w:tab w:val="left" w:pos="4050"/>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sz w:val="22"/>
          <w:szCs w:val="22"/>
        </w:rPr>
      </w:pPr>
      <w:r w:rsidRPr="00D23739">
        <w:rPr>
          <w:spacing w:val="-3"/>
          <w:sz w:val="22"/>
          <w:szCs w:val="22"/>
        </w:rPr>
        <w:t xml:space="preserve">US Postal Service.  Invalid ZIP codes were resolved matching city and state names </w:t>
      </w:r>
      <w:r w:rsidR="00104A40">
        <w:rPr>
          <w:spacing w:val="-3"/>
          <w:sz w:val="22"/>
          <w:szCs w:val="22"/>
        </w:rPr>
        <w:t xml:space="preserve">     </w:t>
      </w:r>
      <w:r w:rsidRPr="00D23739">
        <w:rPr>
          <w:spacing w:val="-3"/>
          <w:sz w:val="22"/>
          <w:szCs w:val="22"/>
        </w:rPr>
        <w:t>and manually.</w:t>
      </w:r>
    </w:p>
    <w:p w14:paraId="551F70CC" w14:textId="77777777" w:rsidR="00C54D53" w:rsidRDefault="00C54D53" w:rsidP="00AB169E">
      <w:pPr>
        <w:numPr>
          <w:ilvl w:val="0"/>
          <w:numId w:val="40"/>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Data are from the following files as noted:</w:t>
      </w:r>
    </w:p>
    <w:p w14:paraId="32373679" w14:textId="77777777" w:rsidR="00C54D53" w:rsidRDefault="00C54D53" w:rsidP="0019596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p>
    <w:p w14:paraId="0B319D2C" w14:textId="77777777" w:rsidR="00C54D53" w:rsidRDefault="00C54D53"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b/>
          <w:iCs/>
          <w:spacing w:val="-3"/>
          <w:sz w:val="22"/>
          <w:szCs w:val="22"/>
        </w:rPr>
      </w:pPr>
      <w:r w:rsidRPr="004B1A7A">
        <w:rPr>
          <w:b/>
          <w:iCs/>
          <w:spacing w:val="-3"/>
          <w:sz w:val="22"/>
          <w:szCs w:val="22"/>
        </w:rPr>
        <w:t>Year of Data</w:t>
      </w:r>
      <w:r>
        <w:rPr>
          <w:iCs/>
          <w:spacing w:val="-3"/>
          <w:sz w:val="22"/>
          <w:szCs w:val="22"/>
        </w:rPr>
        <w:tab/>
      </w:r>
      <w:r>
        <w:rPr>
          <w:iCs/>
          <w:spacing w:val="-3"/>
          <w:sz w:val="22"/>
          <w:szCs w:val="22"/>
        </w:rPr>
        <w:tab/>
      </w:r>
      <w:r>
        <w:rPr>
          <w:iCs/>
          <w:spacing w:val="-3"/>
          <w:sz w:val="22"/>
          <w:szCs w:val="22"/>
        </w:rPr>
        <w:tab/>
      </w:r>
      <w:r w:rsidRPr="004B1A7A">
        <w:rPr>
          <w:b/>
          <w:iCs/>
          <w:spacing w:val="-3"/>
          <w:sz w:val="22"/>
          <w:szCs w:val="22"/>
        </w:rPr>
        <w:t>NPI File Date</w:t>
      </w:r>
    </w:p>
    <w:p w14:paraId="096752F7" w14:textId="77777777" w:rsidR="00C4295D" w:rsidRDefault="00C4295D"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2020</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1/10/2021</w:t>
      </w:r>
    </w:p>
    <w:p w14:paraId="5BE68720" w14:textId="77777777" w:rsidR="00E67954" w:rsidRDefault="00E67954"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2019</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1/12/2020</w:t>
      </w:r>
    </w:p>
    <w:p w14:paraId="35DAB5B6" w14:textId="77777777" w:rsidR="005D3F75" w:rsidRPr="005D3F75" w:rsidRDefault="005D3F75"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sidRPr="005D3F75">
        <w:rPr>
          <w:iCs/>
          <w:spacing w:val="-3"/>
          <w:sz w:val="22"/>
          <w:szCs w:val="22"/>
        </w:rPr>
        <w:t>2018</w:t>
      </w:r>
      <w:r w:rsidRPr="005D3F75">
        <w:rPr>
          <w:iCs/>
          <w:spacing w:val="-3"/>
          <w:sz w:val="22"/>
          <w:szCs w:val="22"/>
        </w:rPr>
        <w:tab/>
      </w:r>
      <w:r w:rsidRPr="005D3F75">
        <w:rPr>
          <w:iCs/>
          <w:spacing w:val="-3"/>
          <w:sz w:val="22"/>
          <w:szCs w:val="22"/>
        </w:rPr>
        <w:tab/>
      </w:r>
      <w:r w:rsidRPr="005D3F75">
        <w:rPr>
          <w:iCs/>
          <w:spacing w:val="-3"/>
          <w:sz w:val="22"/>
          <w:szCs w:val="22"/>
        </w:rPr>
        <w:tab/>
      </w:r>
      <w:r w:rsidRPr="005D3F75">
        <w:rPr>
          <w:iCs/>
          <w:spacing w:val="-3"/>
          <w:sz w:val="22"/>
          <w:szCs w:val="22"/>
        </w:rPr>
        <w:tab/>
      </w:r>
      <w:r w:rsidRPr="005D3F75">
        <w:rPr>
          <w:iCs/>
          <w:spacing w:val="-3"/>
          <w:sz w:val="22"/>
          <w:szCs w:val="22"/>
        </w:rPr>
        <w:tab/>
        <w:t>1/13/2019</w:t>
      </w:r>
    </w:p>
    <w:p w14:paraId="2279CDDA" w14:textId="77777777" w:rsidR="007161CD" w:rsidRDefault="007161CD"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lastRenderedPageBreak/>
        <w:t>2017</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1/07/2018</w:t>
      </w:r>
    </w:p>
    <w:p w14:paraId="35DAE9A8" w14:textId="77777777" w:rsidR="00704769" w:rsidRDefault="00704769"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2016</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1/08/2017</w:t>
      </w:r>
    </w:p>
    <w:p w14:paraId="2A42941F" w14:textId="77777777" w:rsidR="002E2077" w:rsidRDefault="002E2077"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2015</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1/10/2016</w:t>
      </w:r>
    </w:p>
    <w:p w14:paraId="573924AE" w14:textId="77777777" w:rsidR="00BE3C43" w:rsidRDefault="00BE3C43"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2014</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1/11/2015</w:t>
      </w:r>
    </w:p>
    <w:p w14:paraId="464102A0" w14:textId="77777777" w:rsidR="00C54D53" w:rsidRDefault="00C54D53"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2013</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1/12/2014</w:t>
      </w:r>
    </w:p>
    <w:p w14:paraId="470E7EAE" w14:textId="77777777" w:rsidR="00C54D53" w:rsidRDefault="00C54D53"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2012</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1/13/2013</w:t>
      </w:r>
    </w:p>
    <w:p w14:paraId="121EA8CA" w14:textId="77777777" w:rsidR="00C54D53" w:rsidRDefault="00C54D53"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2011</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1/09/2012</w:t>
      </w:r>
    </w:p>
    <w:p w14:paraId="3D3DFD1D" w14:textId="77777777" w:rsidR="00B1153F" w:rsidRDefault="00C54D53"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2010</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1/10/2011</w:t>
      </w:r>
    </w:p>
    <w:p w14:paraId="0E241010" w14:textId="77777777" w:rsidR="00F35407" w:rsidRDefault="00F35407"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p>
    <w:p w14:paraId="1888F714" w14:textId="77777777" w:rsidR="002C72D5" w:rsidRPr="002E2077" w:rsidRDefault="00322C73" w:rsidP="00AB169E">
      <w:pPr>
        <w:numPr>
          <w:ilvl w:val="0"/>
          <w:numId w:val="40"/>
        </w:numPr>
        <w:tabs>
          <w:tab w:val="left" w:pos="-1440"/>
          <w:tab w:val="left" w:pos="-720"/>
          <w:tab w:val="left" w:pos="444"/>
          <w:tab w:val="left" w:pos="799"/>
          <w:tab w:val="left" w:pos="1243"/>
          <w:tab w:val="left" w:pos="1800"/>
          <w:tab w:val="left" w:pos="189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D23739">
        <w:rPr>
          <w:color w:val="000000"/>
          <w:sz w:val="22"/>
          <w:szCs w:val="22"/>
        </w:rPr>
        <w:t>An APRN is a registered nurse having education beyond the basic nursing</w:t>
      </w:r>
      <w:r w:rsidR="00104A40">
        <w:rPr>
          <w:color w:val="000000"/>
          <w:sz w:val="22"/>
          <w:szCs w:val="22"/>
        </w:rPr>
        <w:t xml:space="preserve">                </w:t>
      </w:r>
      <w:r w:rsidRPr="00D23739">
        <w:rPr>
          <w:color w:val="000000"/>
          <w:sz w:val="22"/>
          <w:szCs w:val="22"/>
        </w:rPr>
        <w:t xml:space="preserve">education and certified by a nationally recognized professional organization in a </w:t>
      </w:r>
      <w:r w:rsidR="00104A40">
        <w:rPr>
          <w:color w:val="000000"/>
          <w:sz w:val="22"/>
          <w:szCs w:val="22"/>
        </w:rPr>
        <w:t xml:space="preserve">     </w:t>
      </w:r>
      <w:r w:rsidRPr="00D23739">
        <w:rPr>
          <w:color w:val="000000"/>
          <w:sz w:val="22"/>
          <w:szCs w:val="22"/>
        </w:rPr>
        <w:t xml:space="preserve">nursing specialty, or meeting other criteria established by a Board of Nursing. The </w:t>
      </w:r>
      <w:r w:rsidR="00104A40">
        <w:rPr>
          <w:color w:val="000000"/>
          <w:sz w:val="22"/>
          <w:szCs w:val="22"/>
        </w:rPr>
        <w:t xml:space="preserve">  </w:t>
      </w:r>
      <w:r w:rsidRPr="00D23739">
        <w:rPr>
          <w:color w:val="000000"/>
          <w:sz w:val="22"/>
          <w:szCs w:val="22"/>
        </w:rPr>
        <w:t xml:space="preserve">Board of Nursing establishes rules specifying which professional nursing </w:t>
      </w:r>
      <w:r w:rsidR="00104A40">
        <w:rPr>
          <w:color w:val="000000"/>
          <w:sz w:val="22"/>
          <w:szCs w:val="22"/>
        </w:rPr>
        <w:t xml:space="preserve">                </w:t>
      </w:r>
      <w:r w:rsidRPr="00D23739">
        <w:rPr>
          <w:color w:val="000000"/>
          <w:sz w:val="22"/>
          <w:szCs w:val="22"/>
        </w:rPr>
        <w:t xml:space="preserve">organization certifications can be recognized for advanced practice nurses and sets </w:t>
      </w:r>
      <w:r w:rsidR="00104A40">
        <w:rPr>
          <w:color w:val="000000"/>
          <w:sz w:val="22"/>
          <w:szCs w:val="22"/>
        </w:rPr>
        <w:t xml:space="preserve">  </w:t>
      </w:r>
      <w:r w:rsidRPr="00D23739">
        <w:rPr>
          <w:color w:val="000000"/>
          <w:sz w:val="22"/>
          <w:szCs w:val="22"/>
        </w:rPr>
        <w:t xml:space="preserve">requirements of education, training, and experience. APRN includes </w:t>
      </w:r>
      <w:r w:rsidRPr="00D23739">
        <w:rPr>
          <w:b/>
          <w:color w:val="000000"/>
          <w:sz w:val="22"/>
          <w:szCs w:val="22"/>
        </w:rPr>
        <w:t xml:space="preserve">advanced </w:t>
      </w:r>
      <w:r w:rsidR="00104A40">
        <w:rPr>
          <w:b/>
          <w:color w:val="000000"/>
          <w:sz w:val="22"/>
          <w:szCs w:val="22"/>
        </w:rPr>
        <w:t xml:space="preserve">       </w:t>
      </w:r>
      <w:r w:rsidRPr="00D23739">
        <w:rPr>
          <w:b/>
          <w:color w:val="000000"/>
          <w:sz w:val="22"/>
          <w:szCs w:val="22"/>
        </w:rPr>
        <w:t>practice</w:t>
      </w:r>
      <w:r w:rsidRPr="00D23739">
        <w:rPr>
          <w:color w:val="000000"/>
          <w:sz w:val="22"/>
          <w:szCs w:val="22"/>
        </w:rPr>
        <w:t xml:space="preserve"> </w:t>
      </w:r>
      <w:r w:rsidRPr="00D23739">
        <w:rPr>
          <w:b/>
          <w:bCs/>
          <w:color w:val="000000"/>
          <w:sz w:val="22"/>
          <w:szCs w:val="22"/>
        </w:rPr>
        <w:t xml:space="preserve">midwife, certified registered nurse anesthetist, clinical nurse </w:t>
      </w:r>
      <w:r w:rsidR="00104A40">
        <w:rPr>
          <w:b/>
          <w:bCs/>
          <w:color w:val="000000"/>
          <w:sz w:val="22"/>
          <w:szCs w:val="22"/>
        </w:rPr>
        <w:t xml:space="preserve">                </w:t>
      </w:r>
      <w:r w:rsidRPr="00D23739">
        <w:rPr>
          <w:b/>
          <w:bCs/>
          <w:color w:val="000000"/>
          <w:sz w:val="22"/>
          <w:szCs w:val="22"/>
        </w:rPr>
        <w:t>specialist, and nurse practitioner</w:t>
      </w:r>
      <w:r w:rsidRPr="00D23739">
        <w:rPr>
          <w:color w:val="000000"/>
          <w:sz w:val="22"/>
          <w:szCs w:val="22"/>
        </w:rPr>
        <w:t>.</w:t>
      </w:r>
    </w:p>
    <w:p w14:paraId="597B75C2" w14:textId="77777777" w:rsidR="002E2077" w:rsidRPr="00D23739" w:rsidRDefault="002E2077" w:rsidP="00AB169E">
      <w:pPr>
        <w:numPr>
          <w:ilvl w:val="0"/>
          <w:numId w:val="40"/>
        </w:numPr>
        <w:tabs>
          <w:tab w:val="left" w:pos="-1440"/>
          <w:tab w:val="left" w:pos="-720"/>
          <w:tab w:val="left" w:pos="444"/>
          <w:tab w:val="left" w:pos="799"/>
          <w:tab w:val="left" w:pos="1243"/>
          <w:tab w:val="left" w:pos="1800"/>
          <w:tab w:val="left" w:pos="189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241CDB">
        <w:rPr>
          <w:spacing w:val="-3"/>
          <w:sz w:val="22"/>
          <w:szCs w:val="22"/>
        </w:rPr>
        <w:t>Bedford City, VA (51515) changed from independent city to town status July 1, 2013. It has been added to Bedford County, VA (51019). When carried separately on the source file, Bedford City data has been combined with Bedford County on the AHRF beginning with the 2014 data. Bedford City will be carried as missing.</w:t>
      </w:r>
    </w:p>
    <w:p w14:paraId="706175DB" w14:textId="77777777" w:rsidR="00322C73" w:rsidRPr="00D23739" w:rsidRDefault="00322C73" w:rsidP="00AB169E">
      <w:pPr>
        <w:numPr>
          <w:ilvl w:val="0"/>
          <w:numId w:val="40"/>
        </w:numPr>
        <w:tabs>
          <w:tab w:val="left" w:pos="-1440"/>
          <w:tab w:val="left" w:pos="-720"/>
          <w:tab w:val="left" w:pos="444"/>
          <w:tab w:val="left" w:pos="799"/>
          <w:tab w:val="left" w:pos="1243"/>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rPr>
        <w:t xml:space="preserve">Data are carried for Hoonah-Angoon Census Area, AK (02105), Skagway </w:t>
      </w:r>
      <w:r w:rsidR="00104A40">
        <w:rPr>
          <w:iCs/>
          <w:spacing w:val="-3"/>
          <w:sz w:val="22"/>
        </w:rPr>
        <w:t xml:space="preserve">                    </w:t>
      </w:r>
      <w:r>
        <w:rPr>
          <w:iCs/>
          <w:spacing w:val="-3"/>
          <w:sz w:val="22"/>
        </w:rPr>
        <w:t>Municipality, AK (02230</w:t>
      </w:r>
      <w:proofErr w:type="gramStart"/>
      <w:r>
        <w:rPr>
          <w:iCs/>
          <w:spacing w:val="-3"/>
          <w:sz w:val="22"/>
        </w:rPr>
        <w:t xml:space="preserve">), </w:t>
      </w:r>
      <w:r>
        <w:rPr>
          <w:spacing w:val="-3"/>
          <w:sz w:val="22"/>
        </w:rPr>
        <w:t xml:space="preserve"> Prince</w:t>
      </w:r>
      <w:proofErr w:type="gramEnd"/>
      <w:r>
        <w:rPr>
          <w:spacing w:val="-3"/>
          <w:sz w:val="22"/>
        </w:rPr>
        <w:t xml:space="preserve"> of Wales-Hyder Census Area, AK (02198), </w:t>
      </w:r>
      <w:r w:rsidR="00104A40">
        <w:rPr>
          <w:spacing w:val="-3"/>
          <w:sz w:val="22"/>
        </w:rPr>
        <w:t xml:space="preserve">            </w:t>
      </w:r>
      <w:r>
        <w:rPr>
          <w:spacing w:val="-3"/>
          <w:sz w:val="22"/>
        </w:rPr>
        <w:t>Petersburg Census Area, AK (02195) and Wrangell City and Borough, AK (02275).</w:t>
      </w:r>
    </w:p>
    <w:p w14:paraId="65F33F5A" w14:textId="77777777" w:rsidR="00322C73" w:rsidRDefault="00322C73" w:rsidP="00AB169E">
      <w:pPr>
        <w:numPr>
          <w:ilvl w:val="0"/>
          <w:numId w:val="40"/>
        </w:numPr>
        <w:tabs>
          <w:tab w:val="left" w:pos="-1440"/>
          <w:tab w:val="left" w:pos="-720"/>
          <w:tab w:val="left" w:pos="444"/>
          <w:tab w:val="left" w:pos="799"/>
          <w:tab w:val="left" w:pos="1243"/>
          <w:tab w:val="left" w:pos="1800"/>
          <w:tab w:val="left" w:pos="189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 xml:space="preserve">Data are carried on the </w:t>
      </w:r>
      <w:r w:rsidR="00727820">
        <w:rPr>
          <w:spacing w:val="-3"/>
          <w:sz w:val="22"/>
          <w:szCs w:val="22"/>
        </w:rPr>
        <w:t>AHRF</w:t>
      </w:r>
      <w:r w:rsidRPr="00D23739">
        <w:rPr>
          <w:spacing w:val="-3"/>
          <w:sz w:val="22"/>
          <w:szCs w:val="22"/>
        </w:rPr>
        <w:t xml:space="preserve"> for Guam, Puerto Rico and the US Virgin Islands.</w:t>
      </w:r>
    </w:p>
    <w:p w14:paraId="3FD25602" w14:textId="77777777" w:rsidR="004D557E" w:rsidRPr="00AC3137" w:rsidRDefault="004D557E" w:rsidP="00322C73">
      <w:pPr>
        <w:tabs>
          <w:tab w:val="left" w:pos="-1440"/>
          <w:tab w:val="left" w:pos="-720"/>
          <w:tab w:val="left" w:pos="444"/>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064"/>
        <w:jc w:val="both"/>
        <w:rPr>
          <w:spacing w:val="-3"/>
          <w:sz w:val="18"/>
          <w:szCs w:val="18"/>
        </w:rPr>
      </w:pPr>
    </w:p>
    <w:p w14:paraId="033A5D4D" w14:textId="77777777" w:rsidR="00322C73" w:rsidRPr="00D23739" w:rsidRDefault="004D557E" w:rsidP="004D557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szCs w:val="22"/>
        </w:rPr>
      </w:pPr>
      <w:r>
        <w:rPr>
          <w:i/>
          <w:iCs/>
          <w:spacing w:val="-3"/>
        </w:rPr>
        <w:tab/>
      </w:r>
      <w:r w:rsidRPr="00A22666">
        <w:rPr>
          <w:i/>
          <w:iCs/>
          <w:spacing w:val="-3"/>
        </w:rPr>
        <w:t>Nurse Practi</w:t>
      </w:r>
      <w:r>
        <w:rPr>
          <w:i/>
          <w:iCs/>
          <w:spacing w:val="-3"/>
        </w:rPr>
        <w:t>ti</w:t>
      </w:r>
      <w:r w:rsidRPr="00A22666">
        <w:rPr>
          <w:i/>
          <w:iCs/>
          <w:spacing w:val="-3"/>
        </w:rPr>
        <w:t>oners</w:t>
      </w:r>
      <w:r>
        <w:rPr>
          <w:i/>
          <w:iCs/>
          <w:spacing w:val="-3"/>
        </w:rPr>
        <w:t>:</w:t>
      </w:r>
    </w:p>
    <w:p w14:paraId="711A0CE4" w14:textId="77777777" w:rsidR="00322C73" w:rsidRPr="00AC3137" w:rsidRDefault="00322C73" w:rsidP="00322C73">
      <w:pPr>
        <w:rPr>
          <w:sz w:val="20"/>
        </w:rPr>
      </w:pPr>
    </w:p>
    <w:p w14:paraId="0F6D7055" w14:textId="77777777" w:rsidR="00322C73" w:rsidRDefault="00322C73" w:rsidP="00322C7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zCs w:val="24"/>
        </w:rPr>
      </w:pPr>
      <w:r>
        <w:rPr>
          <w:spacing w:val="-3"/>
          <w:szCs w:val="24"/>
        </w:rPr>
        <w:tab/>
      </w:r>
      <w:r w:rsidRPr="000E32BB">
        <w:rPr>
          <w:spacing w:val="-3"/>
          <w:szCs w:val="24"/>
        </w:rPr>
        <w:t xml:space="preserve">The </w:t>
      </w:r>
      <w:bookmarkStart w:id="169" w:name="UD9G"/>
      <w:r w:rsidRPr="000E32BB">
        <w:rPr>
          <w:b/>
          <w:bCs/>
          <w:spacing w:val="-3"/>
          <w:szCs w:val="24"/>
        </w:rPr>
        <w:t>20</w:t>
      </w:r>
      <w:r>
        <w:rPr>
          <w:b/>
          <w:bCs/>
          <w:spacing w:val="-3"/>
          <w:szCs w:val="24"/>
        </w:rPr>
        <w:t>10</w:t>
      </w:r>
      <w:r w:rsidRPr="000E32BB">
        <w:rPr>
          <w:b/>
          <w:bCs/>
          <w:spacing w:val="-3"/>
          <w:szCs w:val="24"/>
        </w:rPr>
        <w:t xml:space="preserve"> </w:t>
      </w:r>
      <w:r w:rsidR="00924049">
        <w:rPr>
          <w:b/>
          <w:bCs/>
          <w:spacing w:val="-3"/>
          <w:szCs w:val="24"/>
        </w:rPr>
        <w:t>through 20</w:t>
      </w:r>
      <w:r w:rsidR="00C4295D">
        <w:rPr>
          <w:b/>
          <w:bCs/>
          <w:spacing w:val="-3"/>
          <w:szCs w:val="24"/>
        </w:rPr>
        <w:t>20</w:t>
      </w:r>
      <w:r w:rsidR="00924049">
        <w:rPr>
          <w:b/>
          <w:bCs/>
          <w:spacing w:val="-3"/>
          <w:szCs w:val="24"/>
        </w:rPr>
        <w:t xml:space="preserve"> </w:t>
      </w:r>
      <w:r w:rsidRPr="00C66876">
        <w:rPr>
          <w:b/>
          <w:bCs/>
          <w:spacing w:val="-3"/>
          <w:szCs w:val="24"/>
        </w:rPr>
        <w:t>Nurse Practitioners</w:t>
      </w:r>
      <w:r w:rsidR="00F3076C" w:rsidRPr="00C66876">
        <w:rPr>
          <w:b/>
          <w:bCs/>
          <w:spacing w:val="-3"/>
          <w:szCs w:val="24"/>
        </w:rPr>
        <w:t xml:space="preserve"> </w:t>
      </w:r>
      <w:r w:rsidR="00F3076C" w:rsidRPr="00F3076C">
        <w:rPr>
          <w:b/>
          <w:bCs/>
          <w:spacing w:val="-3"/>
          <w:szCs w:val="24"/>
        </w:rPr>
        <w:t>with an NPI</w:t>
      </w:r>
      <w:bookmarkEnd w:id="169"/>
      <w:r>
        <w:rPr>
          <w:b/>
          <w:bCs/>
          <w:spacing w:val="-3"/>
          <w:szCs w:val="24"/>
        </w:rPr>
        <w:t xml:space="preserve"> </w:t>
      </w:r>
      <w:r w:rsidRPr="000E32BB">
        <w:rPr>
          <w:spacing w:val="-3"/>
          <w:szCs w:val="24"/>
        </w:rPr>
        <w:t>a</w:t>
      </w:r>
      <w:r>
        <w:rPr>
          <w:spacing w:val="-3"/>
          <w:szCs w:val="24"/>
        </w:rPr>
        <w:t>re from the Centers from Medicare</w:t>
      </w:r>
      <w:r w:rsidR="005A0C11">
        <w:rPr>
          <w:spacing w:val="-3"/>
          <w:szCs w:val="24"/>
        </w:rPr>
        <w:t xml:space="preserve"> and </w:t>
      </w:r>
      <w:r w:rsidR="00633DEA">
        <w:rPr>
          <w:spacing w:val="-3"/>
          <w:szCs w:val="24"/>
        </w:rPr>
        <w:t xml:space="preserve">Medicaid Services </w:t>
      </w:r>
      <w:r>
        <w:rPr>
          <w:spacing w:val="-3"/>
          <w:szCs w:val="24"/>
        </w:rPr>
        <w:t xml:space="preserve">(CMS) </w:t>
      </w:r>
      <w:r w:rsidR="00E67954" w:rsidRPr="000E32BB">
        <w:rPr>
          <w:i/>
          <w:spacing w:val="-3"/>
          <w:szCs w:val="24"/>
        </w:rPr>
        <w:t>National Provider Identifi</w:t>
      </w:r>
      <w:r w:rsidR="00E67954">
        <w:rPr>
          <w:i/>
          <w:spacing w:val="-3"/>
          <w:szCs w:val="24"/>
        </w:rPr>
        <w:t>er</w:t>
      </w:r>
      <w:r w:rsidR="00E67954" w:rsidRPr="000E32BB">
        <w:rPr>
          <w:i/>
          <w:spacing w:val="-3"/>
          <w:szCs w:val="24"/>
        </w:rPr>
        <w:t xml:space="preserve"> (NPI)</w:t>
      </w:r>
      <w:r w:rsidR="00E67954">
        <w:rPr>
          <w:i/>
          <w:spacing w:val="-3"/>
          <w:szCs w:val="24"/>
        </w:rPr>
        <w:t xml:space="preserve"> Downloadable F</w:t>
      </w:r>
      <w:r w:rsidR="00E67954" w:rsidRPr="000E32BB">
        <w:rPr>
          <w:i/>
          <w:spacing w:val="-3"/>
          <w:szCs w:val="24"/>
        </w:rPr>
        <w:t>ile</w:t>
      </w:r>
      <w:r w:rsidRPr="00C85C4F">
        <w:rPr>
          <w:bCs/>
          <w:spacing w:val="-3"/>
          <w:szCs w:val="24"/>
        </w:rPr>
        <w:t xml:space="preserve">. </w:t>
      </w:r>
      <w:r w:rsidRPr="00C85C4F">
        <w:rPr>
          <w:rStyle w:val="text"/>
          <w:color w:val="000000"/>
        </w:rPr>
        <w:t>The Administrative</w:t>
      </w:r>
      <w:r w:rsidR="00633DEA">
        <w:rPr>
          <w:rStyle w:val="text"/>
          <w:color w:val="000000"/>
        </w:rPr>
        <w:t xml:space="preserve"> </w:t>
      </w:r>
      <w:r w:rsidRPr="00C85C4F">
        <w:rPr>
          <w:rStyle w:val="text"/>
          <w:color w:val="000000"/>
        </w:rPr>
        <w:t xml:space="preserve">Simplification provisions of the </w:t>
      </w:r>
      <w:r w:rsidRPr="00C85C4F">
        <w:rPr>
          <w:rStyle w:val="Emphasis"/>
          <w:color w:val="000000"/>
          <w:szCs w:val="24"/>
        </w:rPr>
        <w:t>Health Insurance Portability and Accountability Act of 1996 (HIPAA)</w:t>
      </w:r>
      <w:r w:rsidRPr="00C85C4F">
        <w:rPr>
          <w:rStyle w:val="text"/>
          <w:color w:val="000000"/>
        </w:rPr>
        <w:t xml:space="preserve"> mandated the adoption of standard unique identifiers for health care providers and health plans.</w:t>
      </w:r>
      <w:r>
        <w:rPr>
          <w:rStyle w:val="text"/>
          <w:color w:val="000000"/>
        </w:rPr>
        <w:t xml:space="preserve"> </w:t>
      </w:r>
      <w:r w:rsidRPr="00C85C4F">
        <w:rPr>
          <w:szCs w:val="24"/>
        </w:rPr>
        <w:t>The NPI is a unique identifi</w:t>
      </w:r>
      <w:r>
        <w:rPr>
          <w:szCs w:val="24"/>
        </w:rPr>
        <w:t>e</w:t>
      </w:r>
      <w:r w:rsidRPr="00C85C4F">
        <w:rPr>
          <w:szCs w:val="24"/>
        </w:rPr>
        <w:t xml:space="preserve">r </w:t>
      </w:r>
      <w:r>
        <w:rPr>
          <w:szCs w:val="24"/>
        </w:rPr>
        <w:t>developed by CMS</w:t>
      </w:r>
      <w:r w:rsidRPr="00C85C4F">
        <w:rPr>
          <w:szCs w:val="24"/>
        </w:rPr>
        <w:t>. Covered health care providers and all health plans and health care clearinghouses must use the NPIs in the administrative and financial transactions adopted under HIPAA.</w:t>
      </w:r>
    </w:p>
    <w:p w14:paraId="747B2DD7" w14:textId="77777777" w:rsidR="00322C73" w:rsidRPr="000E32BB" w:rsidRDefault="00322C73" w:rsidP="00322C7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Cs/>
          <w:spacing w:val="-3"/>
          <w:szCs w:val="24"/>
        </w:rPr>
      </w:pPr>
    </w:p>
    <w:p w14:paraId="349A7D74" w14:textId="77777777" w:rsidR="00923376" w:rsidRDefault="001403BF" w:rsidP="001403BF">
      <w:pPr>
        <w:tabs>
          <w:tab w:val="left" w:pos="-1440"/>
          <w:tab w:val="left" w:pos="-720"/>
          <w:tab w:val="left" w:pos="444"/>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sz w:val="22"/>
          <w:szCs w:val="22"/>
        </w:rPr>
      </w:pPr>
      <w:r>
        <w:rPr>
          <w:i/>
          <w:iCs/>
          <w:spacing w:val="-3"/>
          <w:sz w:val="22"/>
          <w:szCs w:val="22"/>
        </w:rPr>
        <w:tab/>
      </w:r>
      <w:r>
        <w:rPr>
          <w:i/>
          <w:iCs/>
          <w:spacing w:val="-3"/>
          <w:sz w:val="22"/>
          <w:szCs w:val="22"/>
        </w:rPr>
        <w:tab/>
      </w:r>
      <w:r w:rsidR="00322C73" w:rsidRPr="00D23739">
        <w:rPr>
          <w:i/>
          <w:iCs/>
          <w:spacing w:val="-3"/>
          <w:sz w:val="22"/>
          <w:szCs w:val="22"/>
        </w:rPr>
        <w:t>Note:</w:t>
      </w:r>
      <w:r w:rsidR="00322C73" w:rsidRPr="00D23739">
        <w:rPr>
          <w:i/>
          <w:iCs/>
          <w:spacing w:val="-3"/>
          <w:sz w:val="22"/>
          <w:szCs w:val="22"/>
        </w:rPr>
        <w:tab/>
      </w:r>
    </w:p>
    <w:p w14:paraId="25CB97CB" w14:textId="77777777" w:rsidR="00322C73" w:rsidRDefault="00322C73" w:rsidP="00AB169E">
      <w:pPr>
        <w:numPr>
          <w:ilvl w:val="0"/>
          <w:numId w:val="41"/>
        </w:numPr>
        <w:tabs>
          <w:tab w:val="left" w:pos="-1440"/>
          <w:tab w:val="left" w:pos="-720"/>
          <w:tab w:val="left" w:pos="444"/>
          <w:tab w:val="left" w:pos="799"/>
          <w:tab w:val="left" w:pos="1243"/>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Data were processed using a ZIP to FIPS conversion file based on ZIP codes from the US Postal Service.  Invalid ZIP codes were resolved matching city and state names</w:t>
      </w:r>
      <w:r w:rsidR="00AC3137">
        <w:rPr>
          <w:spacing w:val="-3"/>
          <w:sz w:val="22"/>
          <w:szCs w:val="22"/>
        </w:rPr>
        <w:t xml:space="preserve"> </w:t>
      </w:r>
      <w:r w:rsidRPr="00D23739">
        <w:rPr>
          <w:spacing w:val="-3"/>
          <w:sz w:val="22"/>
          <w:szCs w:val="22"/>
        </w:rPr>
        <w:t>and manually.</w:t>
      </w:r>
    </w:p>
    <w:p w14:paraId="0E8B199F" w14:textId="77777777" w:rsidR="00C54D53" w:rsidRDefault="00C54D53" w:rsidP="00AB169E">
      <w:pPr>
        <w:numPr>
          <w:ilvl w:val="0"/>
          <w:numId w:val="41"/>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Data are from the following files as noted:</w:t>
      </w:r>
    </w:p>
    <w:p w14:paraId="09629832" w14:textId="77777777" w:rsidR="00716144" w:rsidRDefault="00716144" w:rsidP="001403BF">
      <w:p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iCs/>
          <w:spacing w:val="-3"/>
          <w:sz w:val="22"/>
          <w:szCs w:val="22"/>
        </w:rPr>
      </w:pPr>
    </w:p>
    <w:p w14:paraId="267568D1" w14:textId="77777777" w:rsidR="00C54D53" w:rsidRDefault="00C54D53"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b/>
          <w:iCs/>
          <w:spacing w:val="-3"/>
          <w:sz w:val="22"/>
          <w:szCs w:val="22"/>
        </w:rPr>
      </w:pPr>
      <w:r w:rsidRPr="00715E80">
        <w:rPr>
          <w:b/>
          <w:iCs/>
          <w:spacing w:val="-3"/>
          <w:sz w:val="22"/>
          <w:szCs w:val="22"/>
        </w:rPr>
        <w:t>Year of Data</w:t>
      </w:r>
      <w:r w:rsidRPr="00715E80">
        <w:rPr>
          <w:b/>
          <w:iCs/>
          <w:spacing w:val="-3"/>
          <w:sz w:val="22"/>
          <w:szCs w:val="22"/>
        </w:rPr>
        <w:tab/>
      </w:r>
      <w:r w:rsidRPr="00715E80">
        <w:rPr>
          <w:b/>
          <w:iCs/>
          <w:spacing w:val="-3"/>
          <w:sz w:val="22"/>
          <w:szCs w:val="22"/>
        </w:rPr>
        <w:tab/>
      </w:r>
      <w:r w:rsidRPr="00715E80">
        <w:rPr>
          <w:b/>
          <w:iCs/>
          <w:spacing w:val="-3"/>
          <w:sz w:val="22"/>
          <w:szCs w:val="22"/>
        </w:rPr>
        <w:tab/>
        <w:t>NPI File Date</w:t>
      </w:r>
    </w:p>
    <w:p w14:paraId="0142EBAD" w14:textId="77777777" w:rsidR="00C4295D" w:rsidRDefault="00C4295D"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2020</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1/10/2021</w:t>
      </w:r>
    </w:p>
    <w:p w14:paraId="7F5805D7" w14:textId="77777777" w:rsidR="00E67954" w:rsidRDefault="00E67954"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lastRenderedPageBreak/>
        <w:t>2019</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1/12/2020</w:t>
      </w:r>
    </w:p>
    <w:p w14:paraId="6EE4F992" w14:textId="77777777" w:rsidR="005D3F75" w:rsidRPr="005D3F75" w:rsidRDefault="005D3F75"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sidRPr="005D3F75">
        <w:rPr>
          <w:iCs/>
          <w:spacing w:val="-3"/>
          <w:sz w:val="22"/>
          <w:szCs w:val="22"/>
        </w:rPr>
        <w:t>2018</w:t>
      </w:r>
      <w:r w:rsidRPr="005D3F75">
        <w:rPr>
          <w:iCs/>
          <w:spacing w:val="-3"/>
          <w:sz w:val="22"/>
          <w:szCs w:val="22"/>
        </w:rPr>
        <w:tab/>
      </w:r>
      <w:r w:rsidRPr="005D3F75">
        <w:rPr>
          <w:iCs/>
          <w:spacing w:val="-3"/>
          <w:sz w:val="22"/>
          <w:szCs w:val="22"/>
        </w:rPr>
        <w:tab/>
      </w:r>
      <w:r w:rsidRPr="005D3F75">
        <w:rPr>
          <w:iCs/>
          <w:spacing w:val="-3"/>
          <w:sz w:val="22"/>
          <w:szCs w:val="22"/>
        </w:rPr>
        <w:tab/>
      </w:r>
      <w:r w:rsidRPr="005D3F75">
        <w:rPr>
          <w:iCs/>
          <w:spacing w:val="-3"/>
          <w:sz w:val="22"/>
          <w:szCs w:val="22"/>
        </w:rPr>
        <w:tab/>
      </w:r>
      <w:r w:rsidRPr="005D3F75">
        <w:rPr>
          <w:iCs/>
          <w:spacing w:val="-3"/>
          <w:sz w:val="22"/>
          <w:szCs w:val="22"/>
        </w:rPr>
        <w:tab/>
        <w:t>1/13/2019</w:t>
      </w:r>
    </w:p>
    <w:p w14:paraId="61475424" w14:textId="77777777" w:rsidR="007161CD" w:rsidRDefault="007161CD"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2017</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1/07/2018</w:t>
      </w:r>
    </w:p>
    <w:p w14:paraId="0873DDE5" w14:textId="77777777" w:rsidR="00704769" w:rsidRDefault="00704769"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2016</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1/08/2017</w:t>
      </w:r>
    </w:p>
    <w:p w14:paraId="6014547C" w14:textId="77777777" w:rsidR="002E2077" w:rsidRDefault="002E2077"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2015</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1/10/2016</w:t>
      </w:r>
    </w:p>
    <w:p w14:paraId="06F9FF07" w14:textId="77777777" w:rsidR="00BE3C43" w:rsidRDefault="00BE3C43"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2014</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1/11/2015</w:t>
      </w:r>
    </w:p>
    <w:p w14:paraId="3FB96B30" w14:textId="77777777" w:rsidR="00C54D53" w:rsidRDefault="00C54D53"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2013</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1/12/2014</w:t>
      </w:r>
    </w:p>
    <w:p w14:paraId="4751DA64" w14:textId="77777777" w:rsidR="00C54D53" w:rsidRDefault="00C54D53"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2012</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1/13/2013</w:t>
      </w:r>
    </w:p>
    <w:p w14:paraId="2A3412E2" w14:textId="77777777" w:rsidR="00C54D53" w:rsidRDefault="00C54D53"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2011</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1/09/2012</w:t>
      </w:r>
    </w:p>
    <w:p w14:paraId="2AC538CD" w14:textId="77777777" w:rsidR="00C54D53" w:rsidRDefault="00C54D53"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2010</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1/10/2011</w:t>
      </w:r>
    </w:p>
    <w:p w14:paraId="6B20DC00" w14:textId="77777777" w:rsidR="00F35407" w:rsidRDefault="00F35407"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p>
    <w:p w14:paraId="66A4C96F" w14:textId="77777777" w:rsidR="00322C73" w:rsidRPr="002E2077" w:rsidRDefault="00322C73" w:rsidP="00AB169E">
      <w:pPr>
        <w:numPr>
          <w:ilvl w:val="0"/>
          <w:numId w:val="42"/>
        </w:numPr>
        <w:tabs>
          <w:tab w:val="left" w:pos="-1440"/>
          <w:tab w:val="left" w:pos="-720"/>
          <w:tab w:val="left" w:pos="444"/>
          <w:tab w:val="left" w:pos="799"/>
          <w:tab w:val="left" w:pos="1243"/>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D23739">
        <w:rPr>
          <w:color w:val="000000"/>
          <w:sz w:val="22"/>
          <w:szCs w:val="22"/>
        </w:rPr>
        <w:t>A nurse practitioner is a registered nurse provider with a graduate degree in nursing prepared for advanced practice involving independent and interdependent decision making and direct accountability for clinical judgment across the health care continuum or in a certified specialty. A nurse practitioner has completed additional training beyond basic nursing education and provides primary health care services in accordance with state nurse practice laws or statutes. Tasks performed by nurse practitioners vary with practice requirements mandated by geographic, political, economic, and social factors. Nurse practitioner specialists include, but are not limited to, family nurse practitioners, gerontological nurse practitioners, pediatric nurse practitioners, obstetric-gynecologic nurse practitioners, and school nurse practitioners.</w:t>
      </w:r>
    </w:p>
    <w:p w14:paraId="5AD094A5" w14:textId="77777777" w:rsidR="002E2077" w:rsidRPr="00417DBD" w:rsidRDefault="002E2077" w:rsidP="00AB169E">
      <w:pPr>
        <w:numPr>
          <w:ilvl w:val="0"/>
          <w:numId w:val="42"/>
        </w:numPr>
        <w:tabs>
          <w:tab w:val="left" w:pos="-1440"/>
          <w:tab w:val="left" w:pos="-720"/>
          <w:tab w:val="left" w:pos="444"/>
          <w:tab w:val="left" w:pos="799"/>
          <w:tab w:val="left" w:pos="1243"/>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241CDB">
        <w:rPr>
          <w:spacing w:val="-3"/>
          <w:sz w:val="22"/>
          <w:szCs w:val="22"/>
        </w:rPr>
        <w:t>Bedford City, VA (51515) changed from independent city to town status July 1, 2013. It has been added to Bedford County, VA (51019). When carried separately on the source file, Bedford City data has been combined with Bedford County on the AHRF beginning with the 2014 data. Bedford City will be carried as missing.</w:t>
      </w:r>
    </w:p>
    <w:p w14:paraId="0EE3584F" w14:textId="77777777" w:rsidR="00322C73" w:rsidRPr="00D23739" w:rsidRDefault="00322C73" w:rsidP="00AB169E">
      <w:pPr>
        <w:numPr>
          <w:ilvl w:val="0"/>
          <w:numId w:val="42"/>
        </w:numPr>
        <w:tabs>
          <w:tab w:val="left" w:pos="-1440"/>
          <w:tab w:val="left" w:pos="-720"/>
          <w:tab w:val="left" w:pos="444"/>
          <w:tab w:val="left" w:pos="799"/>
          <w:tab w:val="left" w:pos="1243"/>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rPr>
        <w:t>Data are carried for Hoonah-Angoon Census Area, AK (02105), Skagway Municipality, AK (02230</w:t>
      </w:r>
      <w:proofErr w:type="gramStart"/>
      <w:r>
        <w:rPr>
          <w:iCs/>
          <w:spacing w:val="-3"/>
          <w:sz w:val="22"/>
        </w:rPr>
        <w:t xml:space="preserve">), </w:t>
      </w:r>
      <w:r>
        <w:rPr>
          <w:spacing w:val="-3"/>
          <w:sz w:val="22"/>
        </w:rPr>
        <w:t xml:space="preserve"> Prince</w:t>
      </w:r>
      <w:proofErr w:type="gramEnd"/>
      <w:r>
        <w:rPr>
          <w:spacing w:val="-3"/>
          <w:sz w:val="22"/>
        </w:rPr>
        <w:t xml:space="preserve"> of Wales-Hyder Census Area, AK (02198), Petersburg Census Area, AK (02195) and Wrangell City and Borough, AK (02275).</w:t>
      </w:r>
    </w:p>
    <w:p w14:paraId="42BF846C" w14:textId="77777777" w:rsidR="00322C73" w:rsidRDefault="00322C73" w:rsidP="00AB169E">
      <w:pPr>
        <w:numPr>
          <w:ilvl w:val="0"/>
          <w:numId w:val="42"/>
        </w:numPr>
        <w:tabs>
          <w:tab w:val="left" w:pos="-1440"/>
          <w:tab w:val="left" w:pos="-720"/>
          <w:tab w:val="left" w:pos="444"/>
          <w:tab w:val="left" w:pos="799"/>
          <w:tab w:val="left" w:pos="1243"/>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 xml:space="preserve">Data are carried on the </w:t>
      </w:r>
      <w:r w:rsidR="00727820">
        <w:rPr>
          <w:spacing w:val="-3"/>
          <w:sz w:val="22"/>
          <w:szCs w:val="22"/>
        </w:rPr>
        <w:t>AHRF</w:t>
      </w:r>
      <w:r w:rsidRPr="00D23739">
        <w:rPr>
          <w:spacing w:val="-3"/>
          <w:sz w:val="22"/>
          <w:szCs w:val="22"/>
        </w:rPr>
        <w:t xml:space="preserve"> for Guam, Puerto Rico and the US Virgin Islands.</w:t>
      </w:r>
    </w:p>
    <w:p w14:paraId="48480624" w14:textId="77777777" w:rsidR="00D127F7" w:rsidRDefault="00E80ED4" w:rsidP="00AF17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Cs/>
          <w:spacing w:val="-3"/>
        </w:rPr>
      </w:pPr>
      <w:r>
        <w:rPr>
          <w:iCs/>
          <w:spacing w:val="-3"/>
        </w:rPr>
        <w:br w:type="page"/>
      </w:r>
    </w:p>
    <w:p w14:paraId="0E2063EE" w14:textId="77777777" w:rsidR="00EC34D2" w:rsidRDefault="00EC34D2" w:rsidP="00AF17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Cs/>
          <w:spacing w:val="-3"/>
        </w:rPr>
      </w:pPr>
    </w:p>
    <w:p w14:paraId="0BA65491" w14:textId="77777777" w:rsidR="00C66876" w:rsidRPr="00D23739" w:rsidRDefault="00C66876" w:rsidP="00C66876">
      <w:pPr>
        <w:ind w:firstLine="444"/>
        <w:rPr>
          <w:spacing w:val="-3"/>
          <w:sz w:val="22"/>
          <w:szCs w:val="22"/>
        </w:rPr>
      </w:pPr>
      <w:r>
        <w:rPr>
          <w:i/>
          <w:iCs/>
          <w:spacing w:val="-3"/>
        </w:rPr>
        <w:t>Certified Registered Nurse Anesthetists:</w:t>
      </w:r>
    </w:p>
    <w:p w14:paraId="0706ED83" w14:textId="77777777" w:rsidR="00322C73" w:rsidRPr="00D23739" w:rsidRDefault="00322C73" w:rsidP="00322C7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sz w:val="22"/>
          <w:szCs w:val="22"/>
        </w:rPr>
      </w:pPr>
    </w:p>
    <w:p w14:paraId="2FD25BDC" w14:textId="77777777" w:rsidR="00322C73" w:rsidRDefault="00EE5A8C" w:rsidP="00322C7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zCs w:val="24"/>
        </w:rPr>
      </w:pPr>
      <w:r>
        <w:rPr>
          <w:spacing w:val="-3"/>
          <w:szCs w:val="24"/>
        </w:rPr>
        <w:tab/>
      </w:r>
      <w:r w:rsidR="00322C73" w:rsidRPr="000E32BB">
        <w:rPr>
          <w:spacing w:val="-3"/>
          <w:szCs w:val="24"/>
        </w:rPr>
        <w:t xml:space="preserve">The </w:t>
      </w:r>
      <w:bookmarkStart w:id="170" w:name="UD9H"/>
      <w:r w:rsidR="00322C73" w:rsidRPr="000E32BB">
        <w:rPr>
          <w:b/>
          <w:bCs/>
          <w:spacing w:val="-3"/>
          <w:szCs w:val="24"/>
        </w:rPr>
        <w:t>20</w:t>
      </w:r>
      <w:r w:rsidR="00322C73">
        <w:rPr>
          <w:b/>
          <w:bCs/>
          <w:spacing w:val="-3"/>
          <w:szCs w:val="24"/>
        </w:rPr>
        <w:t>10</w:t>
      </w:r>
      <w:r w:rsidR="00322C73" w:rsidRPr="000E32BB">
        <w:rPr>
          <w:b/>
          <w:bCs/>
          <w:spacing w:val="-3"/>
          <w:szCs w:val="24"/>
        </w:rPr>
        <w:t xml:space="preserve"> </w:t>
      </w:r>
      <w:r w:rsidR="00C423F0">
        <w:rPr>
          <w:b/>
          <w:bCs/>
          <w:spacing w:val="-3"/>
          <w:szCs w:val="24"/>
        </w:rPr>
        <w:t>through</w:t>
      </w:r>
      <w:r w:rsidR="00924049">
        <w:rPr>
          <w:b/>
          <w:bCs/>
          <w:spacing w:val="-3"/>
          <w:szCs w:val="24"/>
        </w:rPr>
        <w:t xml:space="preserve"> 20</w:t>
      </w:r>
      <w:r w:rsidR="00C4295D">
        <w:rPr>
          <w:b/>
          <w:bCs/>
          <w:spacing w:val="-3"/>
          <w:szCs w:val="24"/>
        </w:rPr>
        <w:t>20</w:t>
      </w:r>
      <w:r w:rsidR="00924049">
        <w:rPr>
          <w:b/>
          <w:bCs/>
          <w:spacing w:val="-3"/>
          <w:szCs w:val="24"/>
        </w:rPr>
        <w:t xml:space="preserve"> </w:t>
      </w:r>
      <w:r w:rsidR="00322C73" w:rsidRPr="00C66876">
        <w:rPr>
          <w:b/>
          <w:bCs/>
          <w:spacing w:val="-3"/>
          <w:szCs w:val="24"/>
        </w:rPr>
        <w:t>Certified Registered Nurse Anesthetists</w:t>
      </w:r>
      <w:r w:rsidR="00322C73">
        <w:rPr>
          <w:b/>
          <w:bCs/>
          <w:spacing w:val="-3"/>
          <w:szCs w:val="24"/>
        </w:rPr>
        <w:t xml:space="preserve"> (CRNA)</w:t>
      </w:r>
      <w:r w:rsidR="00F3076C">
        <w:rPr>
          <w:b/>
          <w:bCs/>
          <w:spacing w:val="-3"/>
          <w:szCs w:val="24"/>
        </w:rPr>
        <w:t xml:space="preserve"> </w:t>
      </w:r>
      <w:r w:rsidR="00F3076C" w:rsidRPr="00F3076C">
        <w:rPr>
          <w:b/>
          <w:bCs/>
          <w:spacing w:val="-3"/>
          <w:szCs w:val="24"/>
        </w:rPr>
        <w:t>with an NPI</w:t>
      </w:r>
      <w:bookmarkEnd w:id="170"/>
      <w:r w:rsidR="00322C73">
        <w:rPr>
          <w:b/>
          <w:bCs/>
          <w:spacing w:val="-3"/>
          <w:szCs w:val="24"/>
        </w:rPr>
        <w:t xml:space="preserve"> </w:t>
      </w:r>
      <w:r w:rsidR="00322C73" w:rsidRPr="000E32BB">
        <w:rPr>
          <w:spacing w:val="-3"/>
          <w:szCs w:val="24"/>
        </w:rPr>
        <w:t>a</w:t>
      </w:r>
      <w:r w:rsidR="00322C73">
        <w:rPr>
          <w:spacing w:val="-3"/>
          <w:szCs w:val="24"/>
        </w:rPr>
        <w:t>re from the Centers from Medicare and Medicaid</w:t>
      </w:r>
      <w:r w:rsidR="00633DEA">
        <w:rPr>
          <w:spacing w:val="-3"/>
          <w:szCs w:val="24"/>
        </w:rPr>
        <w:t xml:space="preserve"> Services</w:t>
      </w:r>
      <w:r w:rsidR="00322C73">
        <w:rPr>
          <w:spacing w:val="-3"/>
          <w:szCs w:val="24"/>
        </w:rPr>
        <w:t xml:space="preserve"> (CMS) </w:t>
      </w:r>
      <w:r w:rsidR="00B0200F" w:rsidRPr="000E32BB">
        <w:rPr>
          <w:i/>
          <w:spacing w:val="-3"/>
          <w:szCs w:val="24"/>
        </w:rPr>
        <w:t>National Provider Identifi</w:t>
      </w:r>
      <w:r w:rsidR="00B0200F">
        <w:rPr>
          <w:i/>
          <w:spacing w:val="-3"/>
          <w:szCs w:val="24"/>
        </w:rPr>
        <w:t>er</w:t>
      </w:r>
      <w:r w:rsidR="00B0200F" w:rsidRPr="000E32BB">
        <w:rPr>
          <w:i/>
          <w:spacing w:val="-3"/>
          <w:szCs w:val="24"/>
        </w:rPr>
        <w:t xml:space="preserve"> (NPI)</w:t>
      </w:r>
      <w:r w:rsidR="00B0200F">
        <w:rPr>
          <w:i/>
          <w:spacing w:val="-3"/>
          <w:szCs w:val="24"/>
        </w:rPr>
        <w:t xml:space="preserve"> Downloadable F</w:t>
      </w:r>
      <w:r w:rsidR="00B0200F" w:rsidRPr="000E32BB">
        <w:rPr>
          <w:i/>
          <w:spacing w:val="-3"/>
          <w:szCs w:val="24"/>
        </w:rPr>
        <w:t>ile</w:t>
      </w:r>
      <w:r w:rsidR="00322C73" w:rsidRPr="00C85C4F">
        <w:rPr>
          <w:bCs/>
          <w:spacing w:val="-3"/>
          <w:szCs w:val="24"/>
        </w:rPr>
        <w:t xml:space="preserve">. </w:t>
      </w:r>
      <w:r w:rsidR="00322C73" w:rsidRPr="00C85C4F">
        <w:rPr>
          <w:rStyle w:val="text"/>
          <w:color w:val="000000"/>
        </w:rPr>
        <w:t xml:space="preserve">The Administrative Simplification provisions of the </w:t>
      </w:r>
      <w:r w:rsidR="00322C73" w:rsidRPr="00C85C4F">
        <w:rPr>
          <w:rStyle w:val="Emphasis"/>
          <w:color w:val="000000"/>
          <w:szCs w:val="24"/>
        </w:rPr>
        <w:t>Health Insurance Portability and Accountability Act of 1996 (HIPAA)</w:t>
      </w:r>
      <w:r w:rsidR="00322C73" w:rsidRPr="00C85C4F">
        <w:rPr>
          <w:rStyle w:val="text"/>
          <w:color w:val="000000"/>
        </w:rPr>
        <w:t xml:space="preserve"> mandated the adoption of standard unique identifiers for health care providers and health plans.</w:t>
      </w:r>
      <w:r w:rsidR="00322C73">
        <w:rPr>
          <w:rStyle w:val="text"/>
          <w:color w:val="000000"/>
        </w:rPr>
        <w:t xml:space="preserve"> </w:t>
      </w:r>
      <w:r w:rsidR="00322C73" w:rsidRPr="00C85C4F">
        <w:rPr>
          <w:szCs w:val="24"/>
        </w:rPr>
        <w:t>The NPI is a unique identifi</w:t>
      </w:r>
      <w:r w:rsidR="00322C73">
        <w:rPr>
          <w:szCs w:val="24"/>
        </w:rPr>
        <w:t>e</w:t>
      </w:r>
      <w:r w:rsidR="00322C73" w:rsidRPr="00C85C4F">
        <w:rPr>
          <w:szCs w:val="24"/>
        </w:rPr>
        <w:t xml:space="preserve">r </w:t>
      </w:r>
      <w:r w:rsidR="00322C73">
        <w:rPr>
          <w:szCs w:val="24"/>
        </w:rPr>
        <w:t>developed by CMS</w:t>
      </w:r>
      <w:r w:rsidR="00322C73" w:rsidRPr="00C85C4F">
        <w:rPr>
          <w:szCs w:val="24"/>
        </w:rPr>
        <w:t>. Covered health care providers and all health plans and health care clearinghouses must use the NPIs in the administrative and financial transactions adopted under HIPAA.</w:t>
      </w:r>
    </w:p>
    <w:p w14:paraId="341AD346" w14:textId="77777777" w:rsidR="00322C73" w:rsidRPr="000E32BB" w:rsidRDefault="00322C73" w:rsidP="00322C7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Cs/>
          <w:spacing w:val="-3"/>
          <w:szCs w:val="24"/>
        </w:rPr>
      </w:pPr>
    </w:p>
    <w:p w14:paraId="042801CB" w14:textId="77777777" w:rsidR="001403BF" w:rsidRDefault="00322C73" w:rsidP="00322C73">
      <w:pPr>
        <w:tabs>
          <w:tab w:val="left" w:pos="-1440"/>
          <w:tab w:val="left" w:pos="-720"/>
          <w:tab w:val="left" w:pos="444"/>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064"/>
        <w:jc w:val="both"/>
        <w:rPr>
          <w:i/>
          <w:iCs/>
          <w:spacing w:val="-3"/>
          <w:sz w:val="22"/>
          <w:szCs w:val="22"/>
        </w:rPr>
      </w:pPr>
      <w:r w:rsidRPr="00D23739">
        <w:rPr>
          <w:i/>
          <w:iCs/>
          <w:spacing w:val="-3"/>
          <w:sz w:val="22"/>
          <w:szCs w:val="22"/>
        </w:rPr>
        <w:t>Note:</w:t>
      </w:r>
      <w:r w:rsidRPr="00D23739">
        <w:rPr>
          <w:i/>
          <w:iCs/>
          <w:spacing w:val="-3"/>
          <w:sz w:val="22"/>
          <w:szCs w:val="22"/>
        </w:rPr>
        <w:tab/>
      </w:r>
    </w:p>
    <w:p w14:paraId="0DD988AA" w14:textId="77777777" w:rsidR="00322C73" w:rsidRDefault="00322C73" w:rsidP="00AB169E">
      <w:pPr>
        <w:numPr>
          <w:ilvl w:val="0"/>
          <w:numId w:val="43"/>
        </w:numPr>
        <w:tabs>
          <w:tab w:val="left" w:pos="-1440"/>
          <w:tab w:val="left" w:pos="-720"/>
          <w:tab w:val="left" w:pos="444"/>
          <w:tab w:val="left" w:pos="799"/>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12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Data were processed using a ZIP to FIPS conversion file based on ZIP codes from the US Postal Service. Invalid ZIP codes were resolved matching city and state names and manually.</w:t>
      </w:r>
    </w:p>
    <w:p w14:paraId="6D5C92E9" w14:textId="77777777" w:rsidR="00C54D53" w:rsidRDefault="00C54D53" w:rsidP="00AB169E">
      <w:pPr>
        <w:numPr>
          <w:ilvl w:val="0"/>
          <w:numId w:val="43"/>
        </w:numPr>
        <w:tabs>
          <w:tab w:val="left" w:pos="-1440"/>
          <w:tab w:val="left" w:pos="-720"/>
          <w:tab w:val="left" w:pos="444"/>
          <w:tab w:val="left" w:pos="799"/>
          <w:tab w:val="left" w:pos="1800"/>
          <w:tab w:val="left" w:pos="2380"/>
          <w:tab w:val="left" w:pos="2764"/>
          <w:tab w:val="left" w:pos="3148"/>
          <w:tab w:val="left" w:pos="3609"/>
          <w:tab w:val="left" w:pos="3993"/>
          <w:tab w:val="left" w:pos="4050"/>
          <w:tab w:val="left" w:pos="4377"/>
          <w:tab w:val="left" w:pos="4770"/>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Data are from the following files as noted:</w:t>
      </w:r>
    </w:p>
    <w:p w14:paraId="137CD47B" w14:textId="77777777" w:rsidR="00C54D53" w:rsidRDefault="00C54D53" w:rsidP="001403BF">
      <w:pPr>
        <w:tabs>
          <w:tab w:val="left" w:pos="-1440"/>
          <w:tab w:val="left" w:pos="-720"/>
          <w:tab w:val="left" w:pos="444"/>
          <w:tab w:val="left" w:pos="799"/>
          <w:tab w:val="left" w:pos="1612"/>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p>
    <w:p w14:paraId="36F03273" w14:textId="77777777" w:rsidR="00C54D53" w:rsidRDefault="00C54D53" w:rsidP="001403BF">
      <w:pPr>
        <w:tabs>
          <w:tab w:val="left" w:pos="-1440"/>
          <w:tab w:val="left" w:pos="-720"/>
          <w:tab w:val="left" w:pos="444"/>
          <w:tab w:val="left" w:pos="799"/>
          <w:tab w:val="left" w:pos="1612"/>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b/>
          <w:iCs/>
          <w:spacing w:val="-3"/>
          <w:sz w:val="22"/>
          <w:szCs w:val="22"/>
        </w:rPr>
      </w:pPr>
      <w:r w:rsidRPr="00715E80">
        <w:rPr>
          <w:b/>
          <w:iCs/>
          <w:spacing w:val="-3"/>
          <w:sz w:val="22"/>
          <w:szCs w:val="22"/>
        </w:rPr>
        <w:t>Year of Data</w:t>
      </w:r>
      <w:r w:rsidRPr="00715E80">
        <w:rPr>
          <w:b/>
          <w:iCs/>
          <w:spacing w:val="-3"/>
          <w:sz w:val="22"/>
          <w:szCs w:val="22"/>
        </w:rPr>
        <w:tab/>
      </w:r>
      <w:r w:rsidRPr="00715E80">
        <w:rPr>
          <w:b/>
          <w:iCs/>
          <w:spacing w:val="-3"/>
          <w:sz w:val="22"/>
          <w:szCs w:val="22"/>
        </w:rPr>
        <w:tab/>
      </w:r>
      <w:r w:rsidRPr="00715E80">
        <w:rPr>
          <w:b/>
          <w:iCs/>
          <w:spacing w:val="-3"/>
          <w:sz w:val="22"/>
          <w:szCs w:val="22"/>
        </w:rPr>
        <w:tab/>
        <w:t>NPI File Date</w:t>
      </w:r>
    </w:p>
    <w:p w14:paraId="37CC2F5C" w14:textId="77777777" w:rsidR="00C4295D" w:rsidRDefault="00C4295D" w:rsidP="001403BF">
      <w:pPr>
        <w:tabs>
          <w:tab w:val="left" w:pos="-1440"/>
          <w:tab w:val="left" w:pos="-720"/>
          <w:tab w:val="left" w:pos="444"/>
          <w:tab w:val="left" w:pos="799"/>
          <w:tab w:val="left" w:pos="1612"/>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r>
        <w:rPr>
          <w:iCs/>
          <w:spacing w:val="-3"/>
          <w:sz w:val="22"/>
          <w:szCs w:val="22"/>
        </w:rPr>
        <w:t>2020</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1/10/2021</w:t>
      </w:r>
    </w:p>
    <w:p w14:paraId="2F419E23" w14:textId="77777777" w:rsidR="00B0200F" w:rsidRDefault="00B0200F" w:rsidP="001403BF">
      <w:pPr>
        <w:tabs>
          <w:tab w:val="left" w:pos="-1440"/>
          <w:tab w:val="left" w:pos="-720"/>
          <w:tab w:val="left" w:pos="444"/>
          <w:tab w:val="left" w:pos="799"/>
          <w:tab w:val="left" w:pos="1612"/>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r>
        <w:rPr>
          <w:iCs/>
          <w:spacing w:val="-3"/>
          <w:sz w:val="22"/>
          <w:szCs w:val="22"/>
        </w:rPr>
        <w:t>2019</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1/12/2020</w:t>
      </w:r>
    </w:p>
    <w:p w14:paraId="035C63A9" w14:textId="77777777" w:rsidR="005D3F75" w:rsidRPr="005D3F75" w:rsidRDefault="005D3F75" w:rsidP="001403BF">
      <w:pPr>
        <w:tabs>
          <w:tab w:val="left" w:pos="-1440"/>
          <w:tab w:val="left" w:pos="-720"/>
          <w:tab w:val="left" w:pos="444"/>
          <w:tab w:val="left" w:pos="799"/>
          <w:tab w:val="left" w:pos="1612"/>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r w:rsidRPr="005D3F75">
        <w:rPr>
          <w:iCs/>
          <w:spacing w:val="-3"/>
          <w:sz w:val="22"/>
          <w:szCs w:val="22"/>
        </w:rPr>
        <w:t>2018</w:t>
      </w:r>
      <w:r w:rsidRPr="005D3F75">
        <w:rPr>
          <w:iCs/>
          <w:spacing w:val="-3"/>
          <w:sz w:val="22"/>
          <w:szCs w:val="22"/>
        </w:rPr>
        <w:tab/>
      </w:r>
      <w:r w:rsidRPr="005D3F75">
        <w:rPr>
          <w:iCs/>
          <w:spacing w:val="-3"/>
          <w:sz w:val="22"/>
          <w:szCs w:val="22"/>
        </w:rPr>
        <w:tab/>
      </w:r>
      <w:r w:rsidRPr="005D3F75">
        <w:rPr>
          <w:iCs/>
          <w:spacing w:val="-3"/>
          <w:sz w:val="22"/>
          <w:szCs w:val="22"/>
        </w:rPr>
        <w:tab/>
      </w:r>
      <w:r w:rsidRPr="005D3F75">
        <w:rPr>
          <w:iCs/>
          <w:spacing w:val="-3"/>
          <w:sz w:val="22"/>
          <w:szCs w:val="22"/>
        </w:rPr>
        <w:tab/>
      </w:r>
      <w:r w:rsidRPr="005D3F75">
        <w:rPr>
          <w:iCs/>
          <w:spacing w:val="-3"/>
          <w:sz w:val="22"/>
          <w:szCs w:val="22"/>
        </w:rPr>
        <w:tab/>
        <w:t>1/13/2019</w:t>
      </w:r>
    </w:p>
    <w:p w14:paraId="0A67EDB0" w14:textId="77777777" w:rsidR="007161CD" w:rsidRDefault="007161CD" w:rsidP="001403BF">
      <w:pPr>
        <w:tabs>
          <w:tab w:val="left" w:pos="-1440"/>
          <w:tab w:val="left" w:pos="-720"/>
          <w:tab w:val="left" w:pos="444"/>
          <w:tab w:val="left" w:pos="799"/>
          <w:tab w:val="left" w:pos="1612"/>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r>
        <w:rPr>
          <w:iCs/>
          <w:spacing w:val="-3"/>
          <w:sz w:val="22"/>
          <w:szCs w:val="22"/>
        </w:rPr>
        <w:t>2017</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1/07/2018</w:t>
      </w:r>
    </w:p>
    <w:p w14:paraId="5016419E" w14:textId="77777777" w:rsidR="00704769" w:rsidRDefault="00704769" w:rsidP="001403BF">
      <w:pPr>
        <w:tabs>
          <w:tab w:val="left" w:pos="-1440"/>
          <w:tab w:val="left" w:pos="-720"/>
          <w:tab w:val="left" w:pos="444"/>
          <w:tab w:val="left" w:pos="799"/>
          <w:tab w:val="left" w:pos="1612"/>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r>
        <w:rPr>
          <w:iCs/>
          <w:spacing w:val="-3"/>
          <w:sz w:val="22"/>
          <w:szCs w:val="22"/>
        </w:rPr>
        <w:t>2016</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1/08/2017</w:t>
      </w:r>
    </w:p>
    <w:p w14:paraId="00E02B96" w14:textId="77777777" w:rsidR="002E2077" w:rsidRDefault="002E2077" w:rsidP="001403BF">
      <w:pPr>
        <w:tabs>
          <w:tab w:val="left" w:pos="-1440"/>
          <w:tab w:val="left" w:pos="-720"/>
          <w:tab w:val="left" w:pos="444"/>
          <w:tab w:val="left" w:pos="799"/>
          <w:tab w:val="left" w:pos="1612"/>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r>
        <w:rPr>
          <w:iCs/>
          <w:spacing w:val="-3"/>
          <w:sz w:val="22"/>
          <w:szCs w:val="22"/>
        </w:rPr>
        <w:t>2015</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1/10/2016</w:t>
      </w:r>
    </w:p>
    <w:p w14:paraId="32F4BD29" w14:textId="77777777" w:rsidR="00BE3C43" w:rsidRDefault="00BE3C43" w:rsidP="001403BF">
      <w:pPr>
        <w:tabs>
          <w:tab w:val="left" w:pos="-1440"/>
          <w:tab w:val="left" w:pos="-720"/>
          <w:tab w:val="left" w:pos="444"/>
          <w:tab w:val="left" w:pos="799"/>
          <w:tab w:val="left" w:pos="1612"/>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r>
        <w:rPr>
          <w:iCs/>
          <w:spacing w:val="-3"/>
          <w:sz w:val="22"/>
          <w:szCs w:val="22"/>
        </w:rPr>
        <w:t>2014</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1/11/2015</w:t>
      </w:r>
    </w:p>
    <w:p w14:paraId="7209930D" w14:textId="77777777" w:rsidR="00C54D53" w:rsidRDefault="00C54D53" w:rsidP="001403BF">
      <w:pPr>
        <w:tabs>
          <w:tab w:val="left" w:pos="-1440"/>
          <w:tab w:val="left" w:pos="-720"/>
          <w:tab w:val="left" w:pos="444"/>
          <w:tab w:val="left" w:pos="799"/>
          <w:tab w:val="left" w:pos="1612"/>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r>
        <w:rPr>
          <w:iCs/>
          <w:spacing w:val="-3"/>
          <w:sz w:val="22"/>
          <w:szCs w:val="22"/>
        </w:rPr>
        <w:t>2013</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1/12/2014</w:t>
      </w:r>
    </w:p>
    <w:p w14:paraId="745B5829" w14:textId="77777777" w:rsidR="00C54D53" w:rsidRDefault="00C54D53" w:rsidP="001403BF">
      <w:pPr>
        <w:tabs>
          <w:tab w:val="left" w:pos="-1440"/>
          <w:tab w:val="left" w:pos="-720"/>
          <w:tab w:val="left" w:pos="444"/>
          <w:tab w:val="left" w:pos="799"/>
          <w:tab w:val="left" w:pos="1612"/>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r>
        <w:rPr>
          <w:iCs/>
          <w:spacing w:val="-3"/>
          <w:sz w:val="22"/>
          <w:szCs w:val="22"/>
        </w:rPr>
        <w:t>2012</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1/13/2013</w:t>
      </w:r>
    </w:p>
    <w:p w14:paraId="6F521DD8" w14:textId="77777777" w:rsidR="00C54D53" w:rsidRDefault="00C54D53" w:rsidP="001403BF">
      <w:pPr>
        <w:tabs>
          <w:tab w:val="left" w:pos="-1440"/>
          <w:tab w:val="left" w:pos="-720"/>
          <w:tab w:val="left" w:pos="444"/>
          <w:tab w:val="left" w:pos="799"/>
          <w:tab w:val="left" w:pos="1612"/>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r>
        <w:rPr>
          <w:iCs/>
          <w:spacing w:val="-3"/>
          <w:sz w:val="22"/>
          <w:szCs w:val="22"/>
        </w:rPr>
        <w:t>2011</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1/09/2012</w:t>
      </w:r>
    </w:p>
    <w:p w14:paraId="3C4FD889" w14:textId="77777777" w:rsidR="00C54D53" w:rsidRDefault="00C54D53" w:rsidP="001403BF">
      <w:pPr>
        <w:tabs>
          <w:tab w:val="left" w:pos="-1440"/>
          <w:tab w:val="left" w:pos="-720"/>
          <w:tab w:val="left" w:pos="444"/>
          <w:tab w:val="left" w:pos="799"/>
          <w:tab w:val="left" w:pos="1612"/>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r>
        <w:rPr>
          <w:iCs/>
          <w:spacing w:val="-3"/>
          <w:sz w:val="22"/>
          <w:szCs w:val="22"/>
        </w:rPr>
        <w:t>2010</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1/10/2011</w:t>
      </w:r>
    </w:p>
    <w:p w14:paraId="5E32DD5A" w14:textId="77777777" w:rsidR="00F35407" w:rsidRDefault="00F35407" w:rsidP="001403BF">
      <w:pPr>
        <w:tabs>
          <w:tab w:val="left" w:pos="-1440"/>
          <w:tab w:val="left" w:pos="-720"/>
          <w:tab w:val="left" w:pos="444"/>
          <w:tab w:val="left" w:pos="799"/>
          <w:tab w:val="left" w:pos="1612"/>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p>
    <w:p w14:paraId="6062C0E0" w14:textId="77777777" w:rsidR="00322C73" w:rsidRPr="002E2077" w:rsidRDefault="00322C73" w:rsidP="00AB169E">
      <w:pPr>
        <w:numPr>
          <w:ilvl w:val="0"/>
          <w:numId w:val="43"/>
        </w:numPr>
        <w:tabs>
          <w:tab w:val="left" w:pos="-1440"/>
          <w:tab w:val="left" w:pos="-720"/>
          <w:tab w:val="left" w:pos="444"/>
          <w:tab w:val="left" w:pos="799"/>
          <w:tab w:val="left" w:pos="1080"/>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D23739">
        <w:rPr>
          <w:color w:val="000000"/>
          <w:sz w:val="22"/>
          <w:szCs w:val="22"/>
        </w:rPr>
        <w:t xml:space="preserve">A CRNA is a licensed registered nurse with advanced specialty education in anesthesia who, in collaboration with appropriate health care professionals, provides preoperative, intraoperative, and postoperative care to patients and assists in management and resuscitation of critical patients in intensive care, coronary care, and emergency situations. Nurse anesthetists are certified following successful completion of credentials and state licensure </w:t>
      </w:r>
      <w:proofErr w:type="gramStart"/>
      <w:r w:rsidRPr="00D23739">
        <w:rPr>
          <w:color w:val="000000"/>
          <w:sz w:val="22"/>
          <w:szCs w:val="22"/>
        </w:rPr>
        <w:t>review</w:t>
      </w:r>
      <w:proofErr w:type="gramEnd"/>
      <w:r w:rsidRPr="00D23739">
        <w:rPr>
          <w:color w:val="000000"/>
          <w:sz w:val="22"/>
          <w:szCs w:val="22"/>
        </w:rPr>
        <w:t xml:space="preserve"> and a national examination directed by the Council on Certification of Nurse Anesthetists. A CRNA is qualified by special training to administer anesthesia in collaboration with a physician or dentist and who can assist in the care of patients who are in critical condition.</w:t>
      </w:r>
    </w:p>
    <w:p w14:paraId="478E42E4" w14:textId="77777777" w:rsidR="002E2077" w:rsidRPr="00D23739" w:rsidRDefault="000820F7" w:rsidP="00AB169E">
      <w:pPr>
        <w:numPr>
          <w:ilvl w:val="0"/>
          <w:numId w:val="43"/>
        </w:numPr>
        <w:tabs>
          <w:tab w:val="left" w:pos="-1440"/>
          <w:tab w:val="left" w:pos="-720"/>
          <w:tab w:val="left" w:pos="444"/>
          <w:tab w:val="left" w:pos="799"/>
          <w:tab w:val="left" w:pos="1080"/>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241CDB">
        <w:rPr>
          <w:spacing w:val="-3"/>
          <w:sz w:val="22"/>
          <w:szCs w:val="22"/>
        </w:rPr>
        <w:t>Bedford City, VA (51515) changed from independent city to town status July 1, 2013. It has been added to Bedford County, VA (51019). When carried separately on the source file, Bedford City data has been combined with Bedford County on the AHRF beginning with the 2014 data. Bedford City will be carried as missing.</w:t>
      </w:r>
    </w:p>
    <w:p w14:paraId="37A905C9" w14:textId="77777777" w:rsidR="00322C73" w:rsidRPr="00D23739" w:rsidRDefault="00322C73" w:rsidP="00AB169E">
      <w:pPr>
        <w:numPr>
          <w:ilvl w:val="0"/>
          <w:numId w:val="43"/>
        </w:numPr>
        <w:tabs>
          <w:tab w:val="left" w:pos="-1440"/>
          <w:tab w:val="left" w:pos="-720"/>
          <w:tab w:val="left" w:pos="444"/>
          <w:tab w:val="left" w:pos="799"/>
          <w:tab w:val="left" w:pos="1800"/>
          <w:tab w:val="left" w:pos="1890"/>
          <w:tab w:val="left" w:pos="2380"/>
          <w:tab w:val="left" w:pos="2764"/>
          <w:tab w:val="left" w:pos="3148"/>
          <w:tab w:val="left" w:pos="3609"/>
          <w:tab w:val="left" w:pos="3993"/>
          <w:tab w:val="left" w:pos="4320"/>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rPr>
        <w:lastRenderedPageBreak/>
        <w:t>Data are carried for Hoonah-Angoon Census Area, AK (02105), Skagway Municipality, AK (02230</w:t>
      </w:r>
      <w:proofErr w:type="gramStart"/>
      <w:r>
        <w:rPr>
          <w:iCs/>
          <w:spacing w:val="-3"/>
          <w:sz w:val="22"/>
        </w:rPr>
        <w:t xml:space="preserve">), </w:t>
      </w:r>
      <w:r>
        <w:rPr>
          <w:spacing w:val="-3"/>
          <w:sz w:val="22"/>
        </w:rPr>
        <w:t xml:space="preserve"> Prince</w:t>
      </w:r>
      <w:proofErr w:type="gramEnd"/>
      <w:r>
        <w:rPr>
          <w:spacing w:val="-3"/>
          <w:sz w:val="22"/>
        </w:rPr>
        <w:t xml:space="preserve"> of Wales-Hyder Census Area, AK (02198), Petersburg Census Area, AK (02195) and Wrangell City and Borough, AK (02275).</w:t>
      </w:r>
    </w:p>
    <w:p w14:paraId="6A4FCB81" w14:textId="77777777" w:rsidR="00322C73" w:rsidRDefault="00322C73" w:rsidP="00AB169E">
      <w:pPr>
        <w:numPr>
          <w:ilvl w:val="0"/>
          <w:numId w:val="43"/>
        </w:numPr>
        <w:tabs>
          <w:tab w:val="left" w:pos="-1440"/>
          <w:tab w:val="left" w:pos="-720"/>
          <w:tab w:val="left" w:pos="444"/>
          <w:tab w:val="left" w:pos="799"/>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 xml:space="preserve">Data are carried on the </w:t>
      </w:r>
      <w:r w:rsidR="00727820">
        <w:rPr>
          <w:spacing w:val="-3"/>
          <w:sz w:val="22"/>
          <w:szCs w:val="22"/>
        </w:rPr>
        <w:t>AHRF</w:t>
      </w:r>
      <w:r w:rsidRPr="00D23739">
        <w:rPr>
          <w:spacing w:val="-3"/>
          <w:sz w:val="22"/>
          <w:szCs w:val="22"/>
        </w:rPr>
        <w:t xml:space="preserve"> for Guam, Puerto Rico and the US Virgin Islands.</w:t>
      </w:r>
    </w:p>
    <w:p w14:paraId="123F0BC0" w14:textId="77777777" w:rsidR="00C54D53" w:rsidRDefault="00C54D53" w:rsidP="00322C73">
      <w:pPr>
        <w:tabs>
          <w:tab w:val="left" w:pos="-1440"/>
          <w:tab w:val="left" w:pos="-720"/>
          <w:tab w:val="left" w:pos="444"/>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064"/>
        <w:jc w:val="both"/>
        <w:rPr>
          <w:spacing w:val="-3"/>
          <w:sz w:val="22"/>
          <w:szCs w:val="22"/>
        </w:rPr>
      </w:pPr>
    </w:p>
    <w:p w14:paraId="17B29035" w14:textId="77777777" w:rsidR="00C54D53" w:rsidRDefault="00C54D53" w:rsidP="00F961D9">
      <w:pPr>
        <w:tabs>
          <w:tab w:val="left" w:pos="-1440"/>
          <w:tab w:val="left" w:pos="-720"/>
          <w:tab w:val="left" w:pos="444"/>
          <w:tab w:val="left" w:pos="799"/>
          <w:tab w:val="left" w:pos="1243"/>
          <w:tab w:val="left" w:pos="1612"/>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iCs/>
          <w:spacing w:val="-3"/>
        </w:rPr>
      </w:pPr>
      <w:r>
        <w:rPr>
          <w:iCs/>
          <w:spacing w:val="-3"/>
        </w:rPr>
        <w:tab/>
      </w:r>
      <w:bookmarkStart w:id="171" w:name="UD1C"/>
      <w:r>
        <w:rPr>
          <w:iCs/>
          <w:spacing w:val="-3"/>
        </w:rPr>
        <w:t xml:space="preserve">Data for </w:t>
      </w:r>
      <w:r>
        <w:rPr>
          <w:b/>
          <w:iCs/>
          <w:spacing w:val="-3"/>
        </w:rPr>
        <w:t xml:space="preserve">2013 Certified Registered Nurse Anesthetists (CRNA) </w:t>
      </w:r>
      <w:bookmarkEnd w:id="171"/>
      <w:r>
        <w:rPr>
          <w:iCs/>
          <w:spacing w:val="-3"/>
        </w:rPr>
        <w:t xml:space="preserve">were obtained from were obtained from the National Board on Certification &amp; Recertification of Nurse Anesthetists (NBCRNA). </w:t>
      </w:r>
    </w:p>
    <w:p w14:paraId="3852F15C" w14:textId="77777777" w:rsidR="00AF1795" w:rsidRDefault="00AF1795" w:rsidP="00F961D9">
      <w:pPr>
        <w:tabs>
          <w:tab w:val="left" w:pos="-1440"/>
          <w:tab w:val="left" w:pos="-720"/>
          <w:tab w:val="left" w:pos="444"/>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064"/>
        <w:jc w:val="both"/>
        <w:rPr>
          <w:spacing w:val="-3"/>
          <w:sz w:val="22"/>
          <w:szCs w:val="22"/>
        </w:rPr>
      </w:pPr>
    </w:p>
    <w:p w14:paraId="6102216C" w14:textId="77777777" w:rsidR="001403BF" w:rsidRDefault="00F961D9" w:rsidP="00F961D9">
      <w:pPr>
        <w:tabs>
          <w:tab w:val="left" w:pos="-1440"/>
          <w:tab w:val="left" w:pos="-720"/>
          <w:tab w:val="left" w:pos="444"/>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064"/>
        <w:jc w:val="both"/>
        <w:rPr>
          <w:spacing w:val="-3"/>
          <w:sz w:val="22"/>
          <w:szCs w:val="22"/>
        </w:rPr>
      </w:pPr>
      <w:r w:rsidRPr="00F961D9">
        <w:rPr>
          <w:i/>
          <w:spacing w:val="-3"/>
          <w:sz w:val="22"/>
          <w:szCs w:val="22"/>
        </w:rPr>
        <w:t>Note:</w:t>
      </w:r>
      <w:r w:rsidRPr="00F961D9">
        <w:rPr>
          <w:spacing w:val="-3"/>
          <w:sz w:val="22"/>
          <w:szCs w:val="22"/>
        </w:rPr>
        <w:tab/>
      </w:r>
    </w:p>
    <w:p w14:paraId="29C9259F" w14:textId="77777777" w:rsidR="00F961D9" w:rsidRPr="00F961D9" w:rsidRDefault="00F961D9" w:rsidP="00AB169E">
      <w:pPr>
        <w:numPr>
          <w:ilvl w:val="0"/>
          <w:numId w:val="44"/>
        </w:numPr>
        <w:tabs>
          <w:tab w:val="left" w:pos="-1440"/>
          <w:tab w:val="left" w:pos="-720"/>
          <w:tab w:val="left" w:pos="444"/>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290"/>
          <w:tab w:val="left" w:pos="7380"/>
          <w:tab w:val="left" w:pos="7449"/>
          <w:tab w:val="left" w:pos="7830"/>
          <w:tab w:val="left" w:pos="8217"/>
          <w:tab w:val="left" w:pos="8601"/>
          <w:tab w:val="left" w:pos="8985"/>
          <w:tab w:val="right" w:pos="9830"/>
          <w:tab w:val="left" w:pos="9990"/>
          <w:tab w:val="right" w:pos="10444"/>
        </w:tabs>
        <w:suppressAutoHyphens/>
        <w:ind w:left="1800" w:hanging="540"/>
        <w:jc w:val="both"/>
        <w:rPr>
          <w:spacing w:val="-3"/>
          <w:sz w:val="22"/>
          <w:szCs w:val="22"/>
        </w:rPr>
      </w:pPr>
      <w:r w:rsidRPr="00F961D9">
        <w:rPr>
          <w:spacing w:val="-3"/>
          <w:sz w:val="22"/>
          <w:szCs w:val="22"/>
        </w:rPr>
        <w:t>The source</w:t>
      </w:r>
      <w:r w:rsidR="0041576E">
        <w:rPr>
          <w:spacing w:val="-3"/>
          <w:sz w:val="22"/>
          <w:szCs w:val="22"/>
        </w:rPr>
        <w:t xml:space="preserve"> </w:t>
      </w:r>
      <w:r w:rsidRPr="00F961D9">
        <w:rPr>
          <w:spacing w:val="-3"/>
          <w:sz w:val="22"/>
          <w:szCs w:val="22"/>
        </w:rPr>
        <w:t xml:space="preserve">file FIPS county and state code of the facility were used. When the FIPS code was not available the </w:t>
      </w:r>
      <w:r w:rsidR="00C03842">
        <w:rPr>
          <w:spacing w:val="-3"/>
          <w:sz w:val="22"/>
          <w:szCs w:val="22"/>
        </w:rPr>
        <w:t>z</w:t>
      </w:r>
      <w:r w:rsidRPr="00F961D9">
        <w:rPr>
          <w:spacing w:val="-3"/>
          <w:sz w:val="22"/>
          <w:szCs w:val="22"/>
        </w:rPr>
        <w:t xml:space="preserve">ip code of the </w:t>
      </w:r>
      <w:r w:rsidR="0041576E">
        <w:rPr>
          <w:spacing w:val="-3"/>
          <w:sz w:val="22"/>
          <w:szCs w:val="22"/>
        </w:rPr>
        <w:t xml:space="preserve">facility </w:t>
      </w:r>
      <w:r w:rsidRPr="00F961D9">
        <w:rPr>
          <w:spacing w:val="-3"/>
          <w:sz w:val="22"/>
          <w:szCs w:val="22"/>
        </w:rPr>
        <w:t>address was used to determine a FIPS co</w:t>
      </w:r>
      <w:r w:rsidR="004730F6">
        <w:rPr>
          <w:spacing w:val="-3"/>
          <w:sz w:val="22"/>
          <w:szCs w:val="22"/>
        </w:rPr>
        <w:t>de.</w:t>
      </w:r>
      <w:r w:rsidR="0041576E">
        <w:rPr>
          <w:spacing w:val="-3"/>
          <w:sz w:val="22"/>
          <w:szCs w:val="22"/>
        </w:rPr>
        <w:t xml:space="preserve"> When no facility FIPS code</w:t>
      </w:r>
      <w:r w:rsidR="00C03842">
        <w:rPr>
          <w:spacing w:val="-3"/>
          <w:sz w:val="22"/>
          <w:szCs w:val="22"/>
        </w:rPr>
        <w:t xml:space="preserve"> or z</w:t>
      </w:r>
      <w:r w:rsidR="0041576E">
        <w:rPr>
          <w:spacing w:val="-3"/>
          <w:sz w:val="22"/>
          <w:szCs w:val="22"/>
        </w:rPr>
        <w:t>ip code was available, the FIPS code for the mailing address was used.</w:t>
      </w:r>
    </w:p>
    <w:p w14:paraId="24B50221" w14:textId="77777777" w:rsidR="00946AF9" w:rsidRPr="00D127F7" w:rsidRDefault="00F961D9" w:rsidP="00AB169E">
      <w:pPr>
        <w:numPr>
          <w:ilvl w:val="0"/>
          <w:numId w:val="44"/>
        </w:numPr>
        <w:tabs>
          <w:tab w:val="left" w:pos="-1440"/>
          <w:tab w:val="left" w:pos="-720"/>
          <w:tab w:val="left" w:pos="444"/>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290"/>
          <w:tab w:val="left" w:pos="7380"/>
          <w:tab w:val="left" w:pos="7449"/>
          <w:tab w:val="left" w:pos="7830"/>
          <w:tab w:val="left" w:pos="8217"/>
          <w:tab w:val="left" w:pos="8601"/>
          <w:tab w:val="left" w:pos="8985"/>
          <w:tab w:val="right" w:pos="9830"/>
          <w:tab w:val="left" w:pos="9990"/>
          <w:tab w:val="right" w:pos="10444"/>
        </w:tabs>
        <w:suppressAutoHyphens/>
        <w:ind w:left="1800" w:hanging="540"/>
        <w:jc w:val="both"/>
        <w:rPr>
          <w:spacing w:val="-3"/>
          <w:sz w:val="22"/>
          <w:szCs w:val="22"/>
        </w:rPr>
      </w:pPr>
      <w:r w:rsidRPr="00D127F7">
        <w:rPr>
          <w:spacing w:val="-3"/>
          <w:sz w:val="22"/>
          <w:szCs w:val="22"/>
        </w:rPr>
        <w:t>Data are carried for Hoonah-Angoon Census Area, AK (02105), Skagway Municipality, AK (02230</w:t>
      </w:r>
      <w:proofErr w:type="gramStart"/>
      <w:r w:rsidRPr="00D127F7">
        <w:rPr>
          <w:spacing w:val="-3"/>
          <w:sz w:val="22"/>
          <w:szCs w:val="22"/>
        </w:rPr>
        <w:t>),  Prince</w:t>
      </w:r>
      <w:proofErr w:type="gramEnd"/>
      <w:r w:rsidRPr="00D127F7">
        <w:rPr>
          <w:spacing w:val="-3"/>
          <w:sz w:val="22"/>
          <w:szCs w:val="22"/>
        </w:rPr>
        <w:t xml:space="preserve"> of Wales-Hyder Census Area, AK (02198),  Petersburg Census Area, AK (02195) and Wrangell City and Borough, AK (02275).</w:t>
      </w:r>
    </w:p>
    <w:p w14:paraId="4F1F7CC3" w14:textId="77777777" w:rsidR="00F961D9" w:rsidRDefault="00F961D9" w:rsidP="00AB169E">
      <w:pPr>
        <w:numPr>
          <w:ilvl w:val="0"/>
          <w:numId w:val="44"/>
        </w:numPr>
        <w:tabs>
          <w:tab w:val="left" w:pos="-1440"/>
          <w:tab w:val="left" w:pos="-720"/>
          <w:tab w:val="left" w:pos="444"/>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290"/>
          <w:tab w:val="left" w:pos="7380"/>
          <w:tab w:val="left" w:pos="7449"/>
          <w:tab w:val="left" w:pos="7830"/>
          <w:tab w:val="left" w:pos="8217"/>
          <w:tab w:val="left" w:pos="8601"/>
          <w:tab w:val="left" w:pos="8985"/>
          <w:tab w:val="right" w:pos="9830"/>
          <w:tab w:val="left" w:pos="9990"/>
          <w:tab w:val="right" w:pos="10444"/>
        </w:tabs>
        <w:suppressAutoHyphens/>
        <w:ind w:left="1800" w:hanging="540"/>
        <w:jc w:val="both"/>
        <w:rPr>
          <w:spacing w:val="-3"/>
          <w:sz w:val="22"/>
          <w:szCs w:val="22"/>
        </w:rPr>
      </w:pPr>
      <w:r w:rsidRPr="00F961D9">
        <w:rPr>
          <w:spacing w:val="-3"/>
          <w:sz w:val="22"/>
          <w:szCs w:val="22"/>
        </w:rPr>
        <w:t>Data are carried on the AHRF for Guam, Puerto Rico and the US Virgin Islands.</w:t>
      </w:r>
    </w:p>
    <w:p w14:paraId="06021757" w14:textId="77777777" w:rsidR="00F961D9" w:rsidRDefault="00F961D9" w:rsidP="00F961D9">
      <w:pPr>
        <w:tabs>
          <w:tab w:val="left" w:pos="-1440"/>
          <w:tab w:val="left" w:pos="-720"/>
          <w:tab w:val="left" w:pos="444"/>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064"/>
        <w:jc w:val="both"/>
        <w:rPr>
          <w:spacing w:val="-3"/>
          <w:sz w:val="22"/>
          <w:szCs w:val="22"/>
        </w:rPr>
      </w:pPr>
    </w:p>
    <w:p w14:paraId="1946178F" w14:textId="77777777" w:rsidR="00322C73" w:rsidRPr="00D23739" w:rsidRDefault="00AF1795" w:rsidP="00AF17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szCs w:val="22"/>
        </w:rPr>
      </w:pPr>
      <w:r>
        <w:rPr>
          <w:b/>
          <w:spacing w:val="-3"/>
        </w:rPr>
        <w:tab/>
      </w:r>
      <w:r w:rsidR="00C66876">
        <w:rPr>
          <w:i/>
          <w:iCs/>
          <w:spacing w:val="-3"/>
        </w:rPr>
        <w:t xml:space="preserve">Advanced Practice </w:t>
      </w:r>
      <w:r>
        <w:rPr>
          <w:i/>
          <w:iCs/>
          <w:spacing w:val="-3"/>
        </w:rPr>
        <w:t>Midwives:</w:t>
      </w:r>
    </w:p>
    <w:p w14:paraId="31029035" w14:textId="77777777" w:rsidR="00322C73" w:rsidRPr="00D23739" w:rsidRDefault="00322C73" w:rsidP="00322C7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sz w:val="22"/>
          <w:szCs w:val="22"/>
        </w:rPr>
      </w:pPr>
    </w:p>
    <w:p w14:paraId="4A631121" w14:textId="77777777" w:rsidR="00322C73" w:rsidRDefault="00322C73" w:rsidP="00322C7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zCs w:val="24"/>
        </w:rPr>
      </w:pPr>
      <w:r>
        <w:rPr>
          <w:spacing w:val="-3"/>
          <w:szCs w:val="24"/>
        </w:rPr>
        <w:tab/>
      </w:r>
      <w:r w:rsidRPr="000E32BB">
        <w:rPr>
          <w:spacing w:val="-3"/>
          <w:szCs w:val="24"/>
        </w:rPr>
        <w:t xml:space="preserve">The </w:t>
      </w:r>
      <w:bookmarkStart w:id="172" w:name="UD9K"/>
      <w:r w:rsidRPr="000E32BB">
        <w:rPr>
          <w:b/>
          <w:bCs/>
          <w:spacing w:val="-3"/>
          <w:szCs w:val="24"/>
        </w:rPr>
        <w:t>20</w:t>
      </w:r>
      <w:r>
        <w:rPr>
          <w:b/>
          <w:bCs/>
          <w:spacing w:val="-3"/>
          <w:szCs w:val="24"/>
        </w:rPr>
        <w:t>10</w:t>
      </w:r>
      <w:r w:rsidRPr="000E32BB">
        <w:rPr>
          <w:b/>
          <w:bCs/>
          <w:spacing w:val="-3"/>
          <w:szCs w:val="24"/>
        </w:rPr>
        <w:t xml:space="preserve"> </w:t>
      </w:r>
      <w:r w:rsidR="00924049">
        <w:rPr>
          <w:b/>
          <w:bCs/>
          <w:spacing w:val="-3"/>
          <w:szCs w:val="24"/>
        </w:rPr>
        <w:t>through 20</w:t>
      </w:r>
      <w:r w:rsidR="004F567A">
        <w:rPr>
          <w:b/>
          <w:bCs/>
          <w:spacing w:val="-3"/>
          <w:szCs w:val="24"/>
        </w:rPr>
        <w:t>20</w:t>
      </w:r>
      <w:r w:rsidR="00924049">
        <w:rPr>
          <w:b/>
          <w:bCs/>
          <w:spacing w:val="-3"/>
          <w:szCs w:val="24"/>
        </w:rPr>
        <w:t xml:space="preserve"> </w:t>
      </w:r>
      <w:r w:rsidRPr="00C66876">
        <w:rPr>
          <w:b/>
          <w:bCs/>
          <w:spacing w:val="-3"/>
          <w:szCs w:val="24"/>
        </w:rPr>
        <w:t>Advanced Practice Midwives</w:t>
      </w:r>
      <w:r w:rsidR="00F3076C" w:rsidRPr="00C66876">
        <w:rPr>
          <w:b/>
          <w:bCs/>
          <w:spacing w:val="-3"/>
          <w:szCs w:val="24"/>
        </w:rPr>
        <w:t xml:space="preserve"> with</w:t>
      </w:r>
      <w:r w:rsidR="00F3076C" w:rsidRPr="00F3076C">
        <w:rPr>
          <w:b/>
          <w:bCs/>
          <w:spacing w:val="-3"/>
          <w:szCs w:val="24"/>
        </w:rPr>
        <w:t xml:space="preserve"> an NPI</w:t>
      </w:r>
      <w:bookmarkEnd w:id="172"/>
      <w:r>
        <w:rPr>
          <w:b/>
          <w:bCs/>
          <w:spacing w:val="-3"/>
          <w:szCs w:val="24"/>
        </w:rPr>
        <w:t xml:space="preserve"> </w:t>
      </w:r>
      <w:r w:rsidRPr="000E32BB">
        <w:rPr>
          <w:spacing w:val="-3"/>
          <w:szCs w:val="24"/>
        </w:rPr>
        <w:t>a</w:t>
      </w:r>
      <w:r>
        <w:rPr>
          <w:spacing w:val="-3"/>
          <w:szCs w:val="24"/>
        </w:rPr>
        <w:t>re from the Centers from Medicare and Medicaid</w:t>
      </w:r>
      <w:r w:rsidR="00740F3C">
        <w:rPr>
          <w:spacing w:val="-3"/>
          <w:szCs w:val="24"/>
        </w:rPr>
        <w:t xml:space="preserve"> Services</w:t>
      </w:r>
      <w:r>
        <w:rPr>
          <w:spacing w:val="-3"/>
          <w:szCs w:val="24"/>
        </w:rPr>
        <w:t xml:space="preserve"> (CMS) </w:t>
      </w:r>
      <w:r w:rsidR="00B0200F" w:rsidRPr="000E32BB">
        <w:rPr>
          <w:i/>
          <w:spacing w:val="-3"/>
          <w:szCs w:val="24"/>
        </w:rPr>
        <w:t>National Provider Identifi</w:t>
      </w:r>
      <w:r w:rsidR="00B0200F">
        <w:rPr>
          <w:i/>
          <w:spacing w:val="-3"/>
          <w:szCs w:val="24"/>
        </w:rPr>
        <w:t>er</w:t>
      </w:r>
      <w:r w:rsidR="00B0200F" w:rsidRPr="000E32BB">
        <w:rPr>
          <w:i/>
          <w:spacing w:val="-3"/>
          <w:szCs w:val="24"/>
        </w:rPr>
        <w:t xml:space="preserve"> (NPI)</w:t>
      </w:r>
      <w:r w:rsidR="00B0200F">
        <w:rPr>
          <w:i/>
          <w:spacing w:val="-3"/>
          <w:szCs w:val="24"/>
        </w:rPr>
        <w:t xml:space="preserve"> Downloadable F</w:t>
      </w:r>
      <w:r w:rsidR="00B0200F" w:rsidRPr="000E32BB">
        <w:rPr>
          <w:i/>
          <w:spacing w:val="-3"/>
          <w:szCs w:val="24"/>
        </w:rPr>
        <w:t>ile</w:t>
      </w:r>
      <w:r w:rsidRPr="00C85C4F">
        <w:rPr>
          <w:bCs/>
          <w:spacing w:val="-3"/>
          <w:szCs w:val="24"/>
        </w:rPr>
        <w:t xml:space="preserve">. </w:t>
      </w:r>
      <w:r w:rsidRPr="00C85C4F">
        <w:rPr>
          <w:rStyle w:val="text"/>
          <w:color w:val="000000"/>
        </w:rPr>
        <w:t xml:space="preserve">The Administrative Simplification provisions of the </w:t>
      </w:r>
      <w:r w:rsidRPr="00C85C4F">
        <w:rPr>
          <w:rStyle w:val="Emphasis"/>
          <w:color w:val="000000"/>
          <w:szCs w:val="24"/>
        </w:rPr>
        <w:t>Health Insurance Portability and Accountability Act of 1996 (HIPAA)</w:t>
      </w:r>
      <w:r w:rsidRPr="00C85C4F">
        <w:rPr>
          <w:rStyle w:val="text"/>
          <w:color w:val="000000"/>
        </w:rPr>
        <w:t xml:space="preserve"> mandated the adoption of standard unique identifiers for health care providers and health plans.</w:t>
      </w:r>
      <w:r>
        <w:rPr>
          <w:rStyle w:val="text"/>
          <w:color w:val="000000"/>
        </w:rPr>
        <w:t xml:space="preserve"> </w:t>
      </w:r>
      <w:r w:rsidRPr="00C85C4F">
        <w:rPr>
          <w:szCs w:val="24"/>
        </w:rPr>
        <w:t xml:space="preserve"> The NPI is a unique identifi</w:t>
      </w:r>
      <w:r>
        <w:rPr>
          <w:szCs w:val="24"/>
        </w:rPr>
        <w:t>e</w:t>
      </w:r>
      <w:r w:rsidRPr="00C85C4F">
        <w:rPr>
          <w:szCs w:val="24"/>
        </w:rPr>
        <w:t xml:space="preserve">r </w:t>
      </w:r>
      <w:r>
        <w:rPr>
          <w:szCs w:val="24"/>
        </w:rPr>
        <w:t>developed by CMS</w:t>
      </w:r>
      <w:r w:rsidRPr="00C85C4F">
        <w:rPr>
          <w:szCs w:val="24"/>
        </w:rPr>
        <w:t>. Covered health care providers and all health plans and health care clearinghouses must use the NPIs in the administrative and financial transactions adopted under HIPAA.</w:t>
      </w:r>
    </w:p>
    <w:p w14:paraId="5594EA97" w14:textId="77777777" w:rsidR="00171AE0" w:rsidRPr="000E32BB" w:rsidRDefault="00171AE0" w:rsidP="00322C7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Cs/>
          <w:spacing w:val="-3"/>
          <w:szCs w:val="24"/>
        </w:rPr>
      </w:pPr>
    </w:p>
    <w:p w14:paraId="4CF88742" w14:textId="77777777" w:rsidR="00AE7349" w:rsidRDefault="00322C73" w:rsidP="00322C73">
      <w:pPr>
        <w:tabs>
          <w:tab w:val="left" w:pos="-1440"/>
          <w:tab w:val="left" w:pos="-720"/>
          <w:tab w:val="left" w:pos="444"/>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064"/>
        <w:jc w:val="both"/>
        <w:rPr>
          <w:i/>
          <w:iCs/>
          <w:spacing w:val="-3"/>
          <w:sz w:val="22"/>
          <w:szCs w:val="22"/>
        </w:rPr>
      </w:pPr>
      <w:r w:rsidRPr="00D23739">
        <w:rPr>
          <w:i/>
          <w:iCs/>
          <w:spacing w:val="-3"/>
          <w:sz w:val="22"/>
          <w:szCs w:val="22"/>
        </w:rPr>
        <w:t>Note:</w:t>
      </w:r>
      <w:r w:rsidRPr="00D23739">
        <w:rPr>
          <w:i/>
          <w:iCs/>
          <w:spacing w:val="-3"/>
          <w:sz w:val="22"/>
          <w:szCs w:val="22"/>
        </w:rPr>
        <w:tab/>
      </w:r>
    </w:p>
    <w:p w14:paraId="7569D819" w14:textId="77777777" w:rsidR="00322C73" w:rsidRDefault="00322C73" w:rsidP="00AB169E">
      <w:pPr>
        <w:numPr>
          <w:ilvl w:val="0"/>
          <w:numId w:val="45"/>
        </w:numPr>
        <w:tabs>
          <w:tab w:val="left" w:pos="-1440"/>
          <w:tab w:val="left" w:pos="-720"/>
          <w:tab w:val="left" w:pos="444"/>
          <w:tab w:val="left" w:pos="799"/>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Data were processed using a ZIP to FIPS conversion file based on ZIP codes from the US Postal Service.  Invalid ZIP codes were resolved matching city and state names and manually.</w:t>
      </w:r>
    </w:p>
    <w:p w14:paraId="78943136" w14:textId="77777777" w:rsidR="00C54D53" w:rsidRDefault="00C54D53" w:rsidP="00AB169E">
      <w:pPr>
        <w:numPr>
          <w:ilvl w:val="0"/>
          <w:numId w:val="45"/>
        </w:numPr>
        <w:tabs>
          <w:tab w:val="left" w:pos="-1440"/>
          <w:tab w:val="left" w:pos="-720"/>
          <w:tab w:val="left" w:pos="444"/>
          <w:tab w:val="left" w:pos="799"/>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Data are from the following files as noted:</w:t>
      </w:r>
    </w:p>
    <w:p w14:paraId="6830E7D1" w14:textId="77777777" w:rsidR="00C54D53" w:rsidRDefault="00C54D53"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p>
    <w:p w14:paraId="373A18DD" w14:textId="77777777" w:rsidR="00C54D53" w:rsidRDefault="00C54D53"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b/>
          <w:iCs/>
          <w:spacing w:val="-3"/>
          <w:sz w:val="22"/>
          <w:szCs w:val="22"/>
        </w:rPr>
      </w:pPr>
      <w:r w:rsidRPr="00715E80">
        <w:rPr>
          <w:b/>
          <w:iCs/>
          <w:spacing w:val="-3"/>
          <w:sz w:val="22"/>
          <w:szCs w:val="22"/>
        </w:rPr>
        <w:t>Year of Data</w:t>
      </w:r>
      <w:r w:rsidRPr="00715E80">
        <w:rPr>
          <w:b/>
          <w:iCs/>
          <w:spacing w:val="-3"/>
          <w:sz w:val="22"/>
          <w:szCs w:val="22"/>
        </w:rPr>
        <w:tab/>
      </w:r>
      <w:r w:rsidRPr="00715E80">
        <w:rPr>
          <w:b/>
          <w:iCs/>
          <w:spacing w:val="-3"/>
          <w:sz w:val="22"/>
          <w:szCs w:val="22"/>
        </w:rPr>
        <w:tab/>
      </w:r>
      <w:r w:rsidRPr="00715E80">
        <w:rPr>
          <w:b/>
          <w:iCs/>
          <w:spacing w:val="-3"/>
          <w:sz w:val="22"/>
          <w:szCs w:val="22"/>
        </w:rPr>
        <w:tab/>
        <w:t>NPI File Date</w:t>
      </w:r>
    </w:p>
    <w:p w14:paraId="4AD8AB41" w14:textId="77777777" w:rsidR="004F567A" w:rsidRDefault="004F567A"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2020</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1/10/2021</w:t>
      </w:r>
    </w:p>
    <w:p w14:paraId="752EB5B3" w14:textId="77777777" w:rsidR="00B0200F" w:rsidRDefault="00B0200F"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2019</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1/12/2020</w:t>
      </w:r>
    </w:p>
    <w:p w14:paraId="1BFD931C" w14:textId="77777777" w:rsidR="005D3F75" w:rsidRPr="005D3F75" w:rsidRDefault="005D3F75"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sidRPr="005D3F75">
        <w:rPr>
          <w:iCs/>
          <w:spacing w:val="-3"/>
          <w:sz w:val="22"/>
          <w:szCs w:val="22"/>
        </w:rPr>
        <w:t>2018</w:t>
      </w:r>
      <w:r w:rsidRPr="005D3F75">
        <w:rPr>
          <w:iCs/>
          <w:spacing w:val="-3"/>
          <w:sz w:val="22"/>
          <w:szCs w:val="22"/>
        </w:rPr>
        <w:tab/>
      </w:r>
      <w:r w:rsidRPr="005D3F75">
        <w:rPr>
          <w:iCs/>
          <w:spacing w:val="-3"/>
          <w:sz w:val="22"/>
          <w:szCs w:val="22"/>
        </w:rPr>
        <w:tab/>
      </w:r>
      <w:r w:rsidRPr="005D3F75">
        <w:rPr>
          <w:iCs/>
          <w:spacing w:val="-3"/>
          <w:sz w:val="22"/>
          <w:szCs w:val="22"/>
        </w:rPr>
        <w:tab/>
      </w:r>
      <w:r w:rsidRPr="005D3F75">
        <w:rPr>
          <w:iCs/>
          <w:spacing w:val="-3"/>
          <w:sz w:val="22"/>
          <w:szCs w:val="22"/>
        </w:rPr>
        <w:tab/>
      </w:r>
      <w:r w:rsidRPr="005D3F75">
        <w:rPr>
          <w:iCs/>
          <w:spacing w:val="-3"/>
          <w:sz w:val="22"/>
          <w:szCs w:val="22"/>
        </w:rPr>
        <w:tab/>
        <w:t>1/13/2019</w:t>
      </w:r>
    </w:p>
    <w:p w14:paraId="6A014F0B" w14:textId="77777777" w:rsidR="007161CD" w:rsidRDefault="007161CD"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2017</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1/07/2018</w:t>
      </w:r>
    </w:p>
    <w:p w14:paraId="4F4249D6" w14:textId="77777777" w:rsidR="00704769" w:rsidRDefault="00704769"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2016</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1/08/2017</w:t>
      </w:r>
    </w:p>
    <w:p w14:paraId="3D1785B6" w14:textId="77777777" w:rsidR="000820F7" w:rsidRDefault="000820F7"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2015</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1/10/2016</w:t>
      </w:r>
      <w:r>
        <w:rPr>
          <w:iCs/>
          <w:spacing w:val="-3"/>
          <w:sz w:val="22"/>
          <w:szCs w:val="22"/>
        </w:rPr>
        <w:tab/>
      </w:r>
    </w:p>
    <w:p w14:paraId="4A717155" w14:textId="77777777" w:rsidR="00BE3C43" w:rsidRDefault="00BE3C43"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2014</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1/11/2015</w:t>
      </w:r>
    </w:p>
    <w:p w14:paraId="7D159807" w14:textId="77777777" w:rsidR="00C54D53" w:rsidRDefault="00C54D53"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lastRenderedPageBreak/>
        <w:t>2013</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1/12/2014</w:t>
      </w:r>
    </w:p>
    <w:p w14:paraId="40762FB1" w14:textId="77777777" w:rsidR="00C54D53" w:rsidRDefault="00C54D53"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2012</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1/13/2013</w:t>
      </w:r>
    </w:p>
    <w:p w14:paraId="1110698D" w14:textId="77777777" w:rsidR="00C54D53" w:rsidRDefault="00C54D53"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2011</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1/09/2012</w:t>
      </w:r>
    </w:p>
    <w:p w14:paraId="3DAE0E4E" w14:textId="77777777" w:rsidR="00C54D53" w:rsidRDefault="00C54D53"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2010</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1/10/2011</w:t>
      </w:r>
    </w:p>
    <w:p w14:paraId="59679622" w14:textId="77777777" w:rsidR="00F35407" w:rsidRDefault="00F35407"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p>
    <w:p w14:paraId="75F78159" w14:textId="77777777" w:rsidR="00322C73" w:rsidRPr="000820F7" w:rsidRDefault="00322C73" w:rsidP="00AB169E">
      <w:pPr>
        <w:numPr>
          <w:ilvl w:val="0"/>
          <w:numId w:val="45"/>
        </w:numPr>
        <w:tabs>
          <w:tab w:val="left" w:pos="-1440"/>
          <w:tab w:val="left" w:pos="-720"/>
          <w:tab w:val="left" w:pos="444"/>
          <w:tab w:val="left" w:pos="799"/>
          <w:tab w:val="left" w:pos="180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D23739">
        <w:rPr>
          <w:color w:val="000000"/>
          <w:sz w:val="22"/>
          <w:szCs w:val="22"/>
        </w:rPr>
        <w:t xml:space="preserve">Midwifery practice as conducted by certified nurse-midwives (CNMs) and certified midwives (CMs) is the independent management of women's health care, focusing particularly on pregnancy, childbirth, the </w:t>
      </w:r>
      <w:r w:rsidR="00907167" w:rsidRPr="00D23739">
        <w:rPr>
          <w:color w:val="000000"/>
          <w:sz w:val="22"/>
          <w:szCs w:val="22"/>
        </w:rPr>
        <w:t>post-partum</w:t>
      </w:r>
      <w:r w:rsidRPr="00D23739">
        <w:rPr>
          <w:color w:val="000000"/>
          <w:sz w:val="22"/>
          <w:szCs w:val="22"/>
        </w:rPr>
        <w:t xml:space="preserve"> period, care of the newborn, and the family planning and gynecologic needs of women. The CNM and CM practice within a health care system that provides for consultation, collaborative management, or referral, as indicated by the health status of the client. CNMs and CMs practice in accord with the Standards for the Practice of Midwifery, as defined by the American College of Nurse-Midwives (ACNM).</w:t>
      </w:r>
    </w:p>
    <w:p w14:paraId="332A1BDC" w14:textId="77777777" w:rsidR="000820F7" w:rsidRPr="00D23739" w:rsidRDefault="000820F7" w:rsidP="00AB169E">
      <w:pPr>
        <w:numPr>
          <w:ilvl w:val="0"/>
          <w:numId w:val="45"/>
        </w:numPr>
        <w:tabs>
          <w:tab w:val="left" w:pos="-1440"/>
          <w:tab w:val="left" w:pos="-720"/>
          <w:tab w:val="left" w:pos="444"/>
          <w:tab w:val="left" w:pos="799"/>
          <w:tab w:val="left" w:pos="180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241CDB">
        <w:rPr>
          <w:spacing w:val="-3"/>
          <w:sz w:val="22"/>
          <w:szCs w:val="22"/>
        </w:rPr>
        <w:t>Bedford City, VA (51515) changed from independent city to town status July 1, 2013. It has been added to Bedford County, VA (51019). When carried separately on the source file, Bedford City data has been combined with Bedford County on the AHRF beginning with the 2014 data. Bedford City will be carried as missing.</w:t>
      </w:r>
    </w:p>
    <w:p w14:paraId="717B8961" w14:textId="77777777" w:rsidR="00322C73" w:rsidRPr="00D23739" w:rsidRDefault="00322C73" w:rsidP="00AB169E">
      <w:pPr>
        <w:numPr>
          <w:ilvl w:val="0"/>
          <w:numId w:val="45"/>
        </w:numPr>
        <w:tabs>
          <w:tab w:val="left" w:pos="-1440"/>
          <w:tab w:val="left" w:pos="-720"/>
          <w:tab w:val="left" w:pos="444"/>
          <w:tab w:val="left" w:pos="799"/>
          <w:tab w:val="left" w:pos="1800"/>
          <w:tab w:val="left" w:pos="2764"/>
          <w:tab w:val="left" w:pos="3148"/>
          <w:tab w:val="left" w:pos="3609"/>
          <w:tab w:val="left" w:pos="3993"/>
          <w:tab w:val="left" w:pos="4377"/>
          <w:tab w:val="left" w:pos="4761"/>
          <w:tab w:val="left" w:pos="5145"/>
          <w:tab w:val="left" w:pos="5529"/>
          <w:tab w:val="left" w:pos="5760"/>
          <w:tab w:val="left" w:pos="5860"/>
          <w:tab w:val="left" w:pos="6297"/>
          <w:tab w:val="left" w:pos="6660"/>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rPr>
        <w:t>Data are carried for Hoonah-Angoon Census Area, AK (02105), Skagway Municipality, AK (02230</w:t>
      </w:r>
      <w:proofErr w:type="gramStart"/>
      <w:r>
        <w:rPr>
          <w:iCs/>
          <w:spacing w:val="-3"/>
          <w:sz w:val="22"/>
        </w:rPr>
        <w:t xml:space="preserve">), </w:t>
      </w:r>
      <w:r>
        <w:rPr>
          <w:spacing w:val="-3"/>
          <w:sz w:val="22"/>
        </w:rPr>
        <w:t xml:space="preserve"> Prince</w:t>
      </w:r>
      <w:proofErr w:type="gramEnd"/>
      <w:r>
        <w:rPr>
          <w:spacing w:val="-3"/>
          <w:sz w:val="22"/>
        </w:rPr>
        <w:t xml:space="preserve"> of Wales-Hyder Census Area, AK (02198), Petersburg Census Area, AK (02195) and Wrangell City and Borough, AK (02275).</w:t>
      </w:r>
    </w:p>
    <w:p w14:paraId="2B5252DD" w14:textId="77777777" w:rsidR="00322C73" w:rsidRDefault="00322C73" w:rsidP="00AB169E">
      <w:pPr>
        <w:numPr>
          <w:ilvl w:val="0"/>
          <w:numId w:val="45"/>
        </w:numPr>
        <w:tabs>
          <w:tab w:val="left" w:pos="-1440"/>
          <w:tab w:val="left" w:pos="-720"/>
          <w:tab w:val="left" w:pos="444"/>
          <w:tab w:val="left" w:pos="799"/>
          <w:tab w:val="left" w:pos="1800"/>
          <w:tab w:val="left" w:pos="2764"/>
          <w:tab w:val="left" w:pos="3148"/>
          <w:tab w:val="left" w:pos="3609"/>
          <w:tab w:val="left" w:pos="3993"/>
          <w:tab w:val="left" w:pos="4377"/>
          <w:tab w:val="left" w:pos="4761"/>
          <w:tab w:val="left" w:pos="5145"/>
          <w:tab w:val="left" w:pos="5529"/>
          <w:tab w:val="left" w:pos="5760"/>
          <w:tab w:val="left" w:pos="5860"/>
          <w:tab w:val="left" w:pos="6297"/>
          <w:tab w:val="left" w:pos="6660"/>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 xml:space="preserve">Data are carried on the </w:t>
      </w:r>
      <w:r w:rsidR="00727820">
        <w:rPr>
          <w:spacing w:val="-3"/>
          <w:sz w:val="22"/>
          <w:szCs w:val="22"/>
        </w:rPr>
        <w:t>AHRF</w:t>
      </w:r>
      <w:r w:rsidRPr="00D23739">
        <w:rPr>
          <w:spacing w:val="-3"/>
          <w:sz w:val="22"/>
          <w:szCs w:val="22"/>
        </w:rPr>
        <w:t xml:space="preserve"> for Guam, Puerto Rico and the US Virgin Islands.</w:t>
      </w:r>
    </w:p>
    <w:p w14:paraId="1041AF3F" w14:textId="77777777" w:rsidR="00C66876" w:rsidRPr="00D23739" w:rsidRDefault="00C66876" w:rsidP="00322C73">
      <w:pPr>
        <w:tabs>
          <w:tab w:val="left" w:pos="-1440"/>
          <w:tab w:val="left" w:pos="-720"/>
          <w:tab w:val="left" w:pos="444"/>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064"/>
        <w:jc w:val="both"/>
        <w:rPr>
          <w:spacing w:val="-3"/>
          <w:sz w:val="22"/>
          <w:szCs w:val="22"/>
        </w:rPr>
      </w:pPr>
    </w:p>
    <w:p w14:paraId="42ECB7E3" w14:textId="77777777" w:rsidR="00AF1795" w:rsidRDefault="00C66876" w:rsidP="00DC03FD">
      <w:pPr>
        <w:tabs>
          <w:tab w:val="left" w:pos="-1440"/>
          <w:tab w:val="left" w:pos="-720"/>
          <w:tab w:val="left" w:pos="444"/>
          <w:tab w:val="left" w:pos="540"/>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i/>
          <w:iCs/>
          <w:spacing w:val="-3"/>
        </w:rPr>
        <w:tab/>
      </w:r>
      <w:r w:rsidR="00016DB0">
        <w:rPr>
          <w:i/>
          <w:iCs/>
          <w:spacing w:val="-3"/>
        </w:rPr>
        <w:tab/>
      </w:r>
      <w:r w:rsidR="00AF1795">
        <w:rPr>
          <w:spacing w:val="-3"/>
        </w:rPr>
        <w:t xml:space="preserve">Data for </w:t>
      </w:r>
      <w:bookmarkStart w:id="173" w:name="UD32A"/>
      <w:r w:rsidR="00AF1795" w:rsidRPr="005C2E99">
        <w:rPr>
          <w:b/>
          <w:spacing w:val="-3"/>
        </w:rPr>
        <w:t>2011</w:t>
      </w:r>
      <w:r w:rsidR="00B34E9A">
        <w:rPr>
          <w:b/>
          <w:spacing w:val="-3"/>
        </w:rPr>
        <w:t xml:space="preserve"> and 2013 </w:t>
      </w:r>
      <w:r w:rsidR="00AF1795" w:rsidRPr="00C66876">
        <w:rPr>
          <w:b/>
          <w:spacing w:val="-3"/>
        </w:rPr>
        <w:t>Certified Nurse Midwives</w:t>
      </w:r>
      <w:r w:rsidR="00AF1795">
        <w:rPr>
          <w:spacing w:val="-3"/>
        </w:rPr>
        <w:t xml:space="preserve"> </w:t>
      </w:r>
      <w:bookmarkEnd w:id="173"/>
      <w:r w:rsidR="00AF1795">
        <w:rPr>
          <w:spacing w:val="-3"/>
        </w:rPr>
        <w:t xml:space="preserve">was obtained from the Association of Certified Nurse Midwives.  </w:t>
      </w:r>
    </w:p>
    <w:p w14:paraId="0E575B8E" w14:textId="77777777" w:rsidR="00AF1795" w:rsidRDefault="00AF1795" w:rsidP="00AF1795">
      <w:pPr>
        <w:tabs>
          <w:tab w:val="left" w:pos="-1440"/>
          <w:tab w:val="left" w:pos="-720"/>
          <w:tab w:val="left" w:pos="444"/>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p>
    <w:p w14:paraId="48601321" w14:textId="77777777" w:rsidR="00AE7349" w:rsidRDefault="00AF1795" w:rsidP="000B3AC7">
      <w:pPr>
        <w:tabs>
          <w:tab w:val="left" w:pos="-1440"/>
          <w:tab w:val="left" w:pos="-720"/>
          <w:tab w:val="left" w:pos="444"/>
          <w:tab w:val="left" w:pos="799"/>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065"/>
        <w:jc w:val="both"/>
        <w:rPr>
          <w:i/>
          <w:iCs/>
          <w:spacing w:val="-3"/>
          <w:sz w:val="22"/>
          <w:szCs w:val="22"/>
        </w:rPr>
      </w:pPr>
      <w:r w:rsidRPr="00AF1795">
        <w:rPr>
          <w:i/>
          <w:iCs/>
          <w:spacing w:val="-3"/>
          <w:sz w:val="22"/>
          <w:szCs w:val="22"/>
        </w:rPr>
        <w:t>Note:</w:t>
      </w:r>
      <w:r w:rsidR="000B3AC7">
        <w:rPr>
          <w:i/>
          <w:iCs/>
          <w:spacing w:val="-3"/>
          <w:sz w:val="22"/>
          <w:szCs w:val="22"/>
        </w:rPr>
        <w:t xml:space="preserve">    </w:t>
      </w:r>
    </w:p>
    <w:p w14:paraId="28CAA9D6" w14:textId="77777777" w:rsidR="00AF1795" w:rsidRDefault="005C2E99" w:rsidP="00AB169E">
      <w:pPr>
        <w:numPr>
          <w:ilvl w:val="0"/>
          <w:numId w:val="46"/>
        </w:numPr>
        <w:tabs>
          <w:tab w:val="left" w:pos="-1440"/>
          <w:tab w:val="left" w:pos="-720"/>
          <w:tab w:val="left" w:pos="444"/>
          <w:tab w:val="left" w:pos="799"/>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Data were processed using the ZIP to FIPS conversion file based on ZIP codes from</w:t>
      </w:r>
      <w:r w:rsidR="00656005">
        <w:rPr>
          <w:iCs/>
          <w:spacing w:val="-3"/>
          <w:sz w:val="22"/>
          <w:szCs w:val="22"/>
        </w:rPr>
        <w:t xml:space="preserve"> </w:t>
      </w:r>
      <w:r w:rsidR="000B3AC7">
        <w:rPr>
          <w:iCs/>
          <w:spacing w:val="-3"/>
          <w:sz w:val="22"/>
          <w:szCs w:val="22"/>
        </w:rPr>
        <w:t xml:space="preserve">   </w:t>
      </w:r>
      <w:r>
        <w:rPr>
          <w:iCs/>
          <w:spacing w:val="-3"/>
          <w:sz w:val="22"/>
          <w:szCs w:val="22"/>
        </w:rPr>
        <w:t>the US Postal Service.  Invalid ZIP codes were resolved matching city and state names</w:t>
      </w:r>
      <w:r w:rsidR="000C00A0">
        <w:rPr>
          <w:iCs/>
          <w:spacing w:val="-3"/>
          <w:sz w:val="22"/>
          <w:szCs w:val="22"/>
        </w:rPr>
        <w:t xml:space="preserve"> </w:t>
      </w:r>
      <w:r>
        <w:rPr>
          <w:iCs/>
          <w:spacing w:val="-3"/>
          <w:sz w:val="22"/>
          <w:szCs w:val="22"/>
        </w:rPr>
        <w:t>and</w:t>
      </w:r>
      <w:r w:rsidR="0096239C">
        <w:rPr>
          <w:iCs/>
          <w:spacing w:val="-3"/>
          <w:sz w:val="22"/>
          <w:szCs w:val="22"/>
        </w:rPr>
        <w:t xml:space="preserve"> </w:t>
      </w:r>
      <w:r>
        <w:rPr>
          <w:iCs/>
          <w:spacing w:val="-3"/>
          <w:sz w:val="22"/>
          <w:szCs w:val="22"/>
        </w:rPr>
        <w:t>manually.</w:t>
      </w:r>
    </w:p>
    <w:p w14:paraId="01E25036" w14:textId="77777777" w:rsidR="00016DB0" w:rsidRPr="000E32BB" w:rsidRDefault="00016DB0" w:rsidP="00AB169E">
      <w:pPr>
        <w:numPr>
          <w:ilvl w:val="0"/>
          <w:numId w:val="46"/>
        </w:numPr>
        <w:tabs>
          <w:tab w:val="left" w:pos="-1440"/>
          <w:tab w:val="left" w:pos="-720"/>
          <w:tab w:val="left" w:pos="444"/>
          <w:tab w:val="left" w:pos="799"/>
          <w:tab w:val="left" w:pos="1243"/>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Pr>
          <w:iCs/>
          <w:spacing w:val="-3"/>
          <w:sz w:val="22"/>
          <w:szCs w:val="22"/>
        </w:rPr>
        <w:t>Total Certified Midwives are included.</w:t>
      </w:r>
    </w:p>
    <w:p w14:paraId="622BD672" w14:textId="77777777" w:rsidR="00514F89" w:rsidRDefault="007B4BB2" w:rsidP="00AB169E">
      <w:pPr>
        <w:numPr>
          <w:ilvl w:val="0"/>
          <w:numId w:val="46"/>
        </w:numPr>
        <w:tabs>
          <w:tab w:val="left" w:pos="-720"/>
          <w:tab w:val="left" w:pos="444"/>
          <w:tab w:val="left" w:pos="799"/>
          <w:tab w:val="left" w:pos="1243"/>
          <w:tab w:val="left" w:pos="1800"/>
          <w:tab w:val="left" w:pos="189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
          <w:spacing w:val="-3"/>
        </w:rPr>
      </w:pPr>
      <w:r>
        <w:rPr>
          <w:iCs/>
          <w:spacing w:val="-3"/>
          <w:sz w:val="22"/>
        </w:rPr>
        <w:t xml:space="preserve">Data are carried for Hoonah-Angoon Census Area, AK (02105), Skagway </w:t>
      </w:r>
      <w:r w:rsidR="00514F89">
        <w:rPr>
          <w:iCs/>
          <w:spacing w:val="-3"/>
          <w:sz w:val="22"/>
        </w:rPr>
        <w:t>M</w:t>
      </w:r>
      <w:r>
        <w:rPr>
          <w:iCs/>
          <w:spacing w:val="-3"/>
          <w:sz w:val="22"/>
        </w:rPr>
        <w:t>unicipality,</w:t>
      </w:r>
      <w:r w:rsidR="004730F6">
        <w:rPr>
          <w:iCs/>
          <w:spacing w:val="-3"/>
          <w:sz w:val="22"/>
        </w:rPr>
        <w:t xml:space="preserve"> </w:t>
      </w:r>
      <w:r>
        <w:rPr>
          <w:iCs/>
          <w:spacing w:val="-3"/>
          <w:sz w:val="22"/>
        </w:rPr>
        <w:t>AK (02230</w:t>
      </w:r>
      <w:proofErr w:type="gramStart"/>
      <w:r>
        <w:rPr>
          <w:iCs/>
          <w:spacing w:val="-3"/>
          <w:sz w:val="22"/>
        </w:rPr>
        <w:t xml:space="preserve">), </w:t>
      </w:r>
      <w:r>
        <w:rPr>
          <w:spacing w:val="-3"/>
          <w:sz w:val="22"/>
        </w:rPr>
        <w:t xml:space="preserve"> Prince</w:t>
      </w:r>
      <w:proofErr w:type="gramEnd"/>
      <w:r>
        <w:rPr>
          <w:spacing w:val="-3"/>
          <w:sz w:val="22"/>
        </w:rPr>
        <w:t xml:space="preserve"> of Wales-Hyder Census Area, AK (02198), </w:t>
      </w:r>
      <w:r w:rsidR="00514F89">
        <w:rPr>
          <w:spacing w:val="-3"/>
          <w:sz w:val="22"/>
        </w:rPr>
        <w:t>P</w:t>
      </w:r>
      <w:r>
        <w:rPr>
          <w:spacing w:val="-3"/>
          <w:sz w:val="22"/>
        </w:rPr>
        <w:t>etersburg Census Area, AK (02195) and Wrangell City and Borough, AK (02275).</w:t>
      </w:r>
      <w:r w:rsidR="00514F89">
        <w:rPr>
          <w:b/>
          <w:spacing w:val="-3"/>
        </w:rPr>
        <w:t xml:space="preserve"> </w:t>
      </w:r>
    </w:p>
    <w:p w14:paraId="46CEC169" w14:textId="77777777" w:rsidR="007B4BB2" w:rsidRDefault="007B4BB2" w:rsidP="00514F89">
      <w:pPr>
        <w:tabs>
          <w:tab w:val="left" w:pos="-1440"/>
          <w:tab w:val="left" w:pos="-720"/>
          <w:tab w:val="left" w:pos="444"/>
          <w:tab w:val="left" w:pos="799"/>
          <w:tab w:val="left" w:pos="1243"/>
          <w:tab w:val="left" w:pos="1612"/>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80" w:hanging="360"/>
        <w:rPr>
          <w:b/>
          <w:spacing w:val="-3"/>
        </w:rPr>
      </w:pPr>
      <w:r>
        <w:rPr>
          <w:b/>
          <w:spacing w:val="-3"/>
        </w:rPr>
        <w:t xml:space="preserve"> </w:t>
      </w:r>
    </w:p>
    <w:p w14:paraId="04DEBC81" w14:textId="77777777" w:rsidR="00016DB0" w:rsidRPr="006B4035" w:rsidRDefault="00016DB0" w:rsidP="004F567A">
      <w:pPr>
        <w:tabs>
          <w:tab w:val="left" w:pos="-1440"/>
          <w:tab w:val="left" w:pos="-720"/>
          <w:tab w:val="left" w:pos="444"/>
          <w:tab w:val="left" w:pos="81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z w:val="22"/>
        </w:rPr>
      </w:pPr>
      <w:r>
        <w:rPr>
          <w:i/>
          <w:iCs/>
          <w:spacing w:val="-3"/>
        </w:rPr>
        <w:t>Clinical Nurse Specialists:</w:t>
      </w:r>
    </w:p>
    <w:p w14:paraId="6FF24ECB" w14:textId="77777777" w:rsidR="007A4096" w:rsidRDefault="007A4096" w:rsidP="00322C7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3DC5A8D9" w14:textId="77777777" w:rsidR="00322C73" w:rsidRDefault="00322C73" w:rsidP="00322C7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zCs w:val="24"/>
        </w:rPr>
      </w:pPr>
      <w:r>
        <w:rPr>
          <w:spacing w:val="-3"/>
          <w:szCs w:val="24"/>
        </w:rPr>
        <w:tab/>
      </w:r>
      <w:r w:rsidRPr="000E32BB">
        <w:rPr>
          <w:spacing w:val="-3"/>
          <w:szCs w:val="24"/>
        </w:rPr>
        <w:t xml:space="preserve">The </w:t>
      </w:r>
      <w:bookmarkStart w:id="174" w:name="UD9J"/>
      <w:r w:rsidRPr="000E32BB">
        <w:rPr>
          <w:b/>
          <w:bCs/>
          <w:spacing w:val="-3"/>
          <w:szCs w:val="24"/>
        </w:rPr>
        <w:t>20</w:t>
      </w:r>
      <w:r>
        <w:rPr>
          <w:b/>
          <w:bCs/>
          <w:spacing w:val="-3"/>
          <w:szCs w:val="24"/>
        </w:rPr>
        <w:t>10</w:t>
      </w:r>
      <w:r w:rsidRPr="000E32BB">
        <w:rPr>
          <w:b/>
          <w:bCs/>
          <w:spacing w:val="-3"/>
          <w:szCs w:val="24"/>
        </w:rPr>
        <w:t xml:space="preserve"> </w:t>
      </w:r>
      <w:r w:rsidR="008F1238">
        <w:rPr>
          <w:b/>
          <w:bCs/>
          <w:spacing w:val="-3"/>
          <w:szCs w:val="24"/>
        </w:rPr>
        <w:t>through 20</w:t>
      </w:r>
      <w:r w:rsidR="004F567A">
        <w:rPr>
          <w:b/>
          <w:bCs/>
          <w:spacing w:val="-3"/>
          <w:szCs w:val="24"/>
        </w:rPr>
        <w:t>20</w:t>
      </w:r>
      <w:r w:rsidR="008F1238">
        <w:rPr>
          <w:b/>
          <w:bCs/>
          <w:spacing w:val="-3"/>
          <w:szCs w:val="24"/>
        </w:rPr>
        <w:t xml:space="preserve"> </w:t>
      </w:r>
      <w:r w:rsidRPr="00C66876">
        <w:rPr>
          <w:b/>
          <w:bCs/>
          <w:spacing w:val="-3"/>
          <w:szCs w:val="24"/>
        </w:rPr>
        <w:t xml:space="preserve">Clinical Nurse Specialists </w:t>
      </w:r>
      <w:r>
        <w:rPr>
          <w:b/>
          <w:bCs/>
          <w:spacing w:val="-3"/>
          <w:szCs w:val="24"/>
        </w:rPr>
        <w:t xml:space="preserve">(CNS) </w:t>
      </w:r>
      <w:r w:rsidR="00F3076C" w:rsidRPr="00F3076C">
        <w:rPr>
          <w:b/>
          <w:bCs/>
          <w:spacing w:val="-3"/>
          <w:szCs w:val="24"/>
        </w:rPr>
        <w:t>with an NPI</w:t>
      </w:r>
      <w:bookmarkEnd w:id="174"/>
      <w:r w:rsidR="00F3076C">
        <w:rPr>
          <w:b/>
          <w:bCs/>
          <w:spacing w:val="-3"/>
          <w:szCs w:val="24"/>
        </w:rPr>
        <w:t xml:space="preserve"> </w:t>
      </w:r>
      <w:r w:rsidRPr="000E32BB">
        <w:rPr>
          <w:spacing w:val="-3"/>
          <w:szCs w:val="24"/>
        </w:rPr>
        <w:t>a</w:t>
      </w:r>
      <w:r>
        <w:rPr>
          <w:spacing w:val="-3"/>
          <w:szCs w:val="24"/>
        </w:rPr>
        <w:t>re from the Centers from Medicare and Medicaid</w:t>
      </w:r>
      <w:r w:rsidR="00AB4ACD">
        <w:rPr>
          <w:spacing w:val="-3"/>
          <w:szCs w:val="24"/>
        </w:rPr>
        <w:t xml:space="preserve"> Services</w:t>
      </w:r>
      <w:r>
        <w:rPr>
          <w:spacing w:val="-3"/>
          <w:szCs w:val="24"/>
        </w:rPr>
        <w:t xml:space="preserve"> (CMS) </w:t>
      </w:r>
      <w:r w:rsidR="00B0200F" w:rsidRPr="000E32BB">
        <w:rPr>
          <w:i/>
          <w:spacing w:val="-3"/>
          <w:szCs w:val="24"/>
        </w:rPr>
        <w:t>National Provider Identifi</w:t>
      </w:r>
      <w:r w:rsidR="00B0200F">
        <w:rPr>
          <w:i/>
          <w:spacing w:val="-3"/>
          <w:szCs w:val="24"/>
        </w:rPr>
        <w:t>er</w:t>
      </w:r>
      <w:r w:rsidR="00B0200F" w:rsidRPr="000E32BB">
        <w:rPr>
          <w:i/>
          <w:spacing w:val="-3"/>
          <w:szCs w:val="24"/>
        </w:rPr>
        <w:t xml:space="preserve"> (NPI)</w:t>
      </w:r>
      <w:r w:rsidR="00B0200F">
        <w:rPr>
          <w:i/>
          <w:spacing w:val="-3"/>
          <w:szCs w:val="24"/>
        </w:rPr>
        <w:t xml:space="preserve"> Downloadable F</w:t>
      </w:r>
      <w:r w:rsidR="00B0200F" w:rsidRPr="000E32BB">
        <w:rPr>
          <w:i/>
          <w:spacing w:val="-3"/>
          <w:szCs w:val="24"/>
        </w:rPr>
        <w:t>ile</w:t>
      </w:r>
      <w:r w:rsidRPr="00C85C4F">
        <w:rPr>
          <w:bCs/>
          <w:spacing w:val="-3"/>
          <w:szCs w:val="24"/>
        </w:rPr>
        <w:t xml:space="preserve">. </w:t>
      </w:r>
      <w:r w:rsidRPr="00C85C4F">
        <w:rPr>
          <w:rStyle w:val="text"/>
          <w:color w:val="000000"/>
        </w:rPr>
        <w:t xml:space="preserve">The Administrative Simplification provisions of the </w:t>
      </w:r>
      <w:r w:rsidRPr="00C85C4F">
        <w:rPr>
          <w:rStyle w:val="Emphasis"/>
          <w:color w:val="000000"/>
          <w:szCs w:val="24"/>
        </w:rPr>
        <w:t>Health Insurance Portability and Accountability Act of 1996 (HIPAA)</w:t>
      </w:r>
      <w:r w:rsidRPr="00C85C4F">
        <w:rPr>
          <w:rStyle w:val="text"/>
          <w:color w:val="000000"/>
        </w:rPr>
        <w:t xml:space="preserve"> mandated the adoption of standard unique identifiers for health care providers and health plans.</w:t>
      </w:r>
      <w:r w:rsidRPr="00C85C4F">
        <w:rPr>
          <w:szCs w:val="24"/>
        </w:rPr>
        <w:t xml:space="preserve"> The NPI is a unique identifi</w:t>
      </w:r>
      <w:r>
        <w:rPr>
          <w:szCs w:val="24"/>
        </w:rPr>
        <w:t>e</w:t>
      </w:r>
      <w:r w:rsidRPr="00C85C4F">
        <w:rPr>
          <w:szCs w:val="24"/>
        </w:rPr>
        <w:t xml:space="preserve">r </w:t>
      </w:r>
      <w:r>
        <w:rPr>
          <w:szCs w:val="24"/>
        </w:rPr>
        <w:t>developed by CMS</w:t>
      </w:r>
      <w:r w:rsidRPr="00C85C4F">
        <w:rPr>
          <w:szCs w:val="24"/>
        </w:rPr>
        <w:t>. Covered health care providers and all health plans and health care clearinghouses must use the NPIs in the administrative and financial transactions adopted under HIPAA.</w:t>
      </w:r>
    </w:p>
    <w:p w14:paraId="62EB6446" w14:textId="77777777" w:rsidR="00322C73" w:rsidRDefault="00322C73" w:rsidP="00322C7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Cs/>
          <w:spacing w:val="-3"/>
          <w:szCs w:val="24"/>
        </w:rPr>
      </w:pPr>
    </w:p>
    <w:p w14:paraId="7B72AA4B" w14:textId="77777777" w:rsidR="00AE7349" w:rsidRPr="00AE7349" w:rsidRDefault="00AE7349" w:rsidP="00AE7349">
      <w:pPr>
        <w:tabs>
          <w:tab w:val="left" w:pos="-1440"/>
          <w:tab w:val="left" w:pos="-720"/>
          <w:tab w:val="left" w:pos="444"/>
          <w:tab w:val="left" w:pos="799"/>
          <w:tab w:val="left" w:pos="1243"/>
          <w:tab w:val="left" w:pos="1612"/>
          <w:tab w:val="left" w:pos="171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szCs w:val="22"/>
        </w:rPr>
      </w:pPr>
      <w:r>
        <w:rPr>
          <w:i/>
          <w:iCs/>
          <w:spacing w:val="-3"/>
          <w:sz w:val="22"/>
          <w:szCs w:val="22"/>
        </w:rPr>
        <w:tab/>
      </w:r>
      <w:r>
        <w:rPr>
          <w:i/>
          <w:iCs/>
          <w:spacing w:val="-3"/>
          <w:sz w:val="22"/>
          <w:szCs w:val="22"/>
        </w:rPr>
        <w:tab/>
      </w:r>
      <w:r w:rsidR="00322C73" w:rsidRPr="00D23739">
        <w:rPr>
          <w:i/>
          <w:iCs/>
          <w:spacing w:val="-3"/>
          <w:sz w:val="22"/>
          <w:szCs w:val="22"/>
        </w:rPr>
        <w:t>Note:</w:t>
      </w:r>
      <w:r w:rsidR="00322C73" w:rsidRPr="00D23739">
        <w:rPr>
          <w:i/>
          <w:iCs/>
          <w:spacing w:val="-3"/>
          <w:sz w:val="22"/>
          <w:szCs w:val="22"/>
        </w:rPr>
        <w:tab/>
      </w:r>
    </w:p>
    <w:p w14:paraId="78FBE96B" w14:textId="77777777" w:rsidR="00322C73" w:rsidRDefault="00322C73" w:rsidP="00AB169E">
      <w:pPr>
        <w:numPr>
          <w:ilvl w:val="0"/>
          <w:numId w:val="47"/>
        </w:numPr>
        <w:tabs>
          <w:tab w:val="left" w:pos="-1440"/>
          <w:tab w:val="left" w:pos="-720"/>
          <w:tab w:val="left" w:pos="444"/>
          <w:tab w:val="left" w:pos="1243"/>
          <w:tab w:val="left" w:pos="1800"/>
          <w:tab w:val="left" w:pos="2764"/>
          <w:tab w:val="left" w:pos="3148"/>
          <w:tab w:val="left" w:pos="3609"/>
          <w:tab w:val="left" w:pos="3993"/>
          <w:tab w:val="left" w:pos="4377"/>
          <w:tab w:val="left" w:pos="4770"/>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Data were processed using a ZIP to FIPS conversion file based on ZIP codes from the US Postal Service.  Invalid ZIP codes were resolved matching city and state names and manually.</w:t>
      </w:r>
    </w:p>
    <w:p w14:paraId="7336968B" w14:textId="77777777" w:rsidR="001E061D" w:rsidRDefault="001E061D" w:rsidP="00AB169E">
      <w:pPr>
        <w:numPr>
          <w:ilvl w:val="0"/>
          <w:numId w:val="47"/>
        </w:numPr>
        <w:tabs>
          <w:tab w:val="left" w:pos="-1440"/>
          <w:tab w:val="left" w:pos="-720"/>
          <w:tab w:val="left" w:pos="444"/>
          <w:tab w:val="left" w:pos="1243"/>
          <w:tab w:val="left" w:pos="1800"/>
          <w:tab w:val="left" w:pos="2764"/>
          <w:tab w:val="left" w:pos="3148"/>
          <w:tab w:val="left" w:pos="3609"/>
          <w:tab w:val="left" w:pos="3993"/>
          <w:tab w:val="left" w:pos="4377"/>
          <w:tab w:val="left" w:pos="4590"/>
          <w:tab w:val="left" w:pos="4761"/>
          <w:tab w:val="left" w:pos="4860"/>
          <w:tab w:val="left" w:pos="5130"/>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Data are from the following files as noted:</w:t>
      </w:r>
    </w:p>
    <w:p w14:paraId="103A4943" w14:textId="77777777" w:rsidR="0091171A" w:rsidRDefault="0091171A" w:rsidP="00AE7349">
      <w:pPr>
        <w:tabs>
          <w:tab w:val="left" w:pos="-1440"/>
          <w:tab w:val="left" w:pos="-720"/>
          <w:tab w:val="left" w:pos="444"/>
          <w:tab w:val="left" w:pos="1243"/>
          <w:tab w:val="left" w:pos="1612"/>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630"/>
        <w:jc w:val="both"/>
        <w:rPr>
          <w:iCs/>
          <w:spacing w:val="-3"/>
          <w:sz w:val="22"/>
          <w:szCs w:val="22"/>
        </w:rPr>
      </w:pPr>
    </w:p>
    <w:p w14:paraId="27193F12" w14:textId="77777777" w:rsidR="001E061D" w:rsidRDefault="001E061D" w:rsidP="00AE7349">
      <w:pPr>
        <w:tabs>
          <w:tab w:val="left" w:pos="-1440"/>
          <w:tab w:val="left" w:pos="-720"/>
          <w:tab w:val="left" w:pos="444"/>
          <w:tab w:val="left" w:pos="1243"/>
          <w:tab w:val="left" w:pos="1612"/>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b/>
          <w:iCs/>
          <w:spacing w:val="-3"/>
          <w:sz w:val="22"/>
          <w:szCs w:val="22"/>
        </w:rPr>
      </w:pPr>
      <w:r w:rsidRPr="00715E80">
        <w:rPr>
          <w:b/>
          <w:iCs/>
          <w:spacing w:val="-3"/>
          <w:sz w:val="22"/>
          <w:szCs w:val="22"/>
        </w:rPr>
        <w:t>Year of Data</w:t>
      </w:r>
      <w:r w:rsidRPr="00715E80">
        <w:rPr>
          <w:b/>
          <w:iCs/>
          <w:spacing w:val="-3"/>
          <w:sz w:val="22"/>
          <w:szCs w:val="22"/>
        </w:rPr>
        <w:tab/>
      </w:r>
      <w:r w:rsidRPr="00715E80">
        <w:rPr>
          <w:b/>
          <w:iCs/>
          <w:spacing w:val="-3"/>
          <w:sz w:val="22"/>
          <w:szCs w:val="22"/>
        </w:rPr>
        <w:tab/>
      </w:r>
      <w:r w:rsidRPr="00715E80">
        <w:rPr>
          <w:b/>
          <w:iCs/>
          <w:spacing w:val="-3"/>
          <w:sz w:val="22"/>
          <w:szCs w:val="22"/>
        </w:rPr>
        <w:tab/>
        <w:t>NPI File Date</w:t>
      </w:r>
    </w:p>
    <w:p w14:paraId="0E956411" w14:textId="77777777" w:rsidR="004F567A" w:rsidRDefault="004F567A" w:rsidP="00ED638B">
      <w:pPr>
        <w:tabs>
          <w:tab w:val="left" w:pos="-1440"/>
          <w:tab w:val="left" w:pos="-720"/>
          <w:tab w:val="left" w:pos="444"/>
          <w:tab w:val="left" w:pos="1243"/>
          <w:tab w:val="left" w:pos="1612"/>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2020</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1/10/2021</w:t>
      </w:r>
    </w:p>
    <w:p w14:paraId="142CA171" w14:textId="77777777" w:rsidR="00B0200F" w:rsidRDefault="00B0200F" w:rsidP="00ED638B">
      <w:pPr>
        <w:tabs>
          <w:tab w:val="left" w:pos="-1440"/>
          <w:tab w:val="left" w:pos="-720"/>
          <w:tab w:val="left" w:pos="444"/>
          <w:tab w:val="left" w:pos="1243"/>
          <w:tab w:val="left" w:pos="1612"/>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2019</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1/12/2020</w:t>
      </w:r>
    </w:p>
    <w:p w14:paraId="0F3A278C" w14:textId="77777777" w:rsidR="00ED638B" w:rsidRDefault="00ED638B" w:rsidP="00ED638B">
      <w:pPr>
        <w:tabs>
          <w:tab w:val="left" w:pos="-1440"/>
          <w:tab w:val="left" w:pos="-720"/>
          <w:tab w:val="left" w:pos="444"/>
          <w:tab w:val="left" w:pos="1243"/>
          <w:tab w:val="left" w:pos="1612"/>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w:t>
      </w:r>
      <w:r w:rsidR="00576F59">
        <w:rPr>
          <w:iCs/>
          <w:spacing w:val="-3"/>
          <w:sz w:val="22"/>
          <w:szCs w:val="22"/>
        </w:rPr>
        <w:t>8</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w:t>
      </w:r>
      <w:r w:rsidR="00576F59">
        <w:rPr>
          <w:iCs/>
          <w:spacing w:val="-3"/>
          <w:sz w:val="22"/>
          <w:szCs w:val="22"/>
        </w:rPr>
        <w:t>13</w:t>
      </w:r>
      <w:r>
        <w:rPr>
          <w:iCs/>
          <w:spacing w:val="-3"/>
          <w:sz w:val="22"/>
          <w:szCs w:val="22"/>
        </w:rPr>
        <w:t>/201</w:t>
      </w:r>
      <w:r w:rsidR="00576F59">
        <w:rPr>
          <w:iCs/>
          <w:spacing w:val="-3"/>
          <w:sz w:val="22"/>
          <w:szCs w:val="22"/>
        </w:rPr>
        <w:t>9</w:t>
      </w:r>
    </w:p>
    <w:p w14:paraId="450BE1E1" w14:textId="77777777" w:rsidR="007161CD" w:rsidRDefault="007161CD" w:rsidP="00AE7349">
      <w:pPr>
        <w:tabs>
          <w:tab w:val="left" w:pos="-1440"/>
          <w:tab w:val="left" w:pos="-720"/>
          <w:tab w:val="left" w:pos="444"/>
          <w:tab w:val="left" w:pos="1243"/>
          <w:tab w:val="left" w:pos="1612"/>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2017</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1/07/2018</w:t>
      </w:r>
    </w:p>
    <w:p w14:paraId="73E53B2B" w14:textId="77777777" w:rsidR="00704769" w:rsidRDefault="00704769" w:rsidP="00AE7349">
      <w:pPr>
        <w:tabs>
          <w:tab w:val="left" w:pos="-1440"/>
          <w:tab w:val="left" w:pos="-720"/>
          <w:tab w:val="left" w:pos="444"/>
          <w:tab w:val="left" w:pos="1243"/>
          <w:tab w:val="left" w:pos="1612"/>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2016</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1/08/2017</w:t>
      </w:r>
    </w:p>
    <w:p w14:paraId="3C1BD6EF" w14:textId="77777777" w:rsidR="000820F7" w:rsidRDefault="000820F7" w:rsidP="00AE7349">
      <w:pPr>
        <w:tabs>
          <w:tab w:val="left" w:pos="-1440"/>
          <w:tab w:val="left" w:pos="-720"/>
          <w:tab w:val="left" w:pos="444"/>
          <w:tab w:val="left" w:pos="1243"/>
          <w:tab w:val="left" w:pos="1612"/>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2015</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1/10/2016</w:t>
      </w:r>
    </w:p>
    <w:p w14:paraId="13116179" w14:textId="77777777" w:rsidR="00BE3C43" w:rsidRDefault="00BE3C43" w:rsidP="00AE7349">
      <w:pPr>
        <w:tabs>
          <w:tab w:val="left" w:pos="-1440"/>
          <w:tab w:val="left" w:pos="-720"/>
          <w:tab w:val="left" w:pos="444"/>
          <w:tab w:val="left" w:pos="1243"/>
          <w:tab w:val="left" w:pos="1612"/>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2014</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1/11/2015</w:t>
      </w:r>
    </w:p>
    <w:p w14:paraId="1CD51FD9" w14:textId="77777777" w:rsidR="001E061D" w:rsidRDefault="001E061D" w:rsidP="00AE7349">
      <w:pPr>
        <w:tabs>
          <w:tab w:val="left" w:pos="-1440"/>
          <w:tab w:val="left" w:pos="-720"/>
          <w:tab w:val="left" w:pos="444"/>
          <w:tab w:val="left" w:pos="1243"/>
          <w:tab w:val="left" w:pos="1612"/>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2013</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1/12/2014</w:t>
      </w:r>
    </w:p>
    <w:p w14:paraId="373386D9" w14:textId="77777777" w:rsidR="001E061D" w:rsidRDefault="001E061D" w:rsidP="00AE7349">
      <w:pPr>
        <w:tabs>
          <w:tab w:val="left" w:pos="-1440"/>
          <w:tab w:val="left" w:pos="-720"/>
          <w:tab w:val="left" w:pos="444"/>
          <w:tab w:val="left" w:pos="1243"/>
          <w:tab w:val="left" w:pos="1612"/>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2012</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1/13/2013</w:t>
      </w:r>
    </w:p>
    <w:p w14:paraId="4EC90374" w14:textId="77777777" w:rsidR="001E061D" w:rsidRDefault="001E061D" w:rsidP="00AE7349">
      <w:pPr>
        <w:tabs>
          <w:tab w:val="left" w:pos="-1440"/>
          <w:tab w:val="left" w:pos="-720"/>
          <w:tab w:val="left" w:pos="444"/>
          <w:tab w:val="left" w:pos="1243"/>
          <w:tab w:val="left" w:pos="1612"/>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2011</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1/09/2012</w:t>
      </w:r>
    </w:p>
    <w:p w14:paraId="10966411" w14:textId="77777777" w:rsidR="001E061D" w:rsidRDefault="001E061D" w:rsidP="00AE7349">
      <w:pPr>
        <w:tabs>
          <w:tab w:val="left" w:pos="-1440"/>
          <w:tab w:val="left" w:pos="-720"/>
          <w:tab w:val="left" w:pos="444"/>
          <w:tab w:val="left" w:pos="1243"/>
          <w:tab w:val="left" w:pos="1612"/>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2010</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1/10/2011</w:t>
      </w:r>
    </w:p>
    <w:p w14:paraId="74899B5E" w14:textId="77777777" w:rsidR="00B1153F" w:rsidRDefault="00B1153F" w:rsidP="00AE7349">
      <w:pPr>
        <w:tabs>
          <w:tab w:val="left" w:pos="-1440"/>
          <w:tab w:val="left" w:pos="-720"/>
          <w:tab w:val="left" w:pos="444"/>
          <w:tab w:val="left" w:pos="1243"/>
          <w:tab w:val="left" w:pos="1612"/>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p>
    <w:p w14:paraId="5E1A5205" w14:textId="77777777" w:rsidR="00322C73" w:rsidRPr="00D127F7" w:rsidRDefault="00322C73" w:rsidP="00AB169E">
      <w:pPr>
        <w:numPr>
          <w:ilvl w:val="0"/>
          <w:numId w:val="47"/>
        </w:numPr>
        <w:tabs>
          <w:tab w:val="left" w:pos="-1440"/>
          <w:tab w:val="left" w:pos="-720"/>
          <w:tab w:val="left" w:pos="444"/>
          <w:tab w:val="left" w:pos="1243"/>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630"/>
        <w:jc w:val="both"/>
        <w:rPr>
          <w:iCs/>
          <w:spacing w:val="-3"/>
          <w:sz w:val="22"/>
          <w:szCs w:val="22"/>
        </w:rPr>
      </w:pPr>
      <w:r w:rsidRPr="00D23739">
        <w:rPr>
          <w:color w:val="000000"/>
          <w:sz w:val="22"/>
          <w:szCs w:val="22"/>
        </w:rPr>
        <w:t>A clinical nurse specialist is a registered nurse who, through a graduate degree program in nursing, or through a formal post-basic education program or continuing education courses and clinical experience, is expert in a specialty area of nursing practice within one or more of the components of direct patient/client care, consultation, education, research and administration.</w:t>
      </w:r>
    </w:p>
    <w:p w14:paraId="32C960CF" w14:textId="77777777" w:rsidR="00D127F7" w:rsidRPr="00D23739" w:rsidRDefault="00D127F7" w:rsidP="00AB169E">
      <w:pPr>
        <w:numPr>
          <w:ilvl w:val="0"/>
          <w:numId w:val="47"/>
        </w:numPr>
        <w:tabs>
          <w:tab w:val="left" w:pos="-1440"/>
          <w:tab w:val="left" w:pos="-720"/>
          <w:tab w:val="left" w:pos="444"/>
          <w:tab w:val="left" w:pos="1243"/>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630"/>
        <w:jc w:val="both"/>
        <w:rPr>
          <w:iCs/>
          <w:spacing w:val="-3"/>
          <w:sz w:val="22"/>
          <w:szCs w:val="22"/>
        </w:rPr>
      </w:pPr>
      <w:r>
        <w:rPr>
          <w:iCs/>
          <w:spacing w:val="-3"/>
          <w:sz w:val="22"/>
          <w:szCs w:val="22"/>
        </w:rPr>
        <w:t>Bedford City, VA (51515) changed from independent city to town status July 1, 2013. It has been added to Bedford County, VA (51019). When carried separately on the source file, Bedford City data has been combined with Bedford County on the AHRF beginning with the 2014 data. Bedford City will be carried as missing.</w:t>
      </w:r>
    </w:p>
    <w:p w14:paraId="7293BA9D" w14:textId="77777777" w:rsidR="00322C73" w:rsidRPr="00D23739" w:rsidRDefault="00322C73" w:rsidP="00AB169E">
      <w:pPr>
        <w:numPr>
          <w:ilvl w:val="0"/>
          <w:numId w:val="47"/>
        </w:numPr>
        <w:tabs>
          <w:tab w:val="left" w:pos="-1440"/>
          <w:tab w:val="left" w:pos="-720"/>
          <w:tab w:val="left" w:pos="444"/>
          <w:tab w:val="left" w:pos="1243"/>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630"/>
        <w:jc w:val="both"/>
        <w:rPr>
          <w:iCs/>
          <w:spacing w:val="-3"/>
          <w:sz w:val="22"/>
          <w:szCs w:val="22"/>
        </w:rPr>
      </w:pPr>
      <w:r>
        <w:rPr>
          <w:iCs/>
          <w:spacing w:val="-3"/>
          <w:sz w:val="22"/>
        </w:rPr>
        <w:t>Data are carried for Hoonah-Angoon Census Area, AK (02105), Skagway Municipality, AK (02230</w:t>
      </w:r>
      <w:proofErr w:type="gramStart"/>
      <w:r>
        <w:rPr>
          <w:iCs/>
          <w:spacing w:val="-3"/>
          <w:sz w:val="22"/>
        </w:rPr>
        <w:t xml:space="preserve">), </w:t>
      </w:r>
      <w:r>
        <w:rPr>
          <w:spacing w:val="-3"/>
          <w:sz w:val="22"/>
        </w:rPr>
        <w:t xml:space="preserve"> Prince</w:t>
      </w:r>
      <w:proofErr w:type="gramEnd"/>
      <w:r>
        <w:rPr>
          <w:spacing w:val="-3"/>
          <w:sz w:val="22"/>
        </w:rPr>
        <w:t xml:space="preserve"> of Wales-Hyder Census Area, AK (02198), Petersburg Census Area, AK (02195) and Wrangell City and Borough, AK (02275).</w:t>
      </w:r>
    </w:p>
    <w:p w14:paraId="286B1BF0" w14:textId="77777777" w:rsidR="001F14B8" w:rsidRPr="006B4035" w:rsidRDefault="00322C73" w:rsidP="00AB169E">
      <w:pPr>
        <w:numPr>
          <w:ilvl w:val="0"/>
          <w:numId w:val="47"/>
        </w:numPr>
        <w:tabs>
          <w:tab w:val="left" w:pos="-1440"/>
          <w:tab w:val="left" w:pos="-720"/>
          <w:tab w:val="left" w:pos="444"/>
          <w:tab w:val="left" w:pos="1243"/>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630"/>
        <w:jc w:val="both"/>
        <w:rPr>
          <w:sz w:val="22"/>
        </w:rPr>
      </w:pPr>
      <w:r w:rsidRPr="00D23739">
        <w:rPr>
          <w:spacing w:val="-3"/>
          <w:sz w:val="22"/>
          <w:szCs w:val="22"/>
        </w:rPr>
        <w:t xml:space="preserve">Data are carried on the </w:t>
      </w:r>
      <w:r w:rsidR="00727820">
        <w:rPr>
          <w:spacing w:val="-3"/>
          <w:sz w:val="22"/>
          <w:szCs w:val="22"/>
        </w:rPr>
        <w:t>AHRF</w:t>
      </w:r>
      <w:r w:rsidRPr="00D23739">
        <w:rPr>
          <w:spacing w:val="-3"/>
          <w:sz w:val="22"/>
          <w:szCs w:val="22"/>
        </w:rPr>
        <w:t xml:space="preserve"> for Guam, Puerto Rico and the US Virgin Islands.</w:t>
      </w:r>
      <w:r w:rsidR="00A22666">
        <w:rPr>
          <w:b/>
          <w:spacing w:val="-3"/>
        </w:rPr>
        <w:tab/>
      </w:r>
      <w:r w:rsidR="001F14B8">
        <w:rPr>
          <w:i/>
          <w:iCs/>
          <w:spacing w:val="-3"/>
        </w:rPr>
        <w:tab/>
      </w:r>
      <w:bookmarkStart w:id="175" w:name="UD32"/>
      <w:bookmarkEnd w:id="175"/>
    </w:p>
    <w:p w14:paraId="301B8641" w14:textId="77777777" w:rsidR="001E061D" w:rsidRDefault="001E061D" w:rsidP="001E061D">
      <w:pPr>
        <w:pStyle w:val="Default"/>
        <w:tabs>
          <w:tab w:val="left" w:pos="540"/>
          <w:tab w:val="left" w:pos="720"/>
        </w:tabs>
        <w:rPr>
          <w:spacing w:val="-3"/>
        </w:rPr>
      </w:pPr>
      <w:r>
        <w:rPr>
          <w:spacing w:val="-3"/>
        </w:rPr>
        <w:tab/>
      </w:r>
    </w:p>
    <w:p w14:paraId="2AFA2AB4" w14:textId="77777777" w:rsidR="001F14B8" w:rsidRDefault="001F14B8" w:rsidP="001E061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r>
      <w:r>
        <w:rPr>
          <w:spacing w:val="-3"/>
        </w:rPr>
        <w:tab/>
      </w:r>
      <w:r>
        <w:rPr>
          <w:spacing w:val="-3"/>
        </w:rPr>
        <w:tab/>
      </w:r>
      <w:r>
        <w:rPr>
          <w:spacing w:val="-3"/>
        </w:rPr>
        <w:tab/>
      </w:r>
    </w:p>
    <w:p w14:paraId="5A4512FB" w14:textId="77777777" w:rsidR="001F14B8" w:rsidRDefault="001F14B8" w:rsidP="005534B3">
      <w:pPr>
        <w:pStyle w:val="Heading3"/>
      </w:pPr>
      <w:r>
        <w:tab/>
      </w:r>
      <w:r w:rsidR="003261E1">
        <w:fldChar w:fldCharType="begin"/>
      </w:r>
      <w:r>
        <w:instrText xml:space="preserve">PRIVATE </w:instrText>
      </w:r>
      <w:r w:rsidR="003261E1">
        <w:fldChar w:fldCharType="end"/>
      </w:r>
      <w:bookmarkStart w:id="176" w:name="_Toc87511781"/>
      <w:bookmarkStart w:id="177" w:name="_Toc87511974"/>
      <w:bookmarkStart w:id="178" w:name="_Toc87512109"/>
      <w:bookmarkStart w:id="179" w:name="_Toc87512200"/>
      <w:bookmarkStart w:id="180" w:name="_Toc87512438"/>
      <w:bookmarkStart w:id="181" w:name="_Toc116098256"/>
      <w:bookmarkStart w:id="182" w:name="_Toc191894098"/>
      <w:r>
        <w:t>B-</w:t>
      </w:r>
      <w:r w:rsidR="00B0200F">
        <w:t>6</w:t>
      </w:r>
      <w:r>
        <w:t>)</w:t>
      </w:r>
      <w:r>
        <w:tab/>
        <w:t>Physician Assistants</w:t>
      </w:r>
      <w:bookmarkEnd w:id="176"/>
      <w:bookmarkEnd w:id="177"/>
      <w:bookmarkEnd w:id="178"/>
      <w:bookmarkEnd w:id="179"/>
      <w:bookmarkEnd w:id="180"/>
      <w:bookmarkEnd w:id="181"/>
      <w:bookmarkEnd w:id="182"/>
      <w:r>
        <w:t xml:space="preserve"> </w:t>
      </w:r>
    </w:p>
    <w:p w14:paraId="26F60DFD" w14:textId="77777777" w:rsidR="00C061F6" w:rsidRDefault="00C061F6" w:rsidP="00C061F6"/>
    <w:p w14:paraId="48835E7A" w14:textId="77777777" w:rsidR="00C061F6" w:rsidRDefault="00C061F6" w:rsidP="00C061F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zCs w:val="24"/>
        </w:rPr>
      </w:pPr>
      <w:r>
        <w:rPr>
          <w:spacing w:val="-3"/>
          <w:szCs w:val="24"/>
        </w:rPr>
        <w:tab/>
      </w:r>
      <w:r w:rsidRPr="000E32BB">
        <w:rPr>
          <w:spacing w:val="-3"/>
          <w:szCs w:val="24"/>
        </w:rPr>
        <w:t xml:space="preserve">The </w:t>
      </w:r>
      <w:bookmarkStart w:id="183" w:name="UD2C"/>
      <w:r w:rsidRPr="000E32BB">
        <w:rPr>
          <w:b/>
          <w:bCs/>
          <w:spacing w:val="-3"/>
          <w:szCs w:val="24"/>
        </w:rPr>
        <w:t>20</w:t>
      </w:r>
      <w:r>
        <w:rPr>
          <w:b/>
          <w:bCs/>
          <w:spacing w:val="-3"/>
          <w:szCs w:val="24"/>
        </w:rPr>
        <w:t>10</w:t>
      </w:r>
      <w:r w:rsidRPr="000E32BB">
        <w:rPr>
          <w:b/>
          <w:bCs/>
          <w:spacing w:val="-3"/>
          <w:szCs w:val="24"/>
        </w:rPr>
        <w:t xml:space="preserve"> </w:t>
      </w:r>
      <w:r w:rsidR="008F1238">
        <w:rPr>
          <w:b/>
          <w:bCs/>
          <w:spacing w:val="-3"/>
          <w:szCs w:val="24"/>
        </w:rPr>
        <w:t>through 20</w:t>
      </w:r>
      <w:r w:rsidR="004F567A">
        <w:rPr>
          <w:b/>
          <w:bCs/>
          <w:spacing w:val="-3"/>
          <w:szCs w:val="24"/>
        </w:rPr>
        <w:t>20</w:t>
      </w:r>
      <w:r w:rsidR="008F1238">
        <w:rPr>
          <w:b/>
          <w:bCs/>
          <w:spacing w:val="-3"/>
          <w:szCs w:val="24"/>
        </w:rPr>
        <w:t xml:space="preserve"> </w:t>
      </w:r>
      <w:r w:rsidRPr="000E32BB">
        <w:rPr>
          <w:b/>
          <w:bCs/>
          <w:spacing w:val="-3"/>
          <w:szCs w:val="24"/>
        </w:rPr>
        <w:t>Physician Assistant</w:t>
      </w:r>
      <w:r>
        <w:rPr>
          <w:b/>
          <w:bCs/>
          <w:spacing w:val="-3"/>
          <w:szCs w:val="24"/>
        </w:rPr>
        <w:t xml:space="preserve">s </w:t>
      </w:r>
      <w:r w:rsidR="003A0BE6">
        <w:rPr>
          <w:b/>
          <w:bCs/>
          <w:spacing w:val="-3"/>
          <w:szCs w:val="24"/>
        </w:rPr>
        <w:t>with an NPI</w:t>
      </w:r>
      <w:bookmarkEnd w:id="183"/>
      <w:r w:rsidR="003A0BE6">
        <w:rPr>
          <w:b/>
          <w:bCs/>
          <w:spacing w:val="-3"/>
          <w:szCs w:val="24"/>
        </w:rPr>
        <w:t xml:space="preserve"> </w:t>
      </w:r>
      <w:r w:rsidRPr="000E32BB">
        <w:rPr>
          <w:spacing w:val="-3"/>
          <w:szCs w:val="24"/>
        </w:rPr>
        <w:t>a</w:t>
      </w:r>
      <w:r>
        <w:rPr>
          <w:spacing w:val="-3"/>
          <w:szCs w:val="24"/>
        </w:rPr>
        <w:t xml:space="preserve">re from The Centers from Medicare and Medicaid Services (CMS) </w:t>
      </w:r>
      <w:r w:rsidR="00B0200F" w:rsidRPr="000E32BB">
        <w:rPr>
          <w:i/>
          <w:spacing w:val="-3"/>
          <w:szCs w:val="24"/>
        </w:rPr>
        <w:t>National Provider Identifi</w:t>
      </w:r>
      <w:r w:rsidR="00B0200F">
        <w:rPr>
          <w:i/>
          <w:spacing w:val="-3"/>
          <w:szCs w:val="24"/>
        </w:rPr>
        <w:t>er</w:t>
      </w:r>
      <w:r w:rsidR="00B0200F" w:rsidRPr="000E32BB">
        <w:rPr>
          <w:i/>
          <w:spacing w:val="-3"/>
          <w:szCs w:val="24"/>
        </w:rPr>
        <w:t xml:space="preserve"> (NPI)</w:t>
      </w:r>
      <w:r w:rsidR="00B0200F">
        <w:rPr>
          <w:i/>
          <w:spacing w:val="-3"/>
          <w:szCs w:val="24"/>
        </w:rPr>
        <w:t xml:space="preserve"> Downloadable F</w:t>
      </w:r>
      <w:r w:rsidR="00B0200F" w:rsidRPr="000E32BB">
        <w:rPr>
          <w:i/>
          <w:spacing w:val="-3"/>
          <w:szCs w:val="24"/>
        </w:rPr>
        <w:t>ile</w:t>
      </w:r>
      <w:r w:rsidRPr="00C85C4F">
        <w:rPr>
          <w:bCs/>
          <w:spacing w:val="-3"/>
          <w:szCs w:val="24"/>
        </w:rPr>
        <w:t xml:space="preserve">. </w:t>
      </w:r>
      <w:r w:rsidRPr="00C85C4F">
        <w:rPr>
          <w:rStyle w:val="text"/>
          <w:color w:val="000000"/>
        </w:rPr>
        <w:t xml:space="preserve">The Administrative Simplification provisions of the </w:t>
      </w:r>
      <w:r w:rsidRPr="00C85C4F">
        <w:rPr>
          <w:rStyle w:val="Emphasis"/>
          <w:color w:val="000000"/>
          <w:szCs w:val="24"/>
        </w:rPr>
        <w:t>Health Insurance Portability and Accountability Act of 1996 (HIPAA)</w:t>
      </w:r>
      <w:r w:rsidRPr="00C85C4F">
        <w:rPr>
          <w:rStyle w:val="text"/>
          <w:color w:val="000000"/>
        </w:rPr>
        <w:t xml:space="preserve"> mandated the adoption of standard unique identifiers for health care providers and health plans</w:t>
      </w:r>
      <w:r w:rsidR="00B34E9A">
        <w:rPr>
          <w:rStyle w:val="text"/>
          <w:color w:val="000000"/>
        </w:rPr>
        <w:t>.</w:t>
      </w:r>
      <w:r w:rsidRPr="00C85C4F">
        <w:rPr>
          <w:szCs w:val="24"/>
        </w:rPr>
        <w:t xml:space="preserve"> The NPI is a unique identifi</w:t>
      </w:r>
      <w:r>
        <w:rPr>
          <w:szCs w:val="24"/>
        </w:rPr>
        <w:t>e</w:t>
      </w:r>
      <w:r w:rsidRPr="00C85C4F">
        <w:rPr>
          <w:szCs w:val="24"/>
        </w:rPr>
        <w:t xml:space="preserve">r </w:t>
      </w:r>
      <w:r>
        <w:rPr>
          <w:szCs w:val="24"/>
        </w:rPr>
        <w:t>developed by CMS</w:t>
      </w:r>
      <w:r w:rsidRPr="00C85C4F">
        <w:rPr>
          <w:szCs w:val="24"/>
        </w:rPr>
        <w:t xml:space="preserve">. Covered health care providers and all health plans and health care </w:t>
      </w:r>
      <w:r w:rsidRPr="00706DF7">
        <w:rPr>
          <w:szCs w:val="24"/>
        </w:rPr>
        <w:t>clearinghouses</w:t>
      </w:r>
      <w:r w:rsidRPr="00C85C4F">
        <w:rPr>
          <w:szCs w:val="24"/>
        </w:rPr>
        <w:t xml:space="preserve"> must use </w:t>
      </w:r>
      <w:r w:rsidRPr="00C85C4F">
        <w:rPr>
          <w:szCs w:val="24"/>
        </w:rPr>
        <w:lastRenderedPageBreak/>
        <w:t>the NPIs in the administrative and financial transactions adopted under HIPAA.</w:t>
      </w:r>
    </w:p>
    <w:p w14:paraId="72CC57AB" w14:textId="77777777" w:rsidR="000F278F" w:rsidRDefault="000F278F" w:rsidP="00C061F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Cs/>
          <w:spacing w:val="-3"/>
          <w:szCs w:val="24"/>
        </w:rPr>
      </w:pPr>
    </w:p>
    <w:p w14:paraId="244C23CC" w14:textId="77777777" w:rsidR="00AE7349" w:rsidRDefault="00C061F6" w:rsidP="0096239C">
      <w:pPr>
        <w:tabs>
          <w:tab w:val="left" w:pos="-1440"/>
          <w:tab w:val="left" w:pos="-720"/>
          <w:tab w:val="left" w:pos="444"/>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064"/>
        <w:jc w:val="both"/>
        <w:rPr>
          <w:i/>
          <w:iCs/>
          <w:spacing w:val="-3"/>
          <w:sz w:val="22"/>
          <w:szCs w:val="22"/>
        </w:rPr>
      </w:pPr>
      <w:r w:rsidRPr="00D23739">
        <w:rPr>
          <w:i/>
          <w:iCs/>
          <w:spacing w:val="-3"/>
          <w:sz w:val="22"/>
          <w:szCs w:val="22"/>
        </w:rPr>
        <w:t>Note:</w:t>
      </w:r>
      <w:r w:rsidRPr="00D23739">
        <w:rPr>
          <w:i/>
          <w:iCs/>
          <w:spacing w:val="-3"/>
          <w:sz w:val="22"/>
          <w:szCs w:val="22"/>
        </w:rPr>
        <w:tab/>
      </w:r>
    </w:p>
    <w:p w14:paraId="18061983" w14:textId="77777777" w:rsidR="0096239C" w:rsidRDefault="00C061F6" w:rsidP="00AB169E">
      <w:pPr>
        <w:numPr>
          <w:ilvl w:val="0"/>
          <w:numId w:val="48"/>
        </w:numPr>
        <w:tabs>
          <w:tab w:val="left" w:pos="-1440"/>
          <w:tab w:val="left" w:pos="-720"/>
          <w:tab w:val="left" w:pos="444"/>
          <w:tab w:val="left" w:pos="799"/>
          <w:tab w:val="left" w:pos="1800"/>
          <w:tab w:val="left" w:pos="2380"/>
          <w:tab w:val="left" w:pos="2764"/>
          <w:tab w:val="left" w:pos="3148"/>
          <w:tab w:val="left" w:pos="3609"/>
          <w:tab w:val="left" w:pos="3993"/>
          <w:tab w:val="left" w:pos="4377"/>
          <w:tab w:val="left" w:pos="4761"/>
          <w:tab w:val="left" w:pos="5145"/>
          <w:tab w:val="left" w:pos="5529"/>
          <w:tab w:val="left" w:pos="576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Data were processed using a ZIP to FIPS conversion file based on ZIP codes from the US Postal Service. Invalid ZIP codes were resolved matching city and state names and manually.</w:t>
      </w:r>
    </w:p>
    <w:p w14:paraId="3D0D663F" w14:textId="77777777" w:rsidR="001E061D" w:rsidRDefault="001E061D" w:rsidP="00AB169E">
      <w:pPr>
        <w:numPr>
          <w:ilvl w:val="0"/>
          <w:numId w:val="48"/>
        </w:numPr>
        <w:tabs>
          <w:tab w:val="left" w:pos="-1440"/>
          <w:tab w:val="left" w:pos="-720"/>
          <w:tab w:val="left" w:pos="444"/>
          <w:tab w:val="left" w:pos="799"/>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Data are from the following files as noted:</w:t>
      </w:r>
    </w:p>
    <w:p w14:paraId="46184671" w14:textId="77777777" w:rsidR="001E061D" w:rsidRDefault="001E061D"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p>
    <w:p w14:paraId="2C5348CD" w14:textId="77777777" w:rsidR="00EC34D2" w:rsidRDefault="00EC34D2"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p>
    <w:p w14:paraId="121C9B98" w14:textId="77777777" w:rsidR="001E061D" w:rsidRDefault="001E061D"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b/>
          <w:iCs/>
          <w:spacing w:val="-3"/>
          <w:sz w:val="22"/>
          <w:szCs w:val="22"/>
        </w:rPr>
      </w:pPr>
      <w:r w:rsidRPr="00715E80">
        <w:rPr>
          <w:b/>
          <w:iCs/>
          <w:spacing w:val="-3"/>
          <w:sz w:val="22"/>
          <w:szCs w:val="22"/>
        </w:rPr>
        <w:t>Year of Data</w:t>
      </w:r>
      <w:r w:rsidRPr="00715E80">
        <w:rPr>
          <w:b/>
          <w:iCs/>
          <w:spacing w:val="-3"/>
          <w:sz w:val="22"/>
          <w:szCs w:val="22"/>
        </w:rPr>
        <w:tab/>
      </w:r>
      <w:r w:rsidRPr="00715E80">
        <w:rPr>
          <w:b/>
          <w:iCs/>
          <w:spacing w:val="-3"/>
          <w:sz w:val="22"/>
          <w:szCs w:val="22"/>
        </w:rPr>
        <w:tab/>
      </w:r>
      <w:r w:rsidRPr="00715E80">
        <w:rPr>
          <w:b/>
          <w:iCs/>
          <w:spacing w:val="-3"/>
          <w:sz w:val="22"/>
          <w:szCs w:val="22"/>
        </w:rPr>
        <w:tab/>
        <w:t>NPI File Date</w:t>
      </w:r>
    </w:p>
    <w:p w14:paraId="6E89D5C1" w14:textId="77777777" w:rsidR="004F567A" w:rsidRDefault="004F567A"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2020</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1/10/2021</w:t>
      </w:r>
    </w:p>
    <w:p w14:paraId="38DA4E84" w14:textId="77777777" w:rsidR="00B0200F" w:rsidRDefault="00B0200F"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2019</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1/12/2020</w:t>
      </w:r>
    </w:p>
    <w:p w14:paraId="2A02EC1B" w14:textId="77777777" w:rsidR="009821EB" w:rsidRPr="009821EB" w:rsidRDefault="009821EB"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sidRPr="009821EB">
        <w:rPr>
          <w:iCs/>
          <w:spacing w:val="-3"/>
          <w:sz w:val="22"/>
          <w:szCs w:val="22"/>
        </w:rPr>
        <w:t>2018</w:t>
      </w:r>
      <w:r w:rsidRPr="009821EB">
        <w:rPr>
          <w:iCs/>
          <w:spacing w:val="-3"/>
          <w:sz w:val="22"/>
          <w:szCs w:val="22"/>
        </w:rPr>
        <w:tab/>
      </w:r>
      <w:r w:rsidRPr="009821EB">
        <w:rPr>
          <w:iCs/>
          <w:spacing w:val="-3"/>
          <w:sz w:val="22"/>
          <w:szCs w:val="22"/>
        </w:rPr>
        <w:tab/>
      </w:r>
      <w:r w:rsidRPr="009821EB">
        <w:rPr>
          <w:iCs/>
          <w:spacing w:val="-3"/>
          <w:sz w:val="22"/>
          <w:szCs w:val="22"/>
        </w:rPr>
        <w:tab/>
      </w:r>
      <w:r w:rsidRPr="009821EB">
        <w:rPr>
          <w:iCs/>
          <w:spacing w:val="-3"/>
          <w:sz w:val="22"/>
          <w:szCs w:val="22"/>
        </w:rPr>
        <w:tab/>
      </w:r>
      <w:r w:rsidRPr="009821EB">
        <w:rPr>
          <w:iCs/>
          <w:spacing w:val="-3"/>
          <w:sz w:val="22"/>
          <w:szCs w:val="22"/>
        </w:rPr>
        <w:tab/>
        <w:t>1/13/2019</w:t>
      </w:r>
    </w:p>
    <w:p w14:paraId="4D288C98" w14:textId="77777777" w:rsidR="007161CD" w:rsidRDefault="007161CD"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2017</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1/07/2018</w:t>
      </w:r>
    </w:p>
    <w:p w14:paraId="27A67352" w14:textId="77777777" w:rsidR="00247FCD" w:rsidRDefault="00247FCD"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2016</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1/08/2017</w:t>
      </w:r>
    </w:p>
    <w:p w14:paraId="37A2CAEF" w14:textId="77777777" w:rsidR="000820F7" w:rsidRDefault="000820F7"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2015</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1/10/2016</w:t>
      </w:r>
    </w:p>
    <w:p w14:paraId="7B500ADD" w14:textId="77777777" w:rsidR="00BE3C43" w:rsidRDefault="00BE3C43"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2014</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1/11/2015</w:t>
      </w:r>
    </w:p>
    <w:p w14:paraId="48BDAA89" w14:textId="77777777" w:rsidR="001E061D" w:rsidRDefault="001E061D"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2013</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1/12/2014</w:t>
      </w:r>
    </w:p>
    <w:p w14:paraId="2F441320" w14:textId="77777777" w:rsidR="001E061D" w:rsidRDefault="001E061D"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2012</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1/13/2013</w:t>
      </w:r>
    </w:p>
    <w:p w14:paraId="619E85CB" w14:textId="77777777" w:rsidR="001E061D" w:rsidRDefault="001E061D"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2011</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1/09/2012</w:t>
      </w:r>
    </w:p>
    <w:p w14:paraId="197FAE6A" w14:textId="77777777" w:rsidR="00B1153F" w:rsidRDefault="001E061D"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2010</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1/10/2011</w:t>
      </w:r>
    </w:p>
    <w:p w14:paraId="5252E10A" w14:textId="77777777" w:rsidR="00F35407" w:rsidRPr="00D23739" w:rsidRDefault="00F35407"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spacing w:val="-3"/>
          <w:sz w:val="22"/>
          <w:szCs w:val="22"/>
        </w:rPr>
      </w:pPr>
    </w:p>
    <w:p w14:paraId="50900FE1" w14:textId="77777777" w:rsidR="00C061F6" w:rsidRDefault="00C061F6" w:rsidP="00AB169E">
      <w:pPr>
        <w:numPr>
          <w:ilvl w:val="0"/>
          <w:numId w:val="49"/>
        </w:numPr>
        <w:tabs>
          <w:tab w:val="left" w:pos="-1440"/>
          <w:tab w:val="left" w:pos="-720"/>
          <w:tab w:val="left" w:pos="444"/>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color w:val="000000"/>
          <w:sz w:val="22"/>
          <w:szCs w:val="22"/>
        </w:rPr>
      </w:pPr>
      <w:r w:rsidRPr="00D23739">
        <w:rPr>
          <w:color w:val="000000"/>
          <w:sz w:val="22"/>
          <w:szCs w:val="22"/>
        </w:rPr>
        <w:t>A physician assistant is a person who has successfully completed an accredited education program for physician assistant, is licensed by the state and is practicing within the scope of that license. Physician assistants are formally trained to perform many of the routine, time-consuming tasks a physician can do. In some states, they may prescribe medications. They take medical histories, perform physical exams, order lab tests and x-rays, and give inoculations. Most states require that they work under the supervision of a physician.</w:t>
      </w:r>
    </w:p>
    <w:p w14:paraId="41BDFD03" w14:textId="77777777" w:rsidR="000820F7" w:rsidRDefault="000820F7" w:rsidP="00AB169E">
      <w:pPr>
        <w:numPr>
          <w:ilvl w:val="0"/>
          <w:numId w:val="49"/>
        </w:numPr>
        <w:tabs>
          <w:tab w:val="left" w:pos="-1440"/>
          <w:tab w:val="left" w:pos="-720"/>
          <w:tab w:val="left" w:pos="444"/>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color w:val="000000"/>
          <w:sz w:val="22"/>
          <w:szCs w:val="22"/>
        </w:rPr>
      </w:pPr>
      <w:r w:rsidRPr="00241CDB">
        <w:rPr>
          <w:spacing w:val="-3"/>
          <w:sz w:val="22"/>
          <w:szCs w:val="22"/>
        </w:rPr>
        <w:t>Bedford City, VA (51515) changed from independent city to town status July 1, 2013. It has been added to Bedford County, VA (51019). When carried separately on the source file, Bedford City data has been combined with Bedford County on the AHRF beginning with the 2014 data. Bedford City will be carried as missing.</w:t>
      </w:r>
    </w:p>
    <w:p w14:paraId="30A02080" w14:textId="77777777" w:rsidR="00C061F6" w:rsidRPr="00D23739" w:rsidRDefault="00C061F6" w:rsidP="00AB169E">
      <w:pPr>
        <w:numPr>
          <w:ilvl w:val="0"/>
          <w:numId w:val="49"/>
        </w:numPr>
        <w:tabs>
          <w:tab w:val="left" w:pos="-1440"/>
          <w:tab w:val="left" w:pos="-720"/>
          <w:tab w:val="left" w:pos="444"/>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rPr>
        <w:t>Data are carried for Hoonah-Angoon Census Area, AK (02105), Skagway Municipality, AK (02230</w:t>
      </w:r>
      <w:proofErr w:type="gramStart"/>
      <w:r>
        <w:rPr>
          <w:iCs/>
          <w:spacing w:val="-3"/>
          <w:sz w:val="22"/>
        </w:rPr>
        <w:t xml:space="preserve">), </w:t>
      </w:r>
      <w:r>
        <w:rPr>
          <w:spacing w:val="-3"/>
          <w:sz w:val="22"/>
        </w:rPr>
        <w:t xml:space="preserve"> Prince</w:t>
      </w:r>
      <w:proofErr w:type="gramEnd"/>
      <w:r>
        <w:rPr>
          <w:spacing w:val="-3"/>
          <w:sz w:val="22"/>
        </w:rPr>
        <w:t xml:space="preserve"> of Wales-Hyder Census Area, AK (02198), Petersburg Census Area, AK (02195) and Wrangell City and Borough, AK (02275).</w:t>
      </w:r>
    </w:p>
    <w:p w14:paraId="0A0BA220" w14:textId="77777777" w:rsidR="00C061F6" w:rsidRDefault="00C061F6" w:rsidP="00AB169E">
      <w:pPr>
        <w:numPr>
          <w:ilvl w:val="0"/>
          <w:numId w:val="49"/>
        </w:numPr>
        <w:tabs>
          <w:tab w:val="left" w:pos="-1440"/>
          <w:tab w:val="left" w:pos="-720"/>
          <w:tab w:val="left" w:pos="444"/>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 xml:space="preserve">Data are carried on the </w:t>
      </w:r>
      <w:r w:rsidR="00727820">
        <w:rPr>
          <w:spacing w:val="-3"/>
          <w:sz w:val="22"/>
          <w:szCs w:val="22"/>
        </w:rPr>
        <w:t>AHRF</w:t>
      </w:r>
      <w:r w:rsidRPr="00D23739">
        <w:rPr>
          <w:spacing w:val="-3"/>
          <w:sz w:val="22"/>
          <w:szCs w:val="22"/>
        </w:rPr>
        <w:t xml:space="preserve"> for Guam, Puerto Rico and the US Virgin Islands.</w:t>
      </w:r>
    </w:p>
    <w:p w14:paraId="7B574E02" w14:textId="77777777" w:rsidR="00B85BCA" w:rsidRDefault="00B85BCA" w:rsidP="00C061F6">
      <w:pPr>
        <w:tabs>
          <w:tab w:val="left" w:pos="-1440"/>
          <w:tab w:val="left" w:pos="-720"/>
          <w:tab w:val="left" w:pos="444"/>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064"/>
        <w:jc w:val="both"/>
        <w:rPr>
          <w:spacing w:val="-3"/>
          <w:sz w:val="22"/>
          <w:szCs w:val="22"/>
        </w:rPr>
      </w:pPr>
    </w:p>
    <w:p w14:paraId="5F589F41" w14:textId="77777777" w:rsidR="00B85BCA" w:rsidRPr="001D3847" w:rsidRDefault="001D3847" w:rsidP="001D3847">
      <w:pPr>
        <w:tabs>
          <w:tab w:val="left" w:pos="-1440"/>
          <w:tab w:val="left" w:pos="-720"/>
          <w:tab w:val="left" w:pos="444"/>
          <w:tab w:val="left" w:pos="799"/>
          <w:tab w:val="left" w:pos="1243"/>
          <w:tab w:val="left" w:pos="1612"/>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bookmarkStart w:id="184" w:name="UD2D"/>
      <w:r>
        <w:rPr>
          <w:spacing w:val="-3"/>
        </w:rPr>
        <w:tab/>
      </w:r>
      <w:r w:rsidR="00B85BCA" w:rsidRPr="008655C1">
        <w:rPr>
          <w:spacing w:val="-3"/>
        </w:rPr>
        <w:t xml:space="preserve">The </w:t>
      </w:r>
      <w:r w:rsidR="00B85BCA" w:rsidRPr="001D3847">
        <w:rPr>
          <w:b/>
          <w:spacing w:val="-3"/>
        </w:rPr>
        <w:t>2013 Physician Assistant</w:t>
      </w:r>
      <w:r w:rsidR="00B85BCA" w:rsidRPr="008655C1">
        <w:rPr>
          <w:spacing w:val="-3"/>
        </w:rPr>
        <w:t xml:space="preserve"> </w:t>
      </w:r>
      <w:bookmarkEnd w:id="184"/>
      <w:r w:rsidR="00B85BCA" w:rsidRPr="008655C1">
        <w:rPr>
          <w:spacing w:val="-3"/>
        </w:rPr>
        <w:t xml:space="preserve">data were obtained from the </w:t>
      </w:r>
      <w:r w:rsidR="00B85BCA" w:rsidRPr="001D3847">
        <w:rPr>
          <w:spacing w:val="-3"/>
        </w:rPr>
        <w:t>National Commission on the Certification of Physician Assistants (NCCPA).</w:t>
      </w:r>
      <w:r w:rsidR="00B85BCA" w:rsidRPr="008655C1">
        <w:rPr>
          <w:spacing w:val="-3"/>
        </w:rPr>
        <w:t xml:space="preserve"> </w:t>
      </w:r>
      <w:r w:rsidR="00B85BCA" w:rsidRPr="001D3847">
        <w:rPr>
          <w:spacing w:val="-3"/>
        </w:rPr>
        <w:t xml:space="preserve">Data include total, by </w:t>
      </w:r>
      <w:r w:rsidR="00BA478B">
        <w:rPr>
          <w:spacing w:val="-3"/>
        </w:rPr>
        <w:t>sex</w:t>
      </w:r>
      <w:r w:rsidR="00B85BCA" w:rsidRPr="001D3847">
        <w:rPr>
          <w:spacing w:val="-3"/>
        </w:rPr>
        <w:t xml:space="preserve"> and by age.</w:t>
      </w:r>
    </w:p>
    <w:p w14:paraId="65E27C9E" w14:textId="77777777" w:rsidR="00B85BCA" w:rsidRPr="008655C1" w:rsidRDefault="00B85BCA" w:rsidP="00B85BCA">
      <w:pPr>
        <w:tabs>
          <w:tab w:val="left" w:pos="-1440"/>
          <w:tab w:val="left" w:pos="-720"/>
          <w:tab w:val="left" w:pos="444"/>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064"/>
        <w:jc w:val="both"/>
        <w:rPr>
          <w:i/>
          <w:iCs/>
          <w:spacing w:val="-3"/>
          <w:sz w:val="22"/>
        </w:rPr>
      </w:pPr>
    </w:p>
    <w:p w14:paraId="3CD3AAD7" w14:textId="77777777" w:rsidR="00AE7349" w:rsidRDefault="00B85BCA" w:rsidP="00B85BCA">
      <w:pPr>
        <w:tabs>
          <w:tab w:val="left" w:pos="-1440"/>
          <w:tab w:val="left" w:pos="-720"/>
          <w:tab w:val="left" w:pos="444"/>
          <w:tab w:val="left" w:pos="799"/>
          <w:tab w:val="left" w:pos="1243"/>
          <w:tab w:val="left" w:pos="1612"/>
          <w:tab w:val="left" w:pos="1800"/>
          <w:tab w:val="left" w:pos="189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064"/>
        <w:jc w:val="both"/>
        <w:rPr>
          <w:i/>
          <w:iCs/>
          <w:spacing w:val="-3"/>
          <w:sz w:val="22"/>
        </w:rPr>
      </w:pPr>
      <w:r w:rsidRPr="008655C1">
        <w:rPr>
          <w:i/>
          <w:iCs/>
          <w:spacing w:val="-3"/>
          <w:sz w:val="22"/>
        </w:rPr>
        <w:t>Note:</w:t>
      </w:r>
      <w:r w:rsidRPr="008655C1">
        <w:rPr>
          <w:i/>
          <w:iCs/>
          <w:spacing w:val="-3"/>
          <w:sz w:val="22"/>
        </w:rPr>
        <w:tab/>
      </w:r>
    </w:p>
    <w:p w14:paraId="1F4DD419" w14:textId="77777777" w:rsidR="00B85BCA" w:rsidRPr="004730F6" w:rsidRDefault="00B85BCA" w:rsidP="00AB169E">
      <w:pPr>
        <w:numPr>
          <w:ilvl w:val="0"/>
          <w:numId w:val="50"/>
        </w:numPr>
        <w:tabs>
          <w:tab w:val="left" w:pos="-1440"/>
          <w:tab w:val="left" w:pos="-720"/>
          <w:tab w:val="left" w:pos="444"/>
          <w:tab w:val="left" w:pos="799"/>
          <w:tab w:val="left" w:pos="180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sidRPr="004730F6">
        <w:rPr>
          <w:spacing w:val="-3"/>
          <w:sz w:val="22"/>
        </w:rPr>
        <w:t xml:space="preserve">Data were processed using a </w:t>
      </w:r>
      <w:r w:rsidR="00C03842">
        <w:rPr>
          <w:spacing w:val="-3"/>
          <w:sz w:val="22"/>
        </w:rPr>
        <w:t>ZIP</w:t>
      </w:r>
      <w:r w:rsidRPr="004730F6">
        <w:rPr>
          <w:spacing w:val="-3"/>
          <w:sz w:val="22"/>
        </w:rPr>
        <w:t xml:space="preserve"> to FIPS conversion file based on </w:t>
      </w:r>
      <w:r w:rsidR="00C03842">
        <w:rPr>
          <w:spacing w:val="-3"/>
          <w:sz w:val="22"/>
        </w:rPr>
        <w:t>zip</w:t>
      </w:r>
      <w:r w:rsidRPr="004730F6">
        <w:rPr>
          <w:spacing w:val="-3"/>
          <w:sz w:val="22"/>
        </w:rPr>
        <w:t xml:space="preserve"> codes from the US Postal Service. The pri</w:t>
      </w:r>
      <w:r w:rsidR="007A4798">
        <w:rPr>
          <w:spacing w:val="-3"/>
          <w:sz w:val="22"/>
        </w:rPr>
        <w:t xml:space="preserve">ncipal clinical </w:t>
      </w:r>
      <w:r w:rsidR="004B1A7A" w:rsidRPr="004730F6">
        <w:rPr>
          <w:spacing w:val="-3"/>
          <w:sz w:val="22"/>
        </w:rPr>
        <w:t xml:space="preserve">practice </w:t>
      </w:r>
      <w:r w:rsidRPr="004730F6">
        <w:rPr>
          <w:spacing w:val="-3"/>
          <w:sz w:val="22"/>
        </w:rPr>
        <w:t>zip code was use</w:t>
      </w:r>
      <w:r w:rsidR="004B1A7A" w:rsidRPr="004730F6">
        <w:rPr>
          <w:spacing w:val="-3"/>
          <w:sz w:val="22"/>
        </w:rPr>
        <w:t>d</w:t>
      </w:r>
      <w:r w:rsidR="007A4798">
        <w:rPr>
          <w:spacing w:val="-3"/>
          <w:sz w:val="22"/>
        </w:rPr>
        <w:t xml:space="preserve"> to determine FIPS county </w:t>
      </w:r>
      <w:r w:rsidR="007A4798">
        <w:rPr>
          <w:spacing w:val="-3"/>
          <w:sz w:val="22"/>
        </w:rPr>
        <w:lastRenderedPageBreak/>
        <w:t>code</w:t>
      </w:r>
      <w:r w:rsidRPr="004730F6">
        <w:rPr>
          <w:spacing w:val="-3"/>
          <w:sz w:val="22"/>
        </w:rPr>
        <w:t>. If pri</w:t>
      </w:r>
      <w:r w:rsidR="007A4798">
        <w:rPr>
          <w:spacing w:val="-3"/>
          <w:sz w:val="22"/>
        </w:rPr>
        <w:t>ncipal clinical practice zip code was missing</w:t>
      </w:r>
      <w:r w:rsidRPr="004730F6">
        <w:rPr>
          <w:spacing w:val="-3"/>
          <w:sz w:val="22"/>
        </w:rPr>
        <w:t xml:space="preserve">, the secondary was used and if both primary and secondary zip codes were missing, the home zip code was used. </w:t>
      </w:r>
      <w:r w:rsidRPr="004730F6">
        <w:rPr>
          <w:iCs/>
          <w:spacing w:val="-3"/>
          <w:sz w:val="22"/>
        </w:rPr>
        <w:tab/>
      </w:r>
      <w:r w:rsidRPr="004730F6">
        <w:rPr>
          <w:b/>
          <w:spacing w:val="-3"/>
        </w:rPr>
        <w:t xml:space="preserve"> </w:t>
      </w:r>
    </w:p>
    <w:p w14:paraId="07CE7C55" w14:textId="77777777" w:rsidR="00B85BCA" w:rsidRPr="008655C1" w:rsidRDefault="00B85BCA" w:rsidP="00AB169E">
      <w:pPr>
        <w:numPr>
          <w:ilvl w:val="0"/>
          <w:numId w:val="50"/>
        </w:numPr>
        <w:tabs>
          <w:tab w:val="left" w:pos="-1440"/>
          <w:tab w:val="left" w:pos="-720"/>
          <w:tab w:val="left" w:pos="444"/>
          <w:tab w:val="left" w:pos="799"/>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rPr>
          <w:spacing w:val="-3"/>
          <w:sz w:val="22"/>
        </w:rPr>
      </w:pPr>
      <w:r w:rsidRPr="008655C1">
        <w:rPr>
          <w:iCs/>
          <w:spacing w:val="-3"/>
          <w:sz w:val="22"/>
        </w:rPr>
        <w:t xml:space="preserve">Data are carried for Hoonah-Angoon Census Area, AK (02105), </w:t>
      </w:r>
      <w:proofErr w:type="gramStart"/>
      <w:r w:rsidRPr="008655C1">
        <w:rPr>
          <w:iCs/>
          <w:spacing w:val="-3"/>
          <w:sz w:val="22"/>
        </w:rPr>
        <w:t>Skagway  Municipality</w:t>
      </w:r>
      <w:proofErr w:type="gramEnd"/>
      <w:r w:rsidRPr="008655C1">
        <w:rPr>
          <w:iCs/>
          <w:spacing w:val="-3"/>
          <w:sz w:val="22"/>
        </w:rPr>
        <w:t xml:space="preserve">, AK (02230), </w:t>
      </w:r>
      <w:r w:rsidRPr="008655C1">
        <w:rPr>
          <w:spacing w:val="-3"/>
          <w:sz w:val="22"/>
        </w:rPr>
        <w:t xml:space="preserve"> Prince of Wales-Hyder Census Area, AK (02198), Petersburg Census Area, AK (02195) and Wrangell City and Borough, AK (02275).</w:t>
      </w:r>
    </w:p>
    <w:p w14:paraId="178473AA" w14:textId="77777777" w:rsidR="00B85BCA" w:rsidRPr="008655C1" w:rsidRDefault="00B85BCA" w:rsidP="00AB169E">
      <w:pPr>
        <w:numPr>
          <w:ilvl w:val="0"/>
          <w:numId w:val="50"/>
        </w:numPr>
        <w:tabs>
          <w:tab w:val="left" w:pos="-1440"/>
          <w:tab w:val="left" w:pos="-720"/>
          <w:tab w:val="left" w:pos="444"/>
          <w:tab w:val="left" w:pos="799"/>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rPr>
          <w:spacing w:val="-3"/>
          <w:sz w:val="22"/>
        </w:rPr>
      </w:pPr>
      <w:r w:rsidRPr="008655C1">
        <w:rPr>
          <w:spacing w:val="-3"/>
          <w:sz w:val="22"/>
        </w:rPr>
        <w:t>Data are carried on the AHRF for Guam, Puerto Rico and the US Virgin Islands.</w:t>
      </w:r>
    </w:p>
    <w:p w14:paraId="4F560FBB" w14:textId="77777777" w:rsidR="009642CA" w:rsidRDefault="00C061F6" w:rsidP="009642CA">
      <w:r>
        <w:t xml:space="preserve"> </w:t>
      </w:r>
    </w:p>
    <w:p w14:paraId="33A66402" w14:textId="77777777" w:rsidR="009642CA" w:rsidRDefault="009642CA" w:rsidP="00D021CE">
      <w:pPr>
        <w:tabs>
          <w:tab w:val="left" w:pos="-1440"/>
          <w:tab w:val="left" w:pos="-720"/>
          <w:tab w:val="left" w:pos="444"/>
          <w:tab w:val="left" w:pos="799"/>
          <w:tab w:val="left" w:pos="1243"/>
          <w:tab w:val="left" w:pos="1612"/>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Cs/>
          <w:spacing w:val="-3"/>
        </w:rPr>
      </w:pPr>
      <w:r>
        <w:rPr>
          <w:spacing w:val="-3"/>
        </w:rPr>
        <w:tab/>
      </w:r>
      <w:bookmarkStart w:id="185" w:name="UD3"/>
      <w:bookmarkEnd w:id="185"/>
      <w:r w:rsidR="00F25A58">
        <w:rPr>
          <w:spacing w:val="-3"/>
        </w:rPr>
        <w:t xml:space="preserve">The </w:t>
      </w:r>
      <w:bookmarkStart w:id="186" w:name="UD2B"/>
      <w:r w:rsidR="00F25A58">
        <w:rPr>
          <w:b/>
          <w:bCs/>
          <w:spacing w:val="-3"/>
        </w:rPr>
        <w:t>2010 Physician Assistant</w:t>
      </w:r>
      <w:bookmarkEnd w:id="186"/>
      <w:r w:rsidR="00F25A58">
        <w:rPr>
          <w:spacing w:val="-3"/>
        </w:rPr>
        <w:t xml:space="preserve"> data were obtained from the American Academy of Physician Assistants (AAPA).  </w:t>
      </w:r>
      <w:r w:rsidR="00F25A58">
        <w:rPr>
          <w:bCs/>
          <w:spacing w:val="-3"/>
        </w:rPr>
        <w:t xml:space="preserve">Data include total, by </w:t>
      </w:r>
      <w:r w:rsidR="00BA478B">
        <w:rPr>
          <w:bCs/>
          <w:spacing w:val="-3"/>
        </w:rPr>
        <w:t>sex</w:t>
      </w:r>
      <w:r w:rsidR="00F25A58">
        <w:rPr>
          <w:bCs/>
          <w:spacing w:val="-3"/>
        </w:rPr>
        <w:t xml:space="preserve"> and by practice type. All data are projections.</w:t>
      </w:r>
    </w:p>
    <w:p w14:paraId="115769DC" w14:textId="77777777" w:rsidR="006F5E71" w:rsidRDefault="006F5E71" w:rsidP="009642CA">
      <w:pPr>
        <w:tabs>
          <w:tab w:val="left" w:pos="-1440"/>
          <w:tab w:val="left" w:pos="-720"/>
          <w:tab w:val="left" w:pos="444"/>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064"/>
        <w:jc w:val="both"/>
        <w:rPr>
          <w:i/>
          <w:iCs/>
          <w:spacing w:val="-3"/>
          <w:sz w:val="22"/>
        </w:rPr>
      </w:pPr>
    </w:p>
    <w:p w14:paraId="6184DB30" w14:textId="77777777" w:rsidR="00AE7349" w:rsidRDefault="009642CA" w:rsidP="00B97D84">
      <w:pPr>
        <w:tabs>
          <w:tab w:val="left" w:pos="-1440"/>
          <w:tab w:val="left" w:pos="-720"/>
          <w:tab w:val="left" w:pos="444"/>
          <w:tab w:val="left" w:pos="799"/>
          <w:tab w:val="left" w:pos="1243"/>
          <w:tab w:val="left" w:pos="1612"/>
          <w:tab w:val="left" w:pos="1800"/>
          <w:tab w:val="left" w:pos="189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064"/>
        <w:jc w:val="both"/>
        <w:rPr>
          <w:i/>
          <w:iCs/>
          <w:spacing w:val="-3"/>
          <w:sz w:val="22"/>
        </w:rPr>
      </w:pPr>
      <w:r>
        <w:rPr>
          <w:i/>
          <w:iCs/>
          <w:spacing w:val="-3"/>
          <w:sz w:val="22"/>
        </w:rPr>
        <w:t>Note:</w:t>
      </w:r>
      <w:r>
        <w:rPr>
          <w:i/>
          <w:iCs/>
          <w:spacing w:val="-3"/>
          <w:sz w:val="22"/>
        </w:rPr>
        <w:tab/>
      </w:r>
    </w:p>
    <w:p w14:paraId="40D9981B" w14:textId="77777777" w:rsidR="00706DF7" w:rsidRPr="00706DF7" w:rsidRDefault="009642CA" w:rsidP="00AB169E">
      <w:pPr>
        <w:numPr>
          <w:ilvl w:val="0"/>
          <w:numId w:val="51"/>
        </w:numPr>
        <w:tabs>
          <w:tab w:val="left" w:pos="-1440"/>
          <w:tab w:val="left" w:pos="-720"/>
          <w:tab w:val="left" w:pos="444"/>
          <w:tab w:val="left" w:pos="799"/>
          <w:tab w:val="left" w:pos="180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Data were processed using a ZIP to FIPS conversion file based on ZIP codes from the US Postal Service. </w:t>
      </w:r>
      <w:r w:rsidR="00F25A58">
        <w:rPr>
          <w:spacing w:val="-3"/>
          <w:sz w:val="22"/>
        </w:rPr>
        <w:t xml:space="preserve"> Of the 82,648 Physician Assistants with license expiration date information on the 2010 file, 290 records could not be resolved.  Therefore, these were not included on the </w:t>
      </w:r>
      <w:r w:rsidR="00727820">
        <w:rPr>
          <w:spacing w:val="-3"/>
          <w:sz w:val="22"/>
        </w:rPr>
        <w:t>AHRF</w:t>
      </w:r>
      <w:r w:rsidR="00F25A58">
        <w:rPr>
          <w:spacing w:val="-3"/>
          <w:sz w:val="22"/>
        </w:rPr>
        <w:t>.</w:t>
      </w:r>
      <w:r w:rsidR="00706DF7">
        <w:rPr>
          <w:iCs/>
          <w:spacing w:val="-3"/>
          <w:sz w:val="22"/>
        </w:rPr>
        <w:tab/>
      </w:r>
      <w:r w:rsidR="00706DF7">
        <w:rPr>
          <w:iCs/>
          <w:spacing w:val="-3"/>
          <w:sz w:val="22"/>
        </w:rPr>
        <w:tab/>
      </w:r>
      <w:r w:rsidR="00706DF7">
        <w:rPr>
          <w:b/>
          <w:spacing w:val="-3"/>
        </w:rPr>
        <w:t xml:space="preserve"> </w:t>
      </w:r>
    </w:p>
    <w:p w14:paraId="76AD0B36" w14:textId="77777777" w:rsidR="009642CA" w:rsidRDefault="00E95063" w:rsidP="00AB169E">
      <w:pPr>
        <w:numPr>
          <w:ilvl w:val="0"/>
          <w:numId w:val="51"/>
        </w:numPr>
        <w:tabs>
          <w:tab w:val="left" w:pos="-1440"/>
          <w:tab w:val="left" w:pos="-720"/>
          <w:tab w:val="left" w:pos="444"/>
          <w:tab w:val="left" w:pos="799"/>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rPr>
          <w:spacing w:val="-3"/>
          <w:sz w:val="22"/>
        </w:rPr>
      </w:pPr>
      <w:r>
        <w:rPr>
          <w:iCs/>
          <w:spacing w:val="-3"/>
          <w:sz w:val="22"/>
        </w:rPr>
        <w:t xml:space="preserve">Data are carried for Hoonah-Angoon Census Area, AK (02105), </w:t>
      </w:r>
      <w:proofErr w:type="gramStart"/>
      <w:r>
        <w:rPr>
          <w:iCs/>
          <w:spacing w:val="-3"/>
          <w:sz w:val="22"/>
        </w:rPr>
        <w:t>Skagway  Municipality</w:t>
      </w:r>
      <w:proofErr w:type="gramEnd"/>
      <w:r>
        <w:rPr>
          <w:iCs/>
          <w:spacing w:val="-3"/>
          <w:sz w:val="22"/>
        </w:rPr>
        <w:t xml:space="preserve">, AK (02230), </w:t>
      </w:r>
      <w:r>
        <w:rPr>
          <w:spacing w:val="-3"/>
          <w:sz w:val="22"/>
        </w:rPr>
        <w:t xml:space="preserve"> Prince of Wales-Hyder Census Area, AK (02198), Petersburg Census Area, AK (02195) and Wrangell City and Borough, AK (02275).</w:t>
      </w:r>
    </w:p>
    <w:p w14:paraId="67941ACA" w14:textId="77777777" w:rsidR="00B97D84" w:rsidRDefault="00E95063" w:rsidP="00AB169E">
      <w:pPr>
        <w:numPr>
          <w:ilvl w:val="0"/>
          <w:numId w:val="51"/>
        </w:numPr>
        <w:tabs>
          <w:tab w:val="left" w:pos="-1440"/>
          <w:tab w:val="left" w:pos="-720"/>
          <w:tab w:val="left" w:pos="444"/>
          <w:tab w:val="left" w:pos="799"/>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rPr>
          <w:spacing w:val="-3"/>
          <w:sz w:val="22"/>
        </w:rPr>
      </w:pPr>
      <w:r>
        <w:rPr>
          <w:spacing w:val="-3"/>
          <w:sz w:val="22"/>
        </w:rPr>
        <w:t xml:space="preserve">Data are carried on the </w:t>
      </w:r>
      <w:r w:rsidR="00727820">
        <w:rPr>
          <w:spacing w:val="-3"/>
          <w:sz w:val="22"/>
        </w:rPr>
        <w:t>AHRF</w:t>
      </w:r>
      <w:r>
        <w:rPr>
          <w:spacing w:val="-3"/>
          <w:sz w:val="22"/>
        </w:rPr>
        <w:t xml:space="preserve"> for Guam</w:t>
      </w:r>
      <w:r w:rsidR="00B5497D">
        <w:rPr>
          <w:spacing w:val="-3"/>
          <w:sz w:val="22"/>
        </w:rPr>
        <w:t>, Puerto Rico</w:t>
      </w:r>
      <w:r>
        <w:rPr>
          <w:spacing w:val="-3"/>
          <w:sz w:val="22"/>
        </w:rPr>
        <w:t xml:space="preserve"> and the US Virgin Islands.</w:t>
      </w:r>
    </w:p>
    <w:p w14:paraId="37D4A11C" w14:textId="77777777" w:rsidR="001F14B8" w:rsidRDefault="001F14B8" w:rsidP="00147F4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p>
    <w:p w14:paraId="73356DF6" w14:textId="77777777" w:rsidR="00F35407" w:rsidRDefault="00F35407" w:rsidP="00147F4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63C85872" w14:textId="77777777" w:rsidR="001F14B8" w:rsidRDefault="001F14B8" w:rsidP="005534B3">
      <w:pPr>
        <w:pStyle w:val="Heading3"/>
      </w:pPr>
      <w:r>
        <w:tab/>
      </w:r>
      <w:bookmarkStart w:id="187" w:name="_Toc87511782"/>
      <w:bookmarkStart w:id="188" w:name="_Toc87511975"/>
      <w:bookmarkStart w:id="189" w:name="_Toc87512110"/>
      <w:bookmarkStart w:id="190" w:name="_Toc87512201"/>
      <w:bookmarkStart w:id="191" w:name="_Toc87512439"/>
      <w:bookmarkStart w:id="192" w:name="_Toc116098257"/>
      <w:bookmarkStart w:id="193" w:name="_Toc191894099"/>
      <w:r>
        <w:t>B-</w:t>
      </w:r>
      <w:r w:rsidR="00B0200F">
        <w:t>7</w:t>
      </w:r>
      <w:r>
        <w:t>)</w:t>
      </w:r>
      <w:r>
        <w:tab/>
        <w:t>Chiropractors</w:t>
      </w:r>
      <w:bookmarkEnd w:id="187"/>
      <w:bookmarkEnd w:id="188"/>
      <w:bookmarkEnd w:id="189"/>
      <w:bookmarkEnd w:id="190"/>
      <w:bookmarkEnd w:id="191"/>
      <w:bookmarkEnd w:id="192"/>
      <w:bookmarkEnd w:id="193"/>
    </w:p>
    <w:p w14:paraId="17F604C7" w14:textId="77777777" w:rsidR="005C175B" w:rsidRDefault="005C175B" w:rsidP="005C175B"/>
    <w:p w14:paraId="54220754" w14:textId="77777777" w:rsidR="005C175B" w:rsidRDefault="005C175B" w:rsidP="005C175B">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zCs w:val="24"/>
        </w:rPr>
      </w:pPr>
      <w:r>
        <w:rPr>
          <w:spacing w:val="-3"/>
          <w:szCs w:val="24"/>
        </w:rPr>
        <w:tab/>
      </w:r>
      <w:r w:rsidRPr="000E32BB">
        <w:rPr>
          <w:spacing w:val="-3"/>
          <w:szCs w:val="24"/>
        </w:rPr>
        <w:t>The</w:t>
      </w:r>
      <w:bookmarkStart w:id="194" w:name="UD9L"/>
      <w:r w:rsidRPr="000E32BB">
        <w:rPr>
          <w:spacing w:val="-3"/>
          <w:szCs w:val="24"/>
        </w:rPr>
        <w:t xml:space="preserve"> </w:t>
      </w:r>
      <w:r w:rsidRPr="000E32BB">
        <w:rPr>
          <w:b/>
          <w:bCs/>
          <w:spacing w:val="-3"/>
          <w:szCs w:val="24"/>
        </w:rPr>
        <w:t>20</w:t>
      </w:r>
      <w:r>
        <w:rPr>
          <w:b/>
          <w:bCs/>
          <w:spacing w:val="-3"/>
          <w:szCs w:val="24"/>
        </w:rPr>
        <w:t>10</w:t>
      </w:r>
      <w:r w:rsidRPr="000E32BB">
        <w:rPr>
          <w:b/>
          <w:bCs/>
          <w:spacing w:val="-3"/>
          <w:szCs w:val="24"/>
        </w:rPr>
        <w:t xml:space="preserve"> </w:t>
      </w:r>
      <w:r w:rsidR="00147F40">
        <w:rPr>
          <w:b/>
          <w:bCs/>
          <w:spacing w:val="-3"/>
          <w:szCs w:val="24"/>
        </w:rPr>
        <w:t>through 20</w:t>
      </w:r>
      <w:r w:rsidR="004F567A">
        <w:rPr>
          <w:b/>
          <w:bCs/>
          <w:spacing w:val="-3"/>
          <w:szCs w:val="24"/>
        </w:rPr>
        <w:t>20</w:t>
      </w:r>
      <w:r w:rsidR="00147F40">
        <w:rPr>
          <w:b/>
          <w:bCs/>
          <w:spacing w:val="-3"/>
          <w:szCs w:val="24"/>
        </w:rPr>
        <w:t xml:space="preserve"> </w:t>
      </w:r>
      <w:r>
        <w:rPr>
          <w:b/>
          <w:bCs/>
          <w:spacing w:val="-3"/>
          <w:szCs w:val="24"/>
        </w:rPr>
        <w:t>Chiropractors</w:t>
      </w:r>
      <w:r w:rsidR="003A0BE6">
        <w:rPr>
          <w:b/>
          <w:bCs/>
          <w:spacing w:val="-3"/>
          <w:szCs w:val="24"/>
        </w:rPr>
        <w:t xml:space="preserve"> with an NPI</w:t>
      </w:r>
      <w:r>
        <w:rPr>
          <w:b/>
          <w:bCs/>
          <w:spacing w:val="-3"/>
          <w:szCs w:val="24"/>
        </w:rPr>
        <w:t xml:space="preserve"> </w:t>
      </w:r>
      <w:bookmarkEnd w:id="194"/>
      <w:r w:rsidRPr="000E32BB">
        <w:rPr>
          <w:spacing w:val="-3"/>
          <w:szCs w:val="24"/>
        </w:rPr>
        <w:t>a</w:t>
      </w:r>
      <w:r>
        <w:rPr>
          <w:spacing w:val="-3"/>
          <w:szCs w:val="24"/>
        </w:rPr>
        <w:t xml:space="preserve">re from the Centers from Medicare and Medicaid </w:t>
      </w:r>
      <w:r w:rsidR="007D6D0C">
        <w:rPr>
          <w:spacing w:val="-3"/>
          <w:szCs w:val="24"/>
        </w:rPr>
        <w:t xml:space="preserve">Services </w:t>
      </w:r>
      <w:r>
        <w:rPr>
          <w:spacing w:val="-3"/>
          <w:szCs w:val="24"/>
        </w:rPr>
        <w:t xml:space="preserve">(CMS) </w:t>
      </w:r>
      <w:r w:rsidR="00B0200F" w:rsidRPr="000E32BB">
        <w:rPr>
          <w:i/>
          <w:spacing w:val="-3"/>
          <w:szCs w:val="24"/>
        </w:rPr>
        <w:t>National Provider Identifi</w:t>
      </w:r>
      <w:r w:rsidR="00B0200F">
        <w:rPr>
          <w:i/>
          <w:spacing w:val="-3"/>
          <w:szCs w:val="24"/>
        </w:rPr>
        <w:t>er</w:t>
      </w:r>
      <w:r w:rsidR="00B0200F" w:rsidRPr="000E32BB">
        <w:rPr>
          <w:i/>
          <w:spacing w:val="-3"/>
          <w:szCs w:val="24"/>
        </w:rPr>
        <w:t xml:space="preserve"> (NPI)</w:t>
      </w:r>
      <w:r w:rsidR="00B0200F">
        <w:rPr>
          <w:i/>
          <w:spacing w:val="-3"/>
          <w:szCs w:val="24"/>
        </w:rPr>
        <w:t xml:space="preserve"> Downloadable F</w:t>
      </w:r>
      <w:r w:rsidR="00B0200F" w:rsidRPr="000E32BB">
        <w:rPr>
          <w:i/>
          <w:spacing w:val="-3"/>
          <w:szCs w:val="24"/>
        </w:rPr>
        <w:t>ile</w:t>
      </w:r>
      <w:r w:rsidRPr="000E32BB">
        <w:rPr>
          <w:bCs/>
          <w:spacing w:val="-3"/>
          <w:szCs w:val="24"/>
        </w:rPr>
        <w:t>.</w:t>
      </w:r>
      <w:r w:rsidRPr="000E0755">
        <w:rPr>
          <w:bCs/>
          <w:spacing w:val="-3"/>
          <w:szCs w:val="24"/>
        </w:rPr>
        <w:t xml:space="preserve"> </w:t>
      </w:r>
      <w:r w:rsidRPr="00C85C4F">
        <w:rPr>
          <w:rStyle w:val="text"/>
          <w:color w:val="000000"/>
        </w:rPr>
        <w:t xml:space="preserve">The Administrative Simplification provisions of the </w:t>
      </w:r>
      <w:r w:rsidRPr="00C85C4F">
        <w:rPr>
          <w:rStyle w:val="Emphasis"/>
          <w:color w:val="000000"/>
          <w:szCs w:val="24"/>
        </w:rPr>
        <w:t>Health Insurance Portability and Accountability Act of 1996 (HIPAA)</w:t>
      </w:r>
      <w:r w:rsidRPr="00C85C4F">
        <w:rPr>
          <w:rStyle w:val="text"/>
          <w:color w:val="000000"/>
        </w:rPr>
        <w:t xml:space="preserve"> mandated the adoption of standard unique identifiers for health care providers and health plans.</w:t>
      </w:r>
      <w:r>
        <w:rPr>
          <w:rStyle w:val="text"/>
          <w:color w:val="000000"/>
        </w:rPr>
        <w:t xml:space="preserve"> </w:t>
      </w:r>
      <w:r w:rsidRPr="00C85C4F">
        <w:rPr>
          <w:szCs w:val="24"/>
        </w:rPr>
        <w:t>The NPI is a unique identifi</w:t>
      </w:r>
      <w:r>
        <w:rPr>
          <w:szCs w:val="24"/>
        </w:rPr>
        <w:t>e</w:t>
      </w:r>
      <w:r w:rsidRPr="00C85C4F">
        <w:rPr>
          <w:szCs w:val="24"/>
        </w:rPr>
        <w:t xml:space="preserve">r </w:t>
      </w:r>
      <w:r>
        <w:rPr>
          <w:szCs w:val="24"/>
        </w:rPr>
        <w:t>developed by CMS</w:t>
      </w:r>
      <w:r w:rsidRPr="00C85C4F">
        <w:rPr>
          <w:szCs w:val="24"/>
        </w:rPr>
        <w:t>. Covered health care providers and all health plans and health care clearinghouses must use the NPIs in the administrative and financial transactions adopted under HIPAA.</w:t>
      </w:r>
    </w:p>
    <w:p w14:paraId="388014D5" w14:textId="77777777" w:rsidR="005C175B" w:rsidRPr="000E32BB" w:rsidRDefault="005C175B" w:rsidP="005C175B">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Cs/>
          <w:spacing w:val="-3"/>
          <w:szCs w:val="24"/>
        </w:rPr>
      </w:pPr>
    </w:p>
    <w:p w14:paraId="24ABF7C3" w14:textId="77777777" w:rsidR="0017416E" w:rsidRDefault="005C175B" w:rsidP="000B3AC7">
      <w:pPr>
        <w:tabs>
          <w:tab w:val="left" w:pos="-1440"/>
          <w:tab w:val="left" w:pos="-720"/>
          <w:tab w:val="left" w:pos="444"/>
          <w:tab w:val="left" w:pos="799"/>
          <w:tab w:val="left" w:pos="1243"/>
          <w:tab w:val="left" w:pos="1612"/>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064"/>
        <w:jc w:val="both"/>
        <w:rPr>
          <w:i/>
          <w:iCs/>
          <w:spacing w:val="-3"/>
          <w:sz w:val="22"/>
          <w:szCs w:val="22"/>
        </w:rPr>
      </w:pPr>
      <w:r w:rsidRPr="00D23739">
        <w:rPr>
          <w:i/>
          <w:iCs/>
          <w:spacing w:val="-3"/>
          <w:sz w:val="22"/>
          <w:szCs w:val="22"/>
        </w:rPr>
        <w:t>Note:</w:t>
      </w:r>
      <w:r w:rsidRPr="00D23739">
        <w:rPr>
          <w:i/>
          <w:iCs/>
          <w:spacing w:val="-3"/>
          <w:sz w:val="22"/>
          <w:szCs w:val="22"/>
        </w:rPr>
        <w:tab/>
      </w:r>
    </w:p>
    <w:p w14:paraId="744CB925" w14:textId="77777777" w:rsidR="00147F40" w:rsidRDefault="005C175B" w:rsidP="0017416E">
      <w:pPr>
        <w:tabs>
          <w:tab w:val="left" w:pos="-1440"/>
          <w:tab w:val="left" w:pos="-720"/>
          <w:tab w:val="left" w:pos="444"/>
          <w:tab w:val="left" w:pos="799"/>
          <w:tab w:val="left" w:pos="1243"/>
          <w:tab w:val="left" w:pos="180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1)</w:t>
      </w:r>
      <w:r w:rsidRPr="00D23739">
        <w:rPr>
          <w:spacing w:val="-3"/>
          <w:sz w:val="22"/>
          <w:szCs w:val="22"/>
        </w:rPr>
        <w:tab/>
        <w:t xml:space="preserve">Data were processed using a ZIP to FIPS conversion file based on ZIP codes from the US Postal Service Invalid ZIP codes were resolved matching city and state names and </w:t>
      </w:r>
      <w:r w:rsidR="000B3AC7">
        <w:rPr>
          <w:spacing w:val="-3"/>
          <w:sz w:val="22"/>
          <w:szCs w:val="22"/>
        </w:rPr>
        <w:t xml:space="preserve">  </w:t>
      </w:r>
      <w:r w:rsidRPr="00D23739">
        <w:rPr>
          <w:spacing w:val="-3"/>
          <w:sz w:val="22"/>
          <w:szCs w:val="22"/>
        </w:rPr>
        <w:t>manually.</w:t>
      </w:r>
    </w:p>
    <w:p w14:paraId="3E67C152" w14:textId="77777777" w:rsidR="00474352" w:rsidRDefault="00474352" w:rsidP="0017416E">
      <w:pPr>
        <w:tabs>
          <w:tab w:val="left" w:pos="180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2)</w:t>
      </w:r>
      <w:r>
        <w:rPr>
          <w:iCs/>
          <w:spacing w:val="-3"/>
          <w:sz w:val="22"/>
          <w:szCs w:val="22"/>
        </w:rPr>
        <w:tab/>
        <w:t>Data are from the following files as noted:</w:t>
      </w:r>
    </w:p>
    <w:p w14:paraId="2D702A73" w14:textId="77777777" w:rsidR="00474352" w:rsidRDefault="00474352" w:rsidP="0017416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ab/>
      </w:r>
      <w:r>
        <w:rPr>
          <w:iCs/>
          <w:spacing w:val="-3"/>
          <w:sz w:val="22"/>
          <w:szCs w:val="22"/>
        </w:rPr>
        <w:tab/>
      </w:r>
      <w:r>
        <w:rPr>
          <w:iCs/>
          <w:spacing w:val="-3"/>
          <w:sz w:val="22"/>
          <w:szCs w:val="22"/>
        </w:rPr>
        <w:tab/>
      </w:r>
    </w:p>
    <w:p w14:paraId="43195871" w14:textId="77777777" w:rsidR="00474352" w:rsidRDefault="00474352" w:rsidP="0017416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
          <w:iCs/>
          <w:spacing w:val="-3"/>
          <w:sz w:val="22"/>
          <w:szCs w:val="22"/>
        </w:rPr>
      </w:pPr>
      <w:r>
        <w:rPr>
          <w:iCs/>
          <w:spacing w:val="-3"/>
          <w:sz w:val="22"/>
          <w:szCs w:val="22"/>
        </w:rPr>
        <w:tab/>
      </w:r>
      <w:r w:rsidR="0017416E">
        <w:rPr>
          <w:iCs/>
          <w:spacing w:val="-3"/>
          <w:sz w:val="22"/>
          <w:szCs w:val="22"/>
        </w:rPr>
        <w:tab/>
      </w:r>
      <w:r w:rsidRPr="00715E80">
        <w:rPr>
          <w:b/>
          <w:iCs/>
          <w:spacing w:val="-3"/>
          <w:sz w:val="22"/>
          <w:szCs w:val="22"/>
        </w:rPr>
        <w:t>Year of Data</w:t>
      </w:r>
      <w:r w:rsidRPr="00715E80">
        <w:rPr>
          <w:b/>
          <w:iCs/>
          <w:spacing w:val="-3"/>
          <w:sz w:val="22"/>
          <w:szCs w:val="22"/>
        </w:rPr>
        <w:tab/>
      </w:r>
      <w:r w:rsidRPr="00715E80">
        <w:rPr>
          <w:b/>
          <w:iCs/>
          <w:spacing w:val="-3"/>
          <w:sz w:val="22"/>
          <w:szCs w:val="22"/>
        </w:rPr>
        <w:tab/>
      </w:r>
      <w:r w:rsidRPr="00715E80">
        <w:rPr>
          <w:b/>
          <w:iCs/>
          <w:spacing w:val="-3"/>
          <w:sz w:val="22"/>
          <w:szCs w:val="22"/>
        </w:rPr>
        <w:tab/>
        <w:t>NPI File Date</w:t>
      </w:r>
    </w:p>
    <w:p w14:paraId="3E62B8A6" w14:textId="77777777" w:rsidR="004F567A" w:rsidRDefault="009821EB" w:rsidP="0017416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B0200F">
        <w:rPr>
          <w:iCs/>
          <w:spacing w:val="-3"/>
          <w:sz w:val="22"/>
          <w:szCs w:val="22"/>
        </w:rPr>
        <w:tab/>
      </w:r>
      <w:r w:rsidRPr="00B0200F">
        <w:rPr>
          <w:iCs/>
          <w:spacing w:val="-3"/>
          <w:sz w:val="22"/>
          <w:szCs w:val="22"/>
        </w:rPr>
        <w:tab/>
      </w:r>
      <w:r w:rsidR="004F567A">
        <w:rPr>
          <w:iCs/>
          <w:spacing w:val="-3"/>
          <w:sz w:val="22"/>
          <w:szCs w:val="22"/>
        </w:rPr>
        <w:t>2020</w:t>
      </w:r>
      <w:r w:rsidR="004F567A">
        <w:rPr>
          <w:iCs/>
          <w:spacing w:val="-3"/>
          <w:sz w:val="22"/>
          <w:szCs w:val="22"/>
        </w:rPr>
        <w:tab/>
      </w:r>
      <w:r w:rsidR="004F567A">
        <w:rPr>
          <w:iCs/>
          <w:spacing w:val="-3"/>
          <w:sz w:val="22"/>
          <w:szCs w:val="22"/>
        </w:rPr>
        <w:tab/>
      </w:r>
      <w:r w:rsidR="004F567A">
        <w:rPr>
          <w:iCs/>
          <w:spacing w:val="-3"/>
          <w:sz w:val="22"/>
          <w:szCs w:val="22"/>
        </w:rPr>
        <w:tab/>
      </w:r>
      <w:r w:rsidR="004F567A">
        <w:rPr>
          <w:iCs/>
          <w:spacing w:val="-3"/>
          <w:sz w:val="22"/>
          <w:szCs w:val="22"/>
        </w:rPr>
        <w:tab/>
      </w:r>
      <w:r w:rsidR="004F567A">
        <w:rPr>
          <w:iCs/>
          <w:spacing w:val="-3"/>
          <w:sz w:val="22"/>
          <w:szCs w:val="22"/>
        </w:rPr>
        <w:tab/>
        <w:t>1/10/2021</w:t>
      </w:r>
    </w:p>
    <w:p w14:paraId="6C528AB9" w14:textId="77777777" w:rsidR="00B0200F" w:rsidRPr="00B0200F" w:rsidRDefault="004F567A" w:rsidP="0017416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ab/>
      </w:r>
      <w:r>
        <w:rPr>
          <w:iCs/>
          <w:spacing w:val="-3"/>
          <w:sz w:val="22"/>
          <w:szCs w:val="22"/>
        </w:rPr>
        <w:tab/>
      </w:r>
      <w:r w:rsidR="00B0200F" w:rsidRPr="00B0200F">
        <w:rPr>
          <w:iCs/>
          <w:spacing w:val="-3"/>
          <w:sz w:val="22"/>
          <w:szCs w:val="22"/>
        </w:rPr>
        <w:t>2019</w:t>
      </w:r>
      <w:r w:rsidR="00B0200F" w:rsidRPr="00B0200F">
        <w:rPr>
          <w:iCs/>
          <w:spacing w:val="-3"/>
          <w:sz w:val="22"/>
          <w:szCs w:val="22"/>
        </w:rPr>
        <w:tab/>
      </w:r>
      <w:r w:rsidR="00B0200F" w:rsidRPr="00B0200F">
        <w:rPr>
          <w:iCs/>
          <w:spacing w:val="-3"/>
          <w:sz w:val="22"/>
          <w:szCs w:val="22"/>
        </w:rPr>
        <w:tab/>
      </w:r>
      <w:r w:rsidR="00B0200F" w:rsidRPr="00B0200F">
        <w:rPr>
          <w:iCs/>
          <w:spacing w:val="-3"/>
          <w:sz w:val="22"/>
          <w:szCs w:val="22"/>
        </w:rPr>
        <w:tab/>
      </w:r>
      <w:r w:rsidR="00B0200F" w:rsidRPr="00B0200F">
        <w:rPr>
          <w:iCs/>
          <w:spacing w:val="-3"/>
          <w:sz w:val="22"/>
          <w:szCs w:val="22"/>
        </w:rPr>
        <w:tab/>
      </w:r>
      <w:r w:rsidR="00B0200F" w:rsidRPr="00B0200F">
        <w:rPr>
          <w:iCs/>
          <w:spacing w:val="-3"/>
          <w:sz w:val="22"/>
          <w:szCs w:val="22"/>
        </w:rPr>
        <w:tab/>
        <w:t>1</w:t>
      </w:r>
      <w:r w:rsidR="00B0200F">
        <w:rPr>
          <w:iCs/>
          <w:spacing w:val="-3"/>
          <w:sz w:val="22"/>
          <w:szCs w:val="22"/>
        </w:rPr>
        <w:t>/12/2020</w:t>
      </w:r>
    </w:p>
    <w:p w14:paraId="35A0D3EB" w14:textId="77777777" w:rsidR="009821EB" w:rsidRPr="009821EB" w:rsidRDefault="00B0200F" w:rsidP="0017416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b/>
          <w:iCs/>
          <w:spacing w:val="-3"/>
          <w:sz w:val="22"/>
          <w:szCs w:val="22"/>
        </w:rPr>
        <w:tab/>
      </w:r>
      <w:r>
        <w:rPr>
          <w:b/>
          <w:iCs/>
          <w:spacing w:val="-3"/>
          <w:sz w:val="22"/>
          <w:szCs w:val="22"/>
        </w:rPr>
        <w:tab/>
      </w:r>
      <w:r w:rsidR="009821EB" w:rsidRPr="009821EB">
        <w:rPr>
          <w:iCs/>
          <w:spacing w:val="-3"/>
          <w:sz w:val="22"/>
          <w:szCs w:val="22"/>
        </w:rPr>
        <w:t>2018</w:t>
      </w:r>
      <w:r w:rsidR="009821EB" w:rsidRPr="009821EB">
        <w:rPr>
          <w:iCs/>
          <w:spacing w:val="-3"/>
          <w:sz w:val="22"/>
          <w:szCs w:val="22"/>
        </w:rPr>
        <w:tab/>
      </w:r>
      <w:r w:rsidR="009821EB" w:rsidRPr="009821EB">
        <w:rPr>
          <w:iCs/>
          <w:spacing w:val="-3"/>
          <w:sz w:val="22"/>
          <w:szCs w:val="22"/>
        </w:rPr>
        <w:tab/>
      </w:r>
      <w:r w:rsidR="009821EB" w:rsidRPr="009821EB">
        <w:rPr>
          <w:iCs/>
          <w:spacing w:val="-3"/>
          <w:sz w:val="22"/>
          <w:szCs w:val="22"/>
        </w:rPr>
        <w:tab/>
      </w:r>
      <w:r w:rsidR="009821EB" w:rsidRPr="009821EB">
        <w:rPr>
          <w:iCs/>
          <w:spacing w:val="-3"/>
          <w:sz w:val="22"/>
          <w:szCs w:val="22"/>
        </w:rPr>
        <w:tab/>
      </w:r>
      <w:r w:rsidR="009821EB" w:rsidRPr="009821EB">
        <w:rPr>
          <w:iCs/>
          <w:spacing w:val="-3"/>
          <w:sz w:val="22"/>
          <w:szCs w:val="22"/>
        </w:rPr>
        <w:tab/>
        <w:t>1/13/2019</w:t>
      </w:r>
    </w:p>
    <w:p w14:paraId="75EEA9D2" w14:textId="77777777" w:rsidR="007161CD" w:rsidRDefault="00474352" w:rsidP="0017416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ab/>
      </w:r>
      <w:r>
        <w:rPr>
          <w:iCs/>
          <w:spacing w:val="-3"/>
          <w:sz w:val="22"/>
          <w:szCs w:val="22"/>
        </w:rPr>
        <w:tab/>
      </w:r>
      <w:r w:rsidR="007161CD">
        <w:rPr>
          <w:iCs/>
          <w:spacing w:val="-3"/>
          <w:sz w:val="22"/>
          <w:szCs w:val="22"/>
        </w:rPr>
        <w:t>2017</w:t>
      </w:r>
      <w:r w:rsidR="007161CD">
        <w:rPr>
          <w:iCs/>
          <w:spacing w:val="-3"/>
          <w:sz w:val="22"/>
          <w:szCs w:val="22"/>
        </w:rPr>
        <w:tab/>
      </w:r>
      <w:r w:rsidR="007161CD">
        <w:rPr>
          <w:iCs/>
          <w:spacing w:val="-3"/>
          <w:sz w:val="22"/>
          <w:szCs w:val="22"/>
        </w:rPr>
        <w:tab/>
      </w:r>
      <w:r w:rsidR="007161CD">
        <w:rPr>
          <w:iCs/>
          <w:spacing w:val="-3"/>
          <w:sz w:val="22"/>
          <w:szCs w:val="22"/>
        </w:rPr>
        <w:tab/>
      </w:r>
      <w:r w:rsidR="007161CD">
        <w:rPr>
          <w:iCs/>
          <w:spacing w:val="-3"/>
          <w:sz w:val="22"/>
          <w:szCs w:val="22"/>
        </w:rPr>
        <w:tab/>
      </w:r>
      <w:r w:rsidR="007161CD">
        <w:rPr>
          <w:iCs/>
          <w:spacing w:val="-3"/>
          <w:sz w:val="22"/>
          <w:szCs w:val="22"/>
        </w:rPr>
        <w:tab/>
        <w:t>1/07/2018</w:t>
      </w:r>
    </w:p>
    <w:p w14:paraId="5FF5DA1E" w14:textId="77777777" w:rsidR="00247FCD" w:rsidRDefault="007161CD" w:rsidP="0017416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ab/>
      </w:r>
      <w:r>
        <w:rPr>
          <w:iCs/>
          <w:spacing w:val="-3"/>
          <w:sz w:val="22"/>
          <w:szCs w:val="22"/>
        </w:rPr>
        <w:tab/>
      </w:r>
      <w:r w:rsidR="00247FCD">
        <w:rPr>
          <w:iCs/>
          <w:spacing w:val="-3"/>
          <w:sz w:val="22"/>
          <w:szCs w:val="22"/>
        </w:rPr>
        <w:t>2016</w:t>
      </w:r>
      <w:r w:rsidR="00247FCD">
        <w:rPr>
          <w:iCs/>
          <w:spacing w:val="-3"/>
          <w:sz w:val="22"/>
          <w:szCs w:val="22"/>
        </w:rPr>
        <w:tab/>
      </w:r>
      <w:r w:rsidR="00247FCD">
        <w:rPr>
          <w:iCs/>
          <w:spacing w:val="-3"/>
          <w:sz w:val="22"/>
          <w:szCs w:val="22"/>
        </w:rPr>
        <w:tab/>
      </w:r>
      <w:r w:rsidR="00247FCD">
        <w:rPr>
          <w:iCs/>
          <w:spacing w:val="-3"/>
          <w:sz w:val="22"/>
          <w:szCs w:val="22"/>
        </w:rPr>
        <w:tab/>
      </w:r>
      <w:r w:rsidR="00247FCD">
        <w:rPr>
          <w:iCs/>
          <w:spacing w:val="-3"/>
          <w:sz w:val="22"/>
          <w:szCs w:val="22"/>
        </w:rPr>
        <w:tab/>
      </w:r>
      <w:r w:rsidR="00247FCD">
        <w:rPr>
          <w:iCs/>
          <w:spacing w:val="-3"/>
          <w:sz w:val="22"/>
          <w:szCs w:val="22"/>
        </w:rPr>
        <w:tab/>
        <w:t>1/08/2017</w:t>
      </w:r>
    </w:p>
    <w:p w14:paraId="75BDA269" w14:textId="77777777" w:rsidR="000820F7" w:rsidRDefault="00247FCD" w:rsidP="0017416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lastRenderedPageBreak/>
        <w:tab/>
      </w:r>
      <w:r>
        <w:rPr>
          <w:iCs/>
          <w:spacing w:val="-3"/>
          <w:sz w:val="22"/>
          <w:szCs w:val="22"/>
        </w:rPr>
        <w:tab/>
      </w:r>
      <w:r w:rsidR="000820F7">
        <w:rPr>
          <w:iCs/>
          <w:spacing w:val="-3"/>
          <w:sz w:val="22"/>
          <w:szCs w:val="22"/>
        </w:rPr>
        <w:t>2015</w:t>
      </w:r>
      <w:r w:rsidR="000820F7">
        <w:rPr>
          <w:iCs/>
          <w:spacing w:val="-3"/>
          <w:sz w:val="22"/>
          <w:szCs w:val="22"/>
        </w:rPr>
        <w:tab/>
      </w:r>
      <w:r w:rsidR="000820F7">
        <w:rPr>
          <w:iCs/>
          <w:spacing w:val="-3"/>
          <w:sz w:val="22"/>
          <w:szCs w:val="22"/>
        </w:rPr>
        <w:tab/>
      </w:r>
      <w:r w:rsidR="000820F7">
        <w:rPr>
          <w:iCs/>
          <w:spacing w:val="-3"/>
          <w:sz w:val="22"/>
          <w:szCs w:val="22"/>
        </w:rPr>
        <w:tab/>
      </w:r>
      <w:r w:rsidR="000820F7">
        <w:rPr>
          <w:iCs/>
          <w:spacing w:val="-3"/>
          <w:sz w:val="22"/>
          <w:szCs w:val="22"/>
        </w:rPr>
        <w:tab/>
      </w:r>
      <w:r w:rsidR="000820F7">
        <w:rPr>
          <w:iCs/>
          <w:spacing w:val="-3"/>
          <w:sz w:val="22"/>
          <w:szCs w:val="22"/>
        </w:rPr>
        <w:tab/>
        <w:t>1/10/2016</w:t>
      </w:r>
    </w:p>
    <w:p w14:paraId="070C9D78" w14:textId="77777777" w:rsidR="00BE3C43" w:rsidRDefault="000820F7" w:rsidP="0017416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ab/>
      </w:r>
      <w:r>
        <w:rPr>
          <w:iCs/>
          <w:spacing w:val="-3"/>
          <w:sz w:val="22"/>
          <w:szCs w:val="22"/>
        </w:rPr>
        <w:tab/>
      </w:r>
      <w:r w:rsidR="00BE3C43">
        <w:rPr>
          <w:iCs/>
          <w:spacing w:val="-3"/>
          <w:sz w:val="22"/>
          <w:szCs w:val="22"/>
        </w:rPr>
        <w:t>2014</w:t>
      </w:r>
      <w:r w:rsidR="00BE3C43">
        <w:rPr>
          <w:iCs/>
          <w:spacing w:val="-3"/>
          <w:sz w:val="22"/>
          <w:szCs w:val="22"/>
        </w:rPr>
        <w:tab/>
      </w:r>
      <w:r w:rsidR="00BE3C43">
        <w:rPr>
          <w:iCs/>
          <w:spacing w:val="-3"/>
          <w:sz w:val="22"/>
          <w:szCs w:val="22"/>
        </w:rPr>
        <w:tab/>
      </w:r>
      <w:r w:rsidR="00BE3C43">
        <w:rPr>
          <w:iCs/>
          <w:spacing w:val="-3"/>
          <w:sz w:val="22"/>
          <w:szCs w:val="22"/>
        </w:rPr>
        <w:tab/>
      </w:r>
      <w:r w:rsidR="00BE3C43">
        <w:rPr>
          <w:iCs/>
          <w:spacing w:val="-3"/>
          <w:sz w:val="22"/>
          <w:szCs w:val="22"/>
        </w:rPr>
        <w:tab/>
      </w:r>
      <w:r w:rsidR="00BE3C43">
        <w:rPr>
          <w:iCs/>
          <w:spacing w:val="-3"/>
          <w:sz w:val="22"/>
          <w:szCs w:val="22"/>
        </w:rPr>
        <w:tab/>
        <w:t>1/11/2015</w:t>
      </w:r>
    </w:p>
    <w:p w14:paraId="0A01B9DF" w14:textId="77777777" w:rsidR="00474352" w:rsidRDefault="00BE3C43" w:rsidP="0017416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ab/>
      </w:r>
      <w:r>
        <w:rPr>
          <w:iCs/>
          <w:spacing w:val="-3"/>
          <w:sz w:val="22"/>
          <w:szCs w:val="22"/>
        </w:rPr>
        <w:tab/>
      </w:r>
      <w:r w:rsidR="00474352">
        <w:rPr>
          <w:iCs/>
          <w:spacing w:val="-3"/>
          <w:sz w:val="22"/>
          <w:szCs w:val="22"/>
        </w:rPr>
        <w:t>2013</w:t>
      </w:r>
      <w:r w:rsidR="00474352">
        <w:rPr>
          <w:iCs/>
          <w:spacing w:val="-3"/>
          <w:sz w:val="22"/>
          <w:szCs w:val="22"/>
        </w:rPr>
        <w:tab/>
      </w:r>
      <w:r w:rsidR="00474352">
        <w:rPr>
          <w:iCs/>
          <w:spacing w:val="-3"/>
          <w:sz w:val="22"/>
          <w:szCs w:val="22"/>
        </w:rPr>
        <w:tab/>
      </w:r>
      <w:r w:rsidR="00474352">
        <w:rPr>
          <w:iCs/>
          <w:spacing w:val="-3"/>
          <w:sz w:val="22"/>
          <w:szCs w:val="22"/>
        </w:rPr>
        <w:tab/>
      </w:r>
      <w:r w:rsidR="00474352">
        <w:rPr>
          <w:iCs/>
          <w:spacing w:val="-3"/>
          <w:sz w:val="22"/>
          <w:szCs w:val="22"/>
        </w:rPr>
        <w:tab/>
      </w:r>
      <w:r w:rsidR="00474352">
        <w:rPr>
          <w:iCs/>
          <w:spacing w:val="-3"/>
          <w:sz w:val="22"/>
          <w:szCs w:val="22"/>
        </w:rPr>
        <w:tab/>
        <w:t>1/12/2014</w:t>
      </w:r>
    </w:p>
    <w:p w14:paraId="7F44591B" w14:textId="77777777" w:rsidR="00474352" w:rsidRDefault="00474352" w:rsidP="0017416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ab/>
      </w:r>
      <w:r>
        <w:rPr>
          <w:iCs/>
          <w:spacing w:val="-3"/>
          <w:sz w:val="22"/>
          <w:szCs w:val="22"/>
        </w:rPr>
        <w:tab/>
        <w:t>2012</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1/13/2013</w:t>
      </w:r>
    </w:p>
    <w:p w14:paraId="7C1B4A61" w14:textId="77777777" w:rsidR="00474352" w:rsidRDefault="00474352" w:rsidP="0017416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ab/>
      </w:r>
      <w:r>
        <w:rPr>
          <w:iCs/>
          <w:spacing w:val="-3"/>
          <w:sz w:val="22"/>
          <w:szCs w:val="22"/>
        </w:rPr>
        <w:tab/>
        <w:t>2011</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1/09/2012</w:t>
      </w:r>
    </w:p>
    <w:p w14:paraId="3E0168E5" w14:textId="77777777" w:rsidR="00474352" w:rsidRDefault="00474352" w:rsidP="0017416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ab/>
      </w:r>
      <w:r>
        <w:rPr>
          <w:iCs/>
          <w:spacing w:val="-3"/>
          <w:sz w:val="22"/>
          <w:szCs w:val="22"/>
        </w:rPr>
        <w:tab/>
        <w:t>2010</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1/10/2011</w:t>
      </w:r>
    </w:p>
    <w:p w14:paraId="5721E432" w14:textId="77777777" w:rsidR="00B1153F" w:rsidRDefault="00B1153F" w:rsidP="0017416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p>
    <w:p w14:paraId="4A3C252F" w14:textId="77777777" w:rsidR="005C175B" w:rsidRPr="000820F7" w:rsidRDefault="005C175B" w:rsidP="00AB169E">
      <w:pPr>
        <w:numPr>
          <w:ilvl w:val="0"/>
          <w:numId w:val="52"/>
        </w:numPr>
        <w:tabs>
          <w:tab w:val="left" w:pos="-1440"/>
          <w:tab w:val="left" w:pos="-720"/>
          <w:tab w:val="left" w:pos="444"/>
          <w:tab w:val="left" w:pos="799"/>
          <w:tab w:val="left" w:pos="1800"/>
          <w:tab w:val="left" w:pos="2764"/>
          <w:tab w:val="left" w:pos="3148"/>
          <w:tab w:val="left" w:pos="3609"/>
          <w:tab w:val="left" w:pos="3993"/>
          <w:tab w:val="left" w:pos="4377"/>
          <w:tab w:val="left" w:pos="4761"/>
          <w:tab w:val="left" w:pos="5145"/>
          <w:tab w:val="left" w:pos="5529"/>
          <w:tab w:val="left" w:pos="5860"/>
          <w:tab w:val="left" w:pos="6030"/>
          <w:tab w:val="left" w:pos="6297"/>
          <w:tab w:val="left" w:pos="6390"/>
          <w:tab w:val="left" w:pos="6480"/>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D23739">
        <w:rPr>
          <w:color w:val="000000"/>
          <w:sz w:val="22"/>
          <w:szCs w:val="22"/>
        </w:rPr>
        <w:t>A chiropractor is a provider qualified by a Doctor of Chiropractic (D.C.), licensed by the State and who practices chiropractic medicine that discipline within the healing arts which deals with the nervous system and its relationship to the spinal column and its interrelationship with other body systems.</w:t>
      </w:r>
    </w:p>
    <w:p w14:paraId="006B5FCF" w14:textId="77777777" w:rsidR="000820F7" w:rsidRPr="00D23739" w:rsidRDefault="000820F7" w:rsidP="00AB169E">
      <w:pPr>
        <w:numPr>
          <w:ilvl w:val="0"/>
          <w:numId w:val="52"/>
        </w:numPr>
        <w:tabs>
          <w:tab w:val="left" w:pos="-1440"/>
          <w:tab w:val="left" w:pos="-720"/>
          <w:tab w:val="left" w:pos="444"/>
          <w:tab w:val="left" w:pos="799"/>
          <w:tab w:val="left" w:pos="1800"/>
          <w:tab w:val="left" w:pos="2764"/>
          <w:tab w:val="left" w:pos="3148"/>
          <w:tab w:val="left" w:pos="3609"/>
          <w:tab w:val="left" w:pos="3993"/>
          <w:tab w:val="left" w:pos="4377"/>
          <w:tab w:val="left" w:pos="4761"/>
          <w:tab w:val="left" w:pos="5145"/>
          <w:tab w:val="left" w:pos="5529"/>
          <w:tab w:val="left" w:pos="5860"/>
          <w:tab w:val="left" w:pos="6030"/>
          <w:tab w:val="left" w:pos="6297"/>
          <w:tab w:val="left" w:pos="6390"/>
          <w:tab w:val="left" w:pos="6480"/>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241CDB">
        <w:rPr>
          <w:spacing w:val="-3"/>
          <w:sz w:val="22"/>
          <w:szCs w:val="22"/>
        </w:rPr>
        <w:t>Bedford City, VA (51515) changed from independent city to town status July 1, 2013. It has been added to Bedford County, VA (51019). When carried separately on the source file, Bedford City data has been combined with Bedford County on the AHRF beginning with the 2014 data. Bedford City will be carried as missing.</w:t>
      </w:r>
    </w:p>
    <w:p w14:paraId="3247329C" w14:textId="77777777" w:rsidR="005C175B" w:rsidRPr="00D23739" w:rsidRDefault="005C175B" w:rsidP="00AB169E">
      <w:pPr>
        <w:numPr>
          <w:ilvl w:val="0"/>
          <w:numId w:val="52"/>
        </w:numPr>
        <w:tabs>
          <w:tab w:val="left" w:pos="-1440"/>
          <w:tab w:val="left" w:pos="-720"/>
          <w:tab w:val="left" w:pos="444"/>
          <w:tab w:val="left" w:pos="799"/>
          <w:tab w:val="left" w:pos="1800"/>
          <w:tab w:val="left" w:pos="2764"/>
          <w:tab w:val="left" w:pos="3148"/>
          <w:tab w:val="left" w:pos="3609"/>
          <w:tab w:val="left" w:pos="3993"/>
          <w:tab w:val="left" w:pos="4377"/>
          <w:tab w:val="left" w:pos="4761"/>
          <w:tab w:val="left" w:pos="5145"/>
          <w:tab w:val="left" w:pos="5529"/>
          <w:tab w:val="left" w:pos="5860"/>
          <w:tab w:val="left" w:pos="6030"/>
          <w:tab w:val="left" w:pos="6297"/>
          <w:tab w:val="left" w:pos="6390"/>
          <w:tab w:val="left" w:pos="6480"/>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rPr>
        <w:t>Data are carried for Hoonah-Angoon Census Area, AK (02105), Skagway Municipality, AK (02230</w:t>
      </w:r>
      <w:proofErr w:type="gramStart"/>
      <w:r>
        <w:rPr>
          <w:iCs/>
          <w:spacing w:val="-3"/>
          <w:sz w:val="22"/>
        </w:rPr>
        <w:t xml:space="preserve">), </w:t>
      </w:r>
      <w:r>
        <w:rPr>
          <w:spacing w:val="-3"/>
          <w:sz w:val="22"/>
        </w:rPr>
        <w:t xml:space="preserve"> Prince</w:t>
      </w:r>
      <w:proofErr w:type="gramEnd"/>
      <w:r>
        <w:rPr>
          <w:spacing w:val="-3"/>
          <w:sz w:val="22"/>
        </w:rPr>
        <w:t xml:space="preserve"> of Wales-Hyder Census Area, AK (02198), Petersburg Census Area, AK (02195) and Wrangell City and Borough, AK (02275).</w:t>
      </w:r>
    </w:p>
    <w:p w14:paraId="706D5D2B" w14:textId="77777777" w:rsidR="005C175B" w:rsidRPr="00D23739" w:rsidRDefault="005C175B" w:rsidP="00AB169E">
      <w:pPr>
        <w:numPr>
          <w:ilvl w:val="0"/>
          <w:numId w:val="52"/>
        </w:numPr>
        <w:tabs>
          <w:tab w:val="left" w:pos="-1440"/>
          <w:tab w:val="left" w:pos="-720"/>
          <w:tab w:val="left" w:pos="444"/>
          <w:tab w:val="left" w:pos="799"/>
          <w:tab w:val="left" w:pos="1800"/>
          <w:tab w:val="left" w:pos="2764"/>
          <w:tab w:val="left" w:pos="3148"/>
          <w:tab w:val="left" w:pos="3609"/>
          <w:tab w:val="left" w:pos="3993"/>
          <w:tab w:val="left" w:pos="4377"/>
          <w:tab w:val="left" w:pos="4761"/>
          <w:tab w:val="left" w:pos="5145"/>
          <w:tab w:val="left" w:pos="5529"/>
          <w:tab w:val="left" w:pos="5860"/>
          <w:tab w:val="left" w:pos="6030"/>
          <w:tab w:val="left" w:pos="6297"/>
          <w:tab w:val="left" w:pos="6390"/>
          <w:tab w:val="left" w:pos="6480"/>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 xml:space="preserve">Data are carried on the </w:t>
      </w:r>
      <w:r w:rsidR="00727820">
        <w:rPr>
          <w:spacing w:val="-3"/>
          <w:sz w:val="22"/>
          <w:szCs w:val="22"/>
        </w:rPr>
        <w:t>AHRF</w:t>
      </w:r>
      <w:r w:rsidRPr="00D23739">
        <w:rPr>
          <w:spacing w:val="-3"/>
          <w:sz w:val="22"/>
          <w:szCs w:val="22"/>
        </w:rPr>
        <w:t xml:space="preserve"> for Guam, Puerto Rico and the US Virgin Islands.</w:t>
      </w:r>
    </w:p>
    <w:p w14:paraId="2E9C1F70" w14:textId="77777777" w:rsidR="005C175B" w:rsidRDefault="005C175B" w:rsidP="005C175B">
      <w:pPr>
        <w:tabs>
          <w:tab w:val="left" w:pos="-1440"/>
          <w:tab w:val="left" w:pos="-720"/>
          <w:tab w:val="left" w:pos="444"/>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064"/>
        <w:jc w:val="both"/>
        <w:rPr>
          <w:spacing w:val="-3"/>
        </w:rPr>
      </w:pPr>
    </w:p>
    <w:p w14:paraId="366EE1A2" w14:textId="77777777" w:rsidR="001F14B8" w:rsidRDefault="00277763" w:rsidP="004F567A">
      <w:pPr>
        <w:tabs>
          <w:tab w:val="left" w:pos="-1440"/>
          <w:tab w:val="left" w:pos="-720"/>
          <w:tab w:val="left" w:pos="444"/>
          <w:tab w:val="left" w:pos="81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rPr>
          <w:spacing w:val="-3"/>
          <w:sz w:val="22"/>
        </w:rPr>
      </w:pPr>
      <w:bookmarkStart w:id="195" w:name="UD49"/>
      <w:bookmarkEnd w:id="195"/>
      <w:r>
        <w:rPr>
          <w:b/>
          <w:bCs/>
          <w:spacing w:val="-3"/>
        </w:rPr>
        <w:tab/>
      </w:r>
    </w:p>
    <w:p w14:paraId="56D2C470" w14:textId="77777777" w:rsidR="001F14B8" w:rsidRDefault="00A003C8" w:rsidP="00E037BE">
      <w:pPr>
        <w:pStyle w:val="Heading3"/>
        <w:tabs>
          <w:tab w:val="left" w:pos="720"/>
          <w:tab w:val="left" w:pos="810"/>
          <w:tab w:val="left" w:pos="900"/>
        </w:tabs>
        <w:ind w:firstLine="444"/>
        <w:rPr>
          <w:spacing w:val="-3"/>
        </w:rPr>
      </w:pPr>
      <w:bookmarkStart w:id="196" w:name="UD23F"/>
      <w:bookmarkEnd w:id="196"/>
      <w:r>
        <w:tab/>
      </w:r>
    </w:p>
    <w:p w14:paraId="6EC6EC8E" w14:textId="77777777" w:rsidR="001F14B8" w:rsidRDefault="003261E1" w:rsidP="005534B3">
      <w:pPr>
        <w:pStyle w:val="Heading2"/>
      </w:pPr>
      <w:r>
        <w:fldChar w:fldCharType="begin"/>
      </w:r>
      <w:r w:rsidR="001F14B8">
        <w:instrText xml:space="preserve">PRIVATE </w:instrText>
      </w:r>
      <w:r>
        <w:fldChar w:fldCharType="end"/>
      </w:r>
      <w:bookmarkStart w:id="197" w:name="_Toc87511790"/>
      <w:bookmarkStart w:id="198" w:name="_Toc87511983"/>
      <w:bookmarkStart w:id="199" w:name="_Toc87512118"/>
      <w:bookmarkStart w:id="200" w:name="_Toc87512209"/>
      <w:bookmarkStart w:id="201" w:name="_Toc87512447"/>
      <w:bookmarkStart w:id="202" w:name="_Toc116098265"/>
      <w:bookmarkStart w:id="203" w:name="_Toc191894100"/>
      <w:r w:rsidR="001F14B8">
        <w:t>C.</w:t>
      </w:r>
      <w:r w:rsidR="001F14B8">
        <w:tab/>
        <w:t>HEALTH FACILITIES</w:t>
      </w:r>
      <w:bookmarkEnd w:id="197"/>
      <w:bookmarkEnd w:id="198"/>
      <w:bookmarkEnd w:id="199"/>
      <w:bookmarkEnd w:id="200"/>
      <w:bookmarkEnd w:id="201"/>
      <w:bookmarkEnd w:id="202"/>
      <w:bookmarkEnd w:id="203"/>
      <w:r>
        <w:fldChar w:fldCharType="begin"/>
      </w:r>
      <w:r w:rsidR="001F14B8">
        <w:instrText>tc  \l 2 "</w:instrText>
      </w:r>
      <w:bookmarkStart w:id="204" w:name="_Toc87511704"/>
      <w:r w:rsidR="001F14B8">
        <w:instrText>C.  HEALTH FACILITIES</w:instrText>
      </w:r>
      <w:bookmarkEnd w:id="204"/>
      <w:r w:rsidR="001F14B8">
        <w:instrText>"</w:instrText>
      </w:r>
      <w:r>
        <w:fldChar w:fldCharType="end"/>
      </w:r>
    </w:p>
    <w:p w14:paraId="606DE4B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2EB43B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r>
      <w:bookmarkStart w:id="205" w:name="UD34"/>
      <w:bookmarkEnd w:id="205"/>
      <w:r>
        <w:rPr>
          <w:i/>
          <w:spacing w:val="-3"/>
        </w:rPr>
        <w:t xml:space="preserve"> </w:t>
      </w:r>
      <w:bookmarkStart w:id="206" w:name="UD6"/>
      <w:bookmarkEnd w:id="206"/>
      <w:r w:rsidR="00553181">
        <w:rPr>
          <w:i/>
          <w:spacing w:val="-3"/>
        </w:rPr>
        <w:t>20</w:t>
      </w:r>
      <w:r w:rsidR="007161CD">
        <w:rPr>
          <w:i/>
          <w:spacing w:val="-3"/>
        </w:rPr>
        <w:t>10</w:t>
      </w:r>
      <w:r w:rsidR="00340643">
        <w:rPr>
          <w:i/>
          <w:spacing w:val="-3"/>
        </w:rPr>
        <w:t xml:space="preserve">, </w:t>
      </w:r>
      <w:r w:rsidR="00553181">
        <w:rPr>
          <w:i/>
          <w:spacing w:val="-3"/>
        </w:rPr>
        <w:t>201</w:t>
      </w:r>
      <w:r w:rsidR="007161CD">
        <w:rPr>
          <w:i/>
          <w:spacing w:val="-3"/>
        </w:rPr>
        <w:t>5</w:t>
      </w:r>
      <w:r w:rsidR="00553181">
        <w:rPr>
          <w:i/>
          <w:spacing w:val="-3"/>
        </w:rPr>
        <w:t xml:space="preserve"> and 201</w:t>
      </w:r>
      <w:r w:rsidR="004F567A">
        <w:rPr>
          <w:i/>
          <w:spacing w:val="-3"/>
        </w:rPr>
        <w:t>9</w:t>
      </w:r>
      <w:r>
        <w:rPr>
          <w:i/>
          <w:spacing w:val="-3"/>
        </w:rPr>
        <w:t xml:space="preserve"> Hospital Data:</w:t>
      </w:r>
    </w:p>
    <w:p w14:paraId="4691FFD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A111A8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207" w:name="UD43"/>
      <w:bookmarkEnd w:id="207"/>
      <w:r>
        <w:rPr>
          <w:spacing w:val="-3"/>
        </w:rPr>
        <w:t xml:space="preserve">All hospital data are from the </w:t>
      </w:r>
      <w:r>
        <w:rPr>
          <w:i/>
          <w:spacing w:val="-3"/>
        </w:rPr>
        <w:t xml:space="preserve">AHA Annual Survey of Hospitals </w:t>
      </w:r>
      <w:r>
        <w:rPr>
          <w:spacing w:val="-3"/>
        </w:rPr>
        <w:t>(Copyright) reporting for a twelve</w:t>
      </w:r>
      <w:r>
        <w:rPr>
          <w:spacing w:val="-3"/>
        </w:rPr>
        <w:noBreakHyphen/>
        <w:t xml:space="preserve">month period:  preferably each reporting facility’s fiscal year. These data have been taken from the </w:t>
      </w:r>
      <w:r>
        <w:rPr>
          <w:i/>
          <w:spacing w:val="-3"/>
        </w:rPr>
        <w:t>American Hospital Association</w:t>
      </w:r>
      <w:r w:rsidR="008204BB">
        <w:rPr>
          <w:i/>
          <w:spacing w:val="-3"/>
        </w:rPr>
        <w:t xml:space="preserve"> Annual Survey </w:t>
      </w:r>
      <w:r>
        <w:rPr>
          <w:i/>
          <w:spacing w:val="-3"/>
        </w:rPr>
        <w:t>Database</w:t>
      </w:r>
      <w:r>
        <w:rPr>
          <w:spacing w:val="-3"/>
        </w:rPr>
        <w:t xml:space="preserve">.  Some of these data have been published in the </w:t>
      </w:r>
      <w:r>
        <w:rPr>
          <w:i/>
          <w:spacing w:val="-3"/>
        </w:rPr>
        <w:t>AHA Guide to the Health Care Field</w:t>
      </w:r>
      <w:r>
        <w:rPr>
          <w:spacing w:val="-3"/>
        </w:rPr>
        <w:t xml:space="preserve">.  </w:t>
      </w:r>
    </w:p>
    <w:p w14:paraId="2D344A3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A102C9F" w14:textId="77777777" w:rsidR="001F14B8" w:rsidRPr="00BC1FF4" w:rsidRDefault="001F14B8" w:rsidP="00FE735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r w:rsidR="00B56E96">
        <w:rPr>
          <w:spacing w:val="-3"/>
        </w:rPr>
        <w:t>According to the AHA, t</w:t>
      </w:r>
      <w:r w:rsidR="008204BB">
        <w:rPr>
          <w:spacing w:val="-3"/>
        </w:rPr>
        <w:t xml:space="preserve">he </w:t>
      </w:r>
      <w:r w:rsidR="00A4490C">
        <w:rPr>
          <w:spacing w:val="-3"/>
        </w:rPr>
        <w:t>s</w:t>
      </w:r>
      <w:r w:rsidR="008204BB">
        <w:rPr>
          <w:spacing w:val="-3"/>
        </w:rPr>
        <w:t xml:space="preserve">urvey’s </w:t>
      </w:r>
      <w:r w:rsidR="004F567A">
        <w:rPr>
          <w:spacing w:val="-3"/>
        </w:rPr>
        <w:t xml:space="preserve">overall </w:t>
      </w:r>
      <w:r w:rsidR="008204BB">
        <w:rPr>
          <w:spacing w:val="-3"/>
        </w:rPr>
        <w:t xml:space="preserve">response rate </w:t>
      </w:r>
      <w:r w:rsidR="004F567A">
        <w:rPr>
          <w:spacing w:val="-3"/>
        </w:rPr>
        <w:t>averages approximately 80% each year</w:t>
      </w:r>
      <w:r w:rsidR="008204BB">
        <w:rPr>
          <w:spacing w:val="-3"/>
        </w:rPr>
        <w:t>.</w:t>
      </w:r>
      <w:r>
        <w:rPr>
          <w:spacing w:val="-3"/>
        </w:rPr>
        <w:t xml:space="preserve">  For hospitals not responding to the survey, AHA reports</w:t>
      </w:r>
      <w:r w:rsidR="008204BB">
        <w:rPr>
          <w:spacing w:val="-3"/>
        </w:rPr>
        <w:t xml:space="preserve"> </w:t>
      </w:r>
      <w:proofErr w:type="gramStart"/>
      <w:r w:rsidR="008204BB">
        <w:rPr>
          <w:spacing w:val="-3"/>
        </w:rPr>
        <w:t>estimates</w:t>
      </w:r>
      <w:proofErr w:type="gramEnd"/>
      <w:r w:rsidR="008204BB">
        <w:rPr>
          <w:spacing w:val="-3"/>
        </w:rPr>
        <w:t xml:space="preserve"> for most fields included on the </w:t>
      </w:r>
      <w:r w:rsidR="00727820">
        <w:rPr>
          <w:spacing w:val="-3"/>
        </w:rPr>
        <w:t>AHRF</w:t>
      </w:r>
      <w:r w:rsidR="008204BB">
        <w:rPr>
          <w:spacing w:val="-3"/>
        </w:rPr>
        <w:t xml:space="preserve">. </w:t>
      </w:r>
      <w:r>
        <w:rPr>
          <w:spacing w:val="-3"/>
        </w:rPr>
        <w:t xml:space="preserve"> </w:t>
      </w:r>
      <w:r w:rsidRPr="00BC1FF4">
        <w:rPr>
          <w:spacing w:val="-3"/>
        </w:rPr>
        <w:t xml:space="preserve">These </w:t>
      </w:r>
      <w:proofErr w:type="gramStart"/>
      <w:r w:rsidRPr="00BC1FF4">
        <w:rPr>
          <w:spacing w:val="-3"/>
        </w:rPr>
        <w:t>include:</w:t>
      </w:r>
      <w:proofErr w:type="gramEnd"/>
      <w:r w:rsidRPr="00BC1FF4">
        <w:rPr>
          <w:spacing w:val="-3"/>
        </w:rPr>
        <w:t xml:space="preserve"> type of control, service type, length of stay, total beds, number of bassinets and all of the accreditation and affiliation codes</w:t>
      </w:r>
      <w:r w:rsidR="00016DB0" w:rsidRPr="00BC1FF4">
        <w:rPr>
          <w:spacing w:val="-3"/>
        </w:rPr>
        <w:t xml:space="preserve"> as well as many others</w:t>
      </w:r>
      <w:r w:rsidRPr="00BC1FF4">
        <w:rPr>
          <w:spacing w:val="-3"/>
        </w:rPr>
        <w:t>.  In 20</w:t>
      </w:r>
      <w:r w:rsidR="00BC1FF4">
        <w:rPr>
          <w:spacing w:val="-3"/>
        </w:rPr>
        <w:t>1</w:t>
      </w:r>
      <w:r w:rsidR="004F567A">
        <w:rPr>
          <w:spacing w:val="-3"/>
        </w:rPr>
        <w:t>9</w:t>
      </w:r>
      <w:r w:rsidR="00AA6F19">
        <w:rPr>
          <w:spacing w:val="-3"/>
        </w:rPr>
        <w:t>,</w:t>
      </w:r>
      <w:r w:rsidRPr="00BC1FF4">
        <w:rPr>
          <w:spacing w:val="-3"/>
        </w:rPr>
        <w:t xml:space="preserve"> AHA reported data for 6,</w:t>
      </w:r>
      <w:r w:rsidR="004F567A">
        <w:rPr>
          <w:spacing w:val="-3"/>
        </w:rPr>
        <w:t>090</w:t>
      </w:r>
      <w:r w:rsidRPr="00BC1FF4">
        <w:rPr>
          <w:spacing w:val="-3"/>
        </w:rPr>
        <w:t xml:space="preserve"> U.S. hospitals and 6</w:t>
      </w:r>
      <w:r w:rsidR="009821EB">
        <w:rPr>
          <w:spacing w:val="-3"/>
        </w:rPr>
        <w:t>9</w:t>
      </w:r>
      <w:r w:rsidRPr="00BC1FF4">
        <w:rPr>
          <w:spacing w:val="-3"/>
        </w:rPr>
        <w:t xml:space="preserve"> hospitals in U.S. territories.  Of these 6,</w:t>
      </w:r>
      <w:r w:rsidR="00AD3BE3">
        <w:rPr>
          <w:spacing w:val="-3"/>
        </w:rPr>
        <w:t>159</w:t>
      </w:r>
      <w:r w:rsidRPr="00BC1FF4">
        <w:rPr>
          <w:spacing w:val="-3"/>
        </w:rPr>
        <w:t xml:space="preserve"> total hospitals, 1,</w:t>
      </w:r>
      <w:r w:rsidR="00AD3BE3">
        <w:rPr>
          <w:spacing w:val="-3"/>
        </w:rPr>
        <w:t>989</w:t>
      </w:r>
      <w:r w:rsidRPr="00BC1FF4">
        <w:rPr>
          <w:spacing w:val="-3"/>
        </w:rPr>
        <w:t xml:space="preserve"> failed to respond, and AHA provided previously</w:t>
      </w:r>
      <w:r w:rsidRPr="00BC1FF4">
        <w:rPr>
          <w:spacing w:val="-3"/>
        </w:rPr>
        <w:noBreakHyphen/>
        <w:t>reported data for the fields described above.</w:t>
      </w:r>
    </w:p>
    <w:p w14:paraId="698CA747" w14:textId="77777777" w:rsidR="001F14B8" w:rsidRDefault="001F14B8" w:rsidP="00FE735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3FA2EA0" w14:textId="77777777" w:rsidR="00C37B00" w:rsidRDefault="00A4490C" w:rsidP="00FE7350">
      <w:pPr>
        <w:tabs>
          <w:tab w:val="left" w:pos="-1440"/>
          <w:tab w:val="left" w:pos="-720"/>
          <w:tab w:val="left" w:pos="444"/>
          <w:tab w:val="left" w:pos="799"/>
          <w:tab w:val="left" w:pos="90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spacing w:val="-3"/>
        </w:rPr>
        <w:tab/>
      </w:r>
      <w:r w:rsidR="00C37B00">
        <w:rPr>
          <w:spacing w:val="-3"/>
        </w:rPr>
        <w:t xml:space="preserve">For </w:t>
      </w:r>
      <w:r w:rsidR="00016DB0">
        <w:rPr>
          <w:spacing w:val="-3"/>
        </w:rPr>
        <w:t>h</w:t>
      </w:r>
      <w:r w:rsidR="00C37B00">
        <w:rPr>
          <w:spacing w:val="-3"/>
        </w:rPr>
        <w:t xml:space="preserve">ospitals that do </w:t>
      </w:r>
      <w:r w:rsidR="009F2B95">
        <w:rPr>
          <w:spacing w:val="-3"/>
        </w:rPr>
        <w:t>not respond</w:t>
      </w:r>
      <w:r w:rsidR="00C37B00">
        <w:rPr>
          <w:spacing w:val="-3"/>
        </w:rPr>
        <w:t xml:space="preserve"> at all or do not respond fully to the survey, the AHA reports </w:t>
      </w:r>
      <w:proofErr w:type="gramStart"/>
      <w:r w:rsidR="00C37B00">
        <w:rPr>
          <w:spacing w:val="-3"/>
        </w:rPr>
        <w:t>estimates</w:t>
      </w:r>
      <w:proofErr w:type="gramEnd"/>
      <w:r w:rsidR="00C37B00">
        <w:rPr>
          <w:spacing w:val="-3"/>
        </w:rPr>
        <w:t xml:space="preserve"> for</w:t>
      </w:r>
      <w:r w:rsidR="009F2B95">
        <w:rPr>
          <w:spacing w:val="-3"/>
        </w:rPr>
        <w:t xml:space="preserve"> </w:t>
      </w:r>
      <w:r w:rsidR="00C37B00">
        <w:rPr>
          <w:spacing w:val="-3"/>
        </w:rPr>
        <w:t xml:space="preserve">most fields reported on the </w:t>
      </w:r>
      <w:r w:rsidR="00727820">
        <w:rPr>
          <w:spacing w:val="-3"/>
        </w:rPr>
        <w:t>AHRF</w:t>
      </w:r>
      <w:r w:rsidR="00016DB0">
        <w:rPr>
          <w:spacing w:val="-3"/>
        </w:rPr>
        <w:t xml:space="preserve"> using two major approaches</w:t>
      </w:r>
      <w:r w:rsidR="00C37B00">
        <w:rPr>
          <w:spacing w:val="-3"/>
        </w:rPr>
        <w:t xml:space="preserve">.  </w:t>
      </w:r>
      <w:r w:rsidR="00016DB0">
        <w:rPr>
          <w:spacing w:val="-3"/>
        </w:rPr>
        <w:t>First</w:t>
      </w:r>
      <w:r>
        <w:rPr>
          <w:spacing w:val="-3"/>
        </w:rPr>
        <w:t>,</w:t>
      </w:r>
      <w:r w:rsidR="00016DB0">
        <w:rPr>
          <w:spacing w:val="-3"/>
        </w:rPr>
        <w:t xml:space="preserve"> e</w:t>
      </w:r>
      <w:r w:rsidR="00C37B00">
        <w:rPr>
          <w:spacing w:val="-3"/>
        </w:rPr>
        <w:t>stimat</w:t>
      </w:r>
      <w:r w:rsidR="00016DB0">
        <w:rPr>
          <w:spacing w:val="-3"/>
        </w:rPr>
        <w:t>es</w:t>
      </w:r>
      <w:r w:rsidR="00C37B00">
        <w:rPr>
          <w:spacing w:val="-3"/>
        </w:rPr>
        <w:t xml:space="preserve"> are generated from regression models for nine</w:t>
      </w:r>
      <w:r w:rsidR="009F2B95">
        <w:rPr>
          <w:spacing w:val="-3"/>
        </w:rPr>
        <w:t xml:space="preserve"> </w:t>
      </w:r>
      <w:r w:rsidR="00C37B00">
        <w:rPr>
          <w:spacing w:val="-3"/>
        </w:rPr>
        <w:t xml:space="preserve">key variables – total admissions; total births; total </w:t>
      </w:r>
      <w:r w:rsidR="00C37B00">
        <w:rPr>
          <w:spacing w:val="-3"/>
        </w:rPr>
        <w:lastRenderedPageBreak/>
        <w:t>inpatient days; total expenses; total full-time</w:t>
      </w:r>
      <w:r w:rsidR="009F2B95">
        <w:rPr>
          <w:spacing w:val="-3"/>
        </w:rPr>
        <w:t xml:space="preserve"> </w:t>
      </w:r>
      <w:r w:rsidR="00C37B00">
        <w:rPr>
          <w:spacing w:val="-3"/>
        </w:rPr>
        <w:t>employees; total surgical operations; total outpatient visits; total part-time employees; and total</w:t>
      </w:r>
      <w:r w:rsidR="009F2B95">
        <w:rPr>
          <w:spacing w:val="-3"/>
        </w:rPr>
        <w:t xml:space="preserve"> </w:t>
      </w:r>
      <w:r w:rsidR="00C37B00">
        <w:rPr>
          <w:spacing w:val="-3"/>
        </w:rPr>
        <w:t>revenue</w:t>
      </w:r>
      <w:r w:rsidR="006B2B69">
        <w:rPr>
          <w:spacing w:val="-3"/>
        </w:rPr>
        <w:t xml:space="preserve">.  </w:t>
      </w:r>
      <w:r w:rsidR="00016DB0">
        <w:rPr>
          <w:spacing w:val="-3"/>
        </w:rPr>
        <w:t>T</w:t>
      </w:r>
      <w:r w:rsidR="00C37B00">
        <w:rPr>
          <w:spacing w:val="-3"/>
        </w:rPr>
        <w:t>he current year’s missing value is</w:t>
      </w:r>
      <w:r w:rsidR="009F2B95">
        <w:rPr>
          <w:spacing w:val="-3"/>
        </w:rPr>
        <w:t xml:space="preserve"> </w:t>
      </w:r>
      <w:r w:rsidR="00C37B00">
        <w:rPr>
          <w:spacing w:val="-3"/>
        </w:rPr>
        <w:t xml:space="preserve">“predicted” by multiplying the base year data with corresponding </w:t>
      </w:r>
      <w:r w:rsidR="009F2B95">
        <w:rPr>
          <w:spacing w:val="-3"/>
        </w:rPr>
        <w:t>coefficients</w:t>
      </w:r>
      <w:r w:rsidR="00C37B00">
        <w:rPr>
          <w:spacing w:val="-3"/>
        </w:rPr>
        <w:t xml:space="preserve"> </w:t>
      </w:r>
      <w:r w:rsidR="009F2B95">
        <w:rPr>
          <w:spacing w:val="-3"/>
        </w:rPr>
        <w:t>derived</w:t>
      </w:r>
      <w:r w:rsidR="00C37B00">
        <w:rPr>
          <w:spacing w:val="-3"/>
        </w:rPr>
        <w:t xml:space="preserve"> </w:t>
      </w:r>
      <w:r w:rsidR="009F2B95">
        <w:rPr>
          <w:spacing w:val="-3"/>
        </w:rPr>
        <w:t>from the</w:t>
      </w:r>
      <w:r w:rsidR="00C37B00">
        <w:rPr>
          <w:spacing w:val="-3"/>
        </w:rPr>
        <w:t xml:space="preserve"> </w:t>
      </w:r>
      <w:r w:rsidR="009F2B95">
        <w:rPr>
          <w:spacing w:val="-3"/>
        </w:rPr>
        <w:t>regression model</w:t>
      </w:r>
      <w:r w:rsidR="00C37B00">
        <w:rPr>
          <w:spacing w:val="-3"/>
        </w:rPr>
        <w:t>.</w:t>
      </w:r>
    </w:p>
    <w:p w14:paraId="3FDB962D" w14:textId="77777777" w:rsidR="00C37B00" w:rsidRDefault="00C37B00" w:rsidP="00FE735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61D2552" w14:textId="77777777" w:rsidR="00C37B00" w:rsidRDefault="00A4490C" w:rsidP="00FE7350">
      <w:pPr>
        <w:tabs>
          <w:tab w:val="left" w:pos="-1440"/>
          <w:tab w:val="left" w:pos="-720"/>
          <w:tab w:val="left" w:pos="444"/>
          <w:tab w:val="left" w:pos="799"/>
          <w:tab w:val="left" w:pos="1243"/>
          <w:tab w:val="left" w:pos="1350"/>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spacing w:val="-3"/>
        </w:rPr>
        <w:tab/>
      </w:r>
      <w:r w:rsidR="00016DB0">
        <w:rPr>
          <w:spacing w:val="-3"/>
        </w:rPr>
        <w:t>Additionally</w:t>
      </w:r>
      <w:r w:rsidR="00F04B58">
        <w:rPr>
          <w:spacing w:val="-3"/>
        </w:rPr>
        <w:t>,</w:t>
      </w:r>
      <w:r w:rsidR="00016DB0">
        <w:rPr>
          <w:spacing w:val="-3"/>
        </w:rPr>
        <w:t xml:space="preserve"> f</w:t>
      </w:r>
      <w:r w:rsidR="00C37B00">
        <w:rPr>
          <w:spacing w:val="-3"/>
        </w:rPr>
        <w:t xml:space="preserve">or components of the key variables and all other variables, estimates </w:t>
      </w:r>
      <w:r w:rsidR="00016DB0">
        <w:rPr>
          <w:spacing w:val="-3"/>
        </w:rPr>
        <w:t xml:space="preserve">are </w:t>
      </w:r>
      <w:r w:rsidR="00C37B00">
        <w:rPr>
          <w:spacing w:val="-3"/>
        </w:rPr>
        <w:t>generated from a</w:t>
      </w:r>
      <w:r w:rsidR="00016DB0">
        <w:rPr>
          <w:spacing w:val="-3"/>
        </w:rPr>
        <w:t xml:space="preserve"> </w:t>
      </w:r>
      <w:r w:rsidR="009F2B95">
        <w:rPr>
          <w:spacing w:val="-3"/>
        </w:rPr>
        <w:t>matrix</w:t>
      </w:r>
      <w:r w:rsidR="00C37B00">
        <w:rPr>
          <w:spacing w:val="-3"/>
        </w:rPr>
        <w:t xml:space="preserve"> of estimators.  An estimator is a ratio of two variables</w:t>
      </w:r>
      <w:r>
        <w:rPr>
          <w:spacing w:val="-3"/>
        </w:rPr>
        <w:t>,</w:t>
      </w:r>
      <w:r w:rsidR="00C37B00">
        <w:rPr>
          <w:spacing w:val="-3"/>
        </w:rPr>
        <w:t xml:space="preserve"> numerators are the variable </w:t>
      </w:r>
      <w:r w:rsidR="00FF3799">
        <w:rPr>
          <w:spacing w:val="-3"/>
        </w:rPr>
        <w:t xml:space="preserve">to </w:t>
      </w:r>
      <w:r w:rsidR="00C37B00">
        <w:rPr>
          <w:spacing w:val="-3"/>
        </w:rPr>
        <w:t xml:space="preserve">estimate; denominators are an indicator variable such as beds, bassinets or a total variable in </w:t>
      </w:r>
      <w:r w:rsidR="00FF3799">
        <w:rPr>
          <w:spacing w:val="-3"/>
        </w:rPr>
        <w:t>w</w:t>
      </w:r>
      <w:r w:rsidR="00C37B00">
        <w:rPr>
          <w:spacing w:val="-3"/>
        </w:rPr>
        <w:t>hich the numerator is an additive component</w:t>
      </w:r>
      <w:r w:rsidR="00F33192">
        <w:rPr>
          <w:spacing w:val="-3"/>
        </w:rPr>
        <w:t>.</w:t>
      </w:r>
      <w:r w:rsidR="00016DB0">
        <w:rPr>
          <w:spacing w:val="-3"/>
        </w:rPr>
        <w:t xml:space="preserve"> </w:t>
      </w:r>
    </w:p>
    <w:p w14:paraId="072DA6FD" w14:textId="77777777" w:rsidR="00C37B00" w:rsidRDefault="00C37B00" w:rsidP="00FE735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D6BF679" w14:textId="77777777" w:rsidR="001F14B8" w:rsidRDefault="001F14B8" w:rsidP="00FE735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Refer to the AHA file documentation for identification of specific fields</w:t>
      </w:r>
      <w:r w:rsidR="00A4490C">
        <w:rPr>
          <w:spacing w:val="-3"/>
        </w:rPr>
        <w:t xml:space="preserve"> estimated</w:t>
      </w:r>
      <w:r>
        <w:rPr>
          <w:spacing w:val="-3"/>
        </w:rPr>
        <w:t>.</w:t>
      </w:r>
    </w:p>
    <w:p w14:paraId="31DB737F" w14:textId="77777777" w:rsidR="001F14B8" w:rsidRDefault="001F14B8" w:rsidP="00FE735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AEAAC92" w14:textId="77777777" w:rsidR="001F14B8" w:rsidRDefault="001F14B8" w:rsidP="00FE735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To be reported as a "hospital", an institution must have at least six inpatient beds, cribs or pediatric bassinets which shall be continually available for the care of patients.</w:t>
      </w:r>
    </w:p>
    <w:p w14:paraId="27EB4A4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88DA5EB" w14:textId="77777777" w:rsidR="00A533C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Pr>
          <w:i/>
          <w:spacing w:val="-2"/>
          <w:sz w:val="22"/>
        </w:rPr>
        <w:tab/>
      </w:r>
      <w:r>
        <w:rPr>
          <w:i/>
          <w:spacing w:val="-2"/>
          <w:sz w:val="22"/>
        </w:rPr>
        <w:tab/>
      </w:r>
      <w:r w:rsidR="00E73269">
        <w:rPr>
          <w:i/>
          <w:spacing w:val="-2"/>
          <w:sz w:val="22"/>
        </w:rPr>
        <w:t xml:space="preserve"> </w:t>
      </w:r>
      <w:r>
        <w:rPr>
          <w:i/>
          <w:spacing w:val="-2"/>
          <w:sz w:val="22"/>
        </w:rPr>
        <w:t>Note</w:t>
      </w:r>
      <w:r>
        <w:rPr>
          <w:spacing w:val="-2"/>
          <w:sz w:val="22"/>
        </w:rPr>
        <w:t>:</w:t>
      </w:r>
      <w:r>
        <w:rPr>
          <w:spacing w:val="-2"/>
          <w:sz w:val="22"/>
        </w:rPr>
        <w:tab/>
      </w:r>
    </w:p>
    <w:p w14:paraId="3D22E237" w14:textId="77777777" w:rsidR="001F14B8" w:rsidRDefault="00147F40" w:rsidP="00AB169E">
      <w:pPr>
        <w:numPr>
          <w:ilvl w:val="0"/>
          <w:numId w:val="53"/>
        </w:numPr>
        <w:tabs>
          <w:tab w:val="left" w:pos="-1440"/>
          <w:tab w:val="left" w:pos="-720"/>
          <w:tab w:val="left" w:pos="444"/>
          <w:tab w:val="left" w:pos="799"/>
          <w:tab w:val="left" w:pos="1243"/>
          <w:tab w:val="left" w:pos="1800"/>
          <w:tab w:val="left" w:pos="3148"/>
          <w:tab w:val="left" w:pos="3609"/>
          <w:tab w:val="left" w:pos="3993"/>
          <w:tab w:val="left" w:pos="4377"/>
          <w:tab w:val="left" w:pos="4590"/>
          <w:tab w:val="left" w:pos="4761"/>
          <w:tab w:val="left" w:pos="5145"/>
          <w:tab w:val="left" w:pos="5529"/>
          <w:tab w:val="left" w:pos="585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D</w:t>
      </w:r>
      <w:r w:rsidR="001F14B8">
        <w:rPr>
          <w:spacing w:val="-2"/>
          <w:sz w:val="22"/>
        </w:rPr>
        <w:t xml:space="preserve">ata are carried on the </w:t>
      </w:r>
      <w:r w:rsidR="00727820">
        <w:rPr>
          <w:spacing w:val="-2"/>
          <w:sz w:val="22"/>
        </w:rPr>
        <w:t>AHRF</w:t>
      </w:r>
      <w:r w:rsidR="001F14B8">
        <w:rPr>
          <w:spacing w:val="-2"/>
          <w:sz w:val="22"/>
        </w:rPr>
        <w:t xml:space="preserve"> for the following U.S. territories: Puerto Rico, Guam and the US Virgin Islands.</w:t>
      </w:r>
    </w:p>
    <w:p w14:paraId="7E4D3A82" w14:textId="77777777" w:rsidR="00AA71D2" w:rsidRDefault="00524C32" w:rsidP="00AB169E">
      <w:pPr>
        <w:numPr>
          <w:ilvl w:val="0"/>
          <w:numId w:val="53"/>
        </w:numPr>
        <w:tabs>
          <w:tab w:val="left" w:pos="-1440"/>
          <w:tab w:val="left" w:pos="-720"/>
          <w:tab w:val="left" w:pos="444"/>
          <w:tab w:val="left" w:pos="799"/>
          <w:tab w:val="left" w:pos="1243"/>
          <w:tab w:val="left" w:pos="1800"/>
          <w:tab w:val="left" w:pos="2764"/>
          <w:tab w:val="left" w:pos="3148"/>
          <w:tab w:val="left" w:pos="3609"/>
          <w:tab w:val="left" w:pos="3993"/>
          <w:tab w:val="left" w:pos="4377"/>
          <w:tab w:val="left" w:pos="4590"/>
          <w:tab w:val="left" w:pos="4761"/>
          <w:tab w:val="left" w:pos="5145"/>
          <w:tab w:val="left" w:pos="5529"/>
          <w:tab w:val="left" w:pos="585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524C32">
        <w:rPr>
          <w:b/>
          <w:spacing w:val="-2"/>
          <w:sz w:val="22"/>
        </w:rPr>
        <w:t>Hospital Beds</w:t>
      </w:r>
      <w:r>
        <w:rPr>
          <w:spacing w:val="-2"/>
          <w:sz w:val="22"/>
        </w:rPr>
        <w:t xml:space="preserve"> are the number of beds regularly maintained (set up and staffed for use) for inpatients as of the close of the reporting period.  If the hospital owns and operates a nursing home type unit/</w:t>
      </w:r>
      <w:proofErr w:type="gramStart"/>
      <w:r>
        <w:rPr>
          <w:spacing w:val="-2"/>
          <w:sz w:val="22"/>
        </w:rPr>
        <w:t>facility</w:t>
      </w:r>
      <w:proofErr w:type="gramEnd"/>
      <w:r>
        <w:rPr>
          <w:spacing w:val="-2"/>
          <w:sz w:val="22"/>
        </w:rPr>
        <w:t xml:space="preserve"> then</w:t>
      </w:r>
      <w:r w:rsidR="0028388A">
        <w:rPr>
          <w:spacing w:val="-2"/>
          <w:sz w:val="22"/>
        </w:rPr>
        <w:t xml:space="preserve"> </w:t>
      </w:r>
      <w:r>
        <w:rPr>
          <w:spacing w:val="-2"/>
          <w:sz w:val="22"/>
        </w:rPr>
        <w:t>total</w:t>
      </w:r>
      <w:r w:rsidR="0028388A">
        <w:rPr>
          <w:spacing w:val="-2"/>
          <w:sz w:val="22"/>
        </w:rPr>
        <w:t xml:space="preserve"> facility bed</w:t>
      </w:r>
      <w:r w:rsidR="001D3847">
        <w:rPr>
          <w:spacing w:val="-2"/>
          <w:sz w:val="22"/>
        </w:rPr>
        <w:t>s</w:t>
      </w:r>
      <w:r w:rsidR="0028388A">
        <w:rPr>
          <w:spacing w:val="-2"/>
          <w:sz w:val="22"/>
        </w:rPr>
        <w:t xml:space="preserve"> is a combined total of hospital plus nursing home unit beds. Newborn</w:t>
      </w:r>
      <w:r>
        <w:rPr>
          <w:spacing w:val="-2"/>
          <w:sz w:val="22"/>
        </w:rPr>
        <w:t xml:space="preserve"> bassinets are excluded.</w:t>
      </w:r>
      <w:r w:rsidR="00AA71D2">
        <w:rPr>
          <w:spacing w:val="-2"/>
          <w:sz w:val="22"/>
        </w:rPr>
        <w:t xml:space="preserve"> Hospitals normally set up and assign staff</w:t>
      </w:r>
      <w:r w:rsidR="001D3847">
        <w:rPr>
          <w:spacing w:val="-2"/>
          <w:sz w:val="22"/>
        </w:rPr>
        <w:t>ed</w:t>
      </w:r>
      <w:r w:rsidR="00AA71D2">
        <w:rPr>
          <w:spacing w:val="-2"/>
          <w:sz w:val="22"/>
        </w:rPr>
        <w:t xml:space="preserve"> beds based on an expected patient population, and they evaluate this number routinely. Licensed beds are the maximum number of beds that a licensure agency, usually a state or other governing body, allows to have in operation at any given time. This number is sometimes referred to as the hospital</w:t>
      </w:r>
      <w:r w:rsidR="004730F6">
        <w:rPr>
          <w:spacing w:val="-2"/>
          <w:sz w:val="22"/>
        </w:rPr>
        <w:t>’</w:t>
      </w:r>
      <w:r w:rsidR="00AA71D2">
        <w:rPr>
          <w:spacing w:val="-2"/>
          <w:sz w:val="22"/>
        </w:rPr>
        <w:t>s bed capacity. The number of licensed beds is always greater than the number of staffed beds.  AHA focuses on staffed beds because it is the number of beds routinely available to receive patients, and it is highly correlated to other statistics including admissions, inpatient days, expenses, revenue and staffing.</w:t>
      </w:r>
    </w:p>
    <w:p w14:paraId="73CA87F5" w14:textId="77777777" w:rsidR="00524C32" w:rsidRPr="00524C32" w:rsidRDefault="00524C32" w:rsidP="00AB169E">
      <w:pPr>
        <w:numPr>
          <w:ilvl w:val="0"/>
          <w:numId w:val="53"/>
        </w:numPr>
        <w:tabs>
          <w:tab w:val="left" w:pos="-1440"/>
          <w:tab w:val="left" w:pos="-720"/>
          <w:tab w:val="left" w:pos="444"/>
          <w:tab w:val="left" w:pos="799"/>
          <w:tab w:val="left" w:pos="1243"/>
          <w:tab w:val="left" w:pos="1800"/>
          <w:tab w:val="left" w:pos="2764"/>
          <w:tab w:val="left" w:pos="3148"/>
          <w:tab w:val="left" w:pos="3609"/>
          <w:tab w:val="left" w:pos="3993"/>
          <w:tab w:val="left" w:pos="4377"/>
          <w:tab w:val="left" w:pos="4590"/>
          <w:tab w:val="left" w:pos="4761"/>
          <w:tab w:val="left" w:pos="5145"/>
          <w:tab w:val="left" w:pos="5529"/>
          <w:tab w:val="left" w:pos="585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524C32">
        <w:rPr>
          <w:b/>
          <w:spacing w:val="-2"/>
          <w:sz w:val="22"/>
        </w:rPr>
        <w:t>Hospital Admissions</w:t>
      </w:r>
      <w:r w:rsidRPr="00524C32">
        <w:rPr>
          <w:spacing w:val="-2"/>
          <w:sz w:val="22"/>
        </w:rPr>
        <w:t xml:space="preserve"> are the number</w:t>
      </w:r>
      <w:r>
        <w:rPr>
          <w:spacing w:val="-2"/>
          <w:sz w:val="22"/>
        </w:rPr>
        <w:t xml:space="preserve"> of patients, excluding newborns, accepted for inpatient service during the reporting period.  The number includes patients who visit the emergency room and are later admitted for inpatient services.  Neonatal and swing admissions are included.</w:t>
      </w:r>
    </w:p>
    <w:p w14:paraId="3BCEB039" w14:textId="77777777" w:rsidR="001F14B8" w:rsidRDefault="001F14B8" w:rsidP="00AB169E">
      <w:pPr>
        <w:numPr>
          <w:ilvl w:val="0"/>
          <w:numId w:val="53"/>
        </w:numPr>
        <w:tabs>
          <w:tab w:val="left" w:pos="-1440"/>
          <w:tab w:val="left" w:pos="-720"/>
          <w:tab w:val="left" w:pos="444"/>
          <w:tab w:val="left" w:pos="799"/>
          <w:tab w:val="left" w:pos="1243"/>
          <w:tab w:val="left" w:pos="1800"/>
          <w:tab w:val="left" w:pos="3609"/>
          <w:tab w:val="left" w:pos="3993"/>
          <w:tab w:val="left" w:pos="4377"/>
          <w:tab w:val="left" w:pos="4590"/>
          <w:tab w:val="left" w:pos="4761"/>
          <w:tab w:val="left" w:pos="5145"/>
          <w:tab w:val="left" w:pos="5529"/>
          <w:tab w:val="left" w:pos="585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Neonatal Intensive Care </w:t>
      </w:r>
      <w:r>
        <w:rPr>
          <w:spacing w:val="-2"/>
          <w:sz w:val="22"/>
        </w:rPr>
        <w:t xml:space="preserve">and </w:t>
      </w:r>
      <w:r>
        <w:rPr>
          <w:b/>
          <w:spacing w:val="-2"/>
          <w:sz w:val="22"/>
        </w:rPr>
        <w:t xml:space="preserve">Neonatal Intermediate Care Beds </w:t>
      </w:r>
      <w:r>
        <w:rPr>
          <w:spacing w:val="-2"/>
          <w:sz w:val="22"/>
        </w:rPr>
        <w:t>are excluded from Bassinets Set Up and Staffed.</w:t>
      </w:r>
    </w:p>
    <w:p w14:paraId="034B5C0B" w14:textId="77777777" w:rsidR="001F14B8" w:rsidRDefault="001F14B8" w:rsidP="00AB169E">
      <w:pPr>
        <w:numPr>
          <w:ilvl w:val="0"/>
          <w:numId w:val="53"/>
        </w:numPr>
        <w:tabs>
          <w:tab w:val="left" w:pos="-1440"/>
          <w:tab w:val="left" w:pos="-720"/>
          <w:tab w:val="left" w:pos="444"/>
          <w:tab w:val="left" w:pos="799"/>
          <w:tab w:val="left" w:pos="1243"/>
          <w:tab w:val="left" w:pos="1800"/>
          <w:tab w:val="left" w:pos="3148"/>
          <w:tab w:val="left" w:pos="3609"/>
          <w:tab w:val="left" w:pos="3993"/>
          <w:tab w:val="left" w:pos="4377"/>
          <w:tab w:val="left" w:pos="4590"/>
          <w:tab w:val="left" w:pos="4761"/>
          <w:tab w:val="left" w:pos="5145"/>
          <w:tab w:val="left" w:pos="5529"/>
          <w:tab w:val="left" w:pos="585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Other Long-Term Care, Beds Set Up </w:t>
      </w:r>
      <w:r>
        <w:rPr>
          <w:spacing w:val="-2"/>
          <w:sz w:val="22"/>
        </w:rPr>
        <w:t xml:space="preserve">and </w:t>
      </w:r>
      <w:r>
        <w:rPr>
          <w:b/>
          <w:spacing w:val="-2"/>
          <w:sz w:val="22"/>
        </w:rPr>
        <w:t xml:space="preserve">Other Care, Beds Set Up </w:t>
      </w:r>
      <w:r>
        <w:rPr>
          <w:spacing w:val="-2"/>
          <w:sz w:val="22"/>
        </w:rPr>
        <w:t>may vary from year to year depending on what specialties are broken out that year.</w:t>
      </w:r>
      <w:r>
        <w:rPr>
          <w:spacing w:val="-2"/>
          <w:sz w:val="22"/>
        </w:rPr>
        <w:tab/>
      </w:r>
      <w:r>
        <w:rPr>
          <w:spacing w:val="-2"/>
          <w:sz w:val="22"/>
        </w:rPr>
        <w:tab/>
      </w:r>
      <w:r>
        <w:rPr>
          <w:spacing w:val="-2"/>
          <w:sz w:val="22"/>
        </w:rPr>
        <w:tab/>
      </w:r>
      <w:r>
        <w:rPr>
          <w:spacing w:val="-2"/>
          <w:sz w:val="22"/>
        </w:rPr>
        <w:tab/>
      </w:r>
    </w:p>
    <w:p w14:paraId="7D16C398" w14:textId="77777777" w:rsidR="00F52C5C" w:rsidRDefault="00F52C5C" w:rsidP="00AB169E">
      <w:pPr>
        <w:numPr>
          <w:ilvl w:val="0"/>
          <w:numId w:val="53"/>
        </w:numPr>
        <w:tabs>
          <w:tab w:val="left" w:pos="-1440"/>
          <w:tab w:val="left" w:pos="-720"/>
          <w:tab w:val="left" w:pos="444"/>
          <w:tab w:val="left" w:pos="799"/>
          <w:tab w:val="left" w:pos="1243"/>
          <w:tab w:val="left" w:pos="1800"/>
          <w:tab w:val="left" w:pos="2764"/>
          <w:tab w:val="left" w:pos="3148"/>
          <w:tab w:val="left" w:pos="3609"/>
          <w:tab w:val="left" w:pos="3993"/>
          <w:tab w:val="left" w:pos="4377"/>
          <w:tab w:val="left" w:pos="4590"/>
          <w:tab w:val="left" w:pos="4761"/>
          <w:tab w:val="left" w:pos="5145"/>
          <w:tab w:val="left" w:pos="5529"/>
          <w:tab w:val="left" w:pos="585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For the purposes of the AHA survey, a nursing home type unit/facility provides long-term care for the elderly or other patients requiring chronic care in a non-acute setting in any of the following categories: skilled nursing care, intermediate </w:t>
      </w:r>
      <w:r w:rsidR="00340643">
        <w:rPr>
          <w:spacing w:val="-2"/>
          <w:sz w:val="22"/>
        </w:rPr>
        <w:t>c</w:t>
      </w:r>
      <w:r>
        <w:rPr>
          <w:spacing w:val="-2"/>
          <w:sz w:val="22"/>
        </w:rPr>
        <w:t xml:space="preserve">are </w:t>
      </w:r>
      <w:r w:rsidR="00340643">
        <w:rPr>
          <w:spacing w:val="-2"/>
          <w:sz w:val="22"/>
        </w:rPr>
        <w:t xml:space="preserve">or </w:t>
      </w:r>
      <w:r>
        <w:rPr>
          <w:spacing w:val="-2"/>
          <w:sz w:val="22"/>
        </w:rPr>
        <w:t xml:space="preserve">other long-term </w:t>
      </w:r>
      <w:r w:rsidR="00273569">
        <w:rPr>
          <w:spacing w:val="-2"/>
          <w:sz w:val="22"/>
        </w:rPr>
        <w:t>care. The</w:t>
      </w:r>
      <w:r>
        <w:rPr>
          <w:spacing w:val="-2"/>
          <w:sz w:val="22"/>
        </w:rPr>
        <w:t xml:space="preserve"> nursing home type units/facilities are to be owned and operated by the hospital.</w:t>
      </w:r>
    </w:p>
    <w:p w14:paraId="6D5AA7DD" w14:textId="77777777" w:rsidR="0024282B" w:rsidRPr="00F35407" w:rsidRDefault="001F14B8" w:rsidP="00883131">
      <w:pPr>
        <w:pStyle w:val="Heading3"/>
        <w:tabs>
          <w:tab w:val="left" w:pos="720"/>
        </w:tabs>
      </w:pPr>
      <w:r>
        <w:lastRenderedPageBreak/>
        <w:tab/>
      </w:r>
    </w:p>
    <w:p w14:paraId="49E6AD9D" w14:textId="77777777" w:rsidR="001F14B8" w:rsidRDefault="0041576E" w:rsidP="005534B3">
      <w:pPr>
        <w:pStyle w:val="Heading3"/>
        <w:tabs>
          <w:tab w:val="left" w:pos="720"/>
        </w:tabs>
      </w:pPr>
      <w:r>
        <w:tab/>
      </w:r>
      <w:r w:rsidR="003261E1">
        <w:fldChar w:fldCharType="begin"/>
      </w:r>
      <w:r w:rsidR="001F14B8">
        <w:instrText xml:space="preserve">PRIVATE </w:instrText>
      </w:r>
      <w:r w:rsidR="003261E1">
        <w:fldChar w:fldCharType="end"/>
      </w:r>
      <w:bookmarkStart w:id="208" w:name="_Toc87511791"/>
      <w:bookmarkStart w:id="209" w:name="_Toc87511984"/>
      <w:bookmarkStart w:id="210" w:name="_Toc87512119"/>
      <w:bookmarkStart w:id="211" w:name="_Toc87512210"/>
      <w:bookmarkStart w:id="212" w:name="_Toc87512448"/>
      <w:bookmarkStart w:id="213" w:name="_Toc116098266"/>
      <w:bookmarkStart w:id="214" w:name="_Toc191894101"/>
      <w:r w:rsidR="001F14B8">
        <w:t>C-1)</w:t>
      </w:r>
      <w:r w:rsidR="001F14B8">
        <w:tab/>
        <w:t>Hospital Type</w:t>
      </w:r>
      <w:bookmarkEnd w:id="208"/>
      <w:bookmarkEnd w:id="209"/>
      <w:bookmarkEnd w:id="210"/>
      <w:bookmarkEnd w:id="211"/>
      <w:bookmarkEnd w:id="212"/>
      <w:bookmarkEnd w:id="213"/>
      <w:bookmarkEnd w:id="214"/>
      <w:r w:rsidR="003261E1">
        <w:fldChar w:fldCharType="begin"/>
      </w:r>
      <w:r w:rsidR="001F14B8">
        <w:instrText>tc  \l 3 "</w:instrText>
      </w:r>
      <w:bookmarkStart w:id="215" w:name="_Toc87511705"/>
      <w:r w:rsidR="001F14B8">
        <w:instrText>C-1)</w:instrText>
      </w:r>
      <w:r w:rsidR="001F14B8">
        <w:tab/>
        <w:instrText>Hospital Type</w:instrText>
      </w:r>
      <w:bookmarkEnd w:id="215"/>
      <w:r w:rsidR="001F14B8">
        <w:instrText>"</w:instrText>
      </w:r>
      <w:r w:rsidR="003261E1">
        <w:fldChar w:fldCharType="end"/>
      </w:r>
    </w:p>
    <w:p w14:paraId="319F424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5BE099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t>Short Term General Hospitals:</w:t>
      </w:r>
    </w:p>
    <w:p w14:paraId="2681B18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88373A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t xml:space="preserve">Short Term General Hospitals </w:t>
      </w:r>
      <w:r>
        <w:rPr>
          <w:spacing w:val="-3"/>
        </w:rPr>
        <w:t>are those coded as follows by the American Hospital Association:  Length of Stay = '1', Short</w:t>
      </w:r>
      <w:r>
        <w:rPr>
          <w:spacing w:val="-3"/>
        </w:rPr>
        <w:noBreakHyphen/>
        <w:t>term; Type of Service = '10', General medical and surgical.  These hospitals provide non</w:t>
      </w:r>
      <w:r>
        <w:rPr>
          <w:spacing w:val="-3"/>
        </w:rPr>
        <w:noBreakHyphen/>
        <w:t xml:space="preserve">specialized care, and </w:t>
      </w:r>
      <w:proofErr w:type="gramStart"/>
      <w:r>
        <w:rPr>
          <w:spacing w:val="-3"/>
        </w:rPr>
        <w:t>the majority of</w:t>
      </w:r>
      <w:proofErr w:type="gramEnd"/>
      <w:r>
        <w:rPr>
          <w:spacing w:val="-3"/>
        </w:rPr>
        <w:t xml:space="preserve"> their patients stay for fewer than 30 days.</w:t>
      </w:r>
    </w:p>
    <w:p w14:paraId="45F9E7E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F424EE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t>Short Term Non</w:t>
      </w:r>
      <w:r>
        <w:rPr>
          <w:i/>
          <w:spacing w:val="-3"/>
        </w:rPr>
        <w:noBreakHyphen/>
        <w:t>General Hospitals:</w:t>
      </w:r>
    </w:p>
    <w:p w14:paraId="4DD9C06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5B7B42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r>
      <w:bookmarkStart w:id="216" w:name="UD6O"/>
      <w:bookmarkEnd w:id="216"/>
      <w:r>
        <w:rPr>
          <w:b/>
          <w:spacing w:val="-3"/>
        </w:rPr>
        <w:t>Short Term Non</w:t>
      </w:r>
      <w:r>
        <w:rPr>
          <w:b/>
          <w:spacing w:val="-3"/>
        </w:rPr>
        <w:noBreakHyphen/>
        <w:t xml:space="preserve">General Hospitals </w:t>
      </w:r>
      <w:r>
        <w:rPr>
          <w:spacing w:val="-3"/>
        </w:rPr>
        <w:t>are those coded as follows by the American Hospital Association:  Length of Stay = '1', Short</w:t>
      </w:r>
      <w:r>
        <w:rPr>
          <w:spacing w:val="-3"/>
        </w:rPr>
        <w:noBreakHyphen/>
        <w:t xml:space="preserve">term; Type of Service not equal '10', General medical and surgical.  These hospitals provide specialized care, and </w:t>
      </w:r>
      <w:proofErr w:type="gramStart"/>
      <w:r>
        <w:rPr>
          <w:spacing w:val="-3"/>
        </w:rPr>
        <w:t>the majority of</w:t>
      </w:r>
      <w:proofErr w:type="gramEnd"/>
      <w:r>
        <w:rPr>
          <w:spacing w:val="-3"/>
        </w:rPr>
        <w:t xml:space="preserve"> their patients stay for fewer than 30 days.</w:t>
      </w:r>
    </w:p>
    <w:p w14:paraId="6387B3A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8040C4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t>Short Term Hospitals:</w:t>
      </w:r>
    </w:p>
    <w:p w14:paraId="7E58986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7DB644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r>
      <w:bookmarkStart w:id="217" w:name="UD6L"/>
      <w:bookmarkEnd w:id="217"/>
      <w:r>
        <w:rPr>
          <w:b/>
          <w:spacing w:val="-3"/>
        </w:rPr>
        <w:t>Short Term Hospitals</w:t>
      </w:r>
      <w:r>
        <w:rPr>
          <w:spacing w:val="-3"/>
        </w:rPr>
        <w:t xml:space="preserve"> are those coded as follows by the American Hospital Association:  Length of Stay = '1'.  These hospitals may provide either non-specialized or specialized care, and </w:t>
      </w:r>
      <w:proofErr w:type="gramStart"/>
      <w:r>
        <w:rPr>
          <w:spacing w:val="-3"/>
        </w:rPr>
        <w:t>the majority of</w:t>
      </w:r>
      <w:proofErr w:type="gramEnd"/>
      <w:r>
        <w:rPr>
          <w:spacing w:val="-3"/>
        </w:rPr>
        <w:t xml:space="preserve"> their patients stay for fewer than 30 days.</w:t>
      </w:r>
    </w:p>
    <w:p w14:paraId="26A224B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566B00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Pr>
          <w:i/>
          <w:spacing w:val="-3"/>
        </w:rPr>
        <w:tab/>
        <w:t>Long Term Hospitals:</w:t>
      </w:r>
    </w:p>
    <w:p w14:paraId="3F7B136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FA4CFC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r>
      <w:bookmarkStart w:id="218" w:name="UD6P"/>
      <w:bookmarkEnd w:id="218"/>
      <w:r>
        <w:rPr>
          <w:b/>
          <w:spacing w:val="-3"/>
        </w:rPr>
        <w:t xml:space="preserve">Long Term Hospitals </w:t>
      </w:r>
      <w:r>
        <w:rPr>
          <w:spacing w:val="-3"/>
        </w:rPr>
        <w:t>are those coded as follows by the American Hospital Association:  Length of Stay = '2', Long</w:t>
      </w:r>
      <w:r>
        <w:rPr>
          <w:spacing w:val="-3"/>
        </w:rPr>
        <w:noBreakHyphen/>
        <w:t>term.  These hospitals may provide either non</w:t>
      </w:r>
      <w:r>
        <w:rPr>
          <w:spacing w:val="-3"/>
        </w:rPr>
        <w:noBreakHyphen/>
        <w:t xml:space="preserve">specialized or specialized care, and </w:t>
      </w:r>
      <w:proofErr w:type="gramStart"/>
      <w:r>
        <w:rPr>
          <w:spacing w:val="-3"/>
        </w:rPr>
        <w:t>the majority of</w:t>
      </w:r>
      <w:proofErr w:type="gramEnd"/>
      <w:r>
        <w:rPr>
          <w:spacing w:val="-3"/>
        </w:rPr>
        <w:t xml:space="preserve"> their patients stay for 30 or more days.</w:t>
      </w:r>
    </w:p>
    <w:p w14:paraId="20C3F25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p>
    <w:p w14:paraId="1833CBF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t>Short Term Non</w:t>
      </w:r>
      <w:r>
        <w:rPr>
          <w:i/>
          <w:spacing w:val="-3"/>
        </w:rPr>
        <w:noBreakHyphen/>
        <w:t xml:space="preserve">General and </w:t>
      </w:r>
      <w:proofErr w:type="gramStart"/>
      <w:r>
        <w:rPr>
          <w:i/>
          <w:spacing w:val="-3"/>
        </w:rPr>
        <w:t>Long Term</w:t>
      </w:r>
      <w:proofErr w:type="gramEnd"/>
      <w:r>
        <w:rPr>
          <w:i/>
          <w:spacing w:val="-3"/>
        </w:rPr>
        <w:t xml:space="preserve"> Hospitals:</w:t>
      </w:r>
    </w:p>
    <w:p w14:paraId="16259C7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3BEFC51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r>
      <w:bookmarkStart w:id="219" w:name="UD6M"/>
      <w:bookmarkEnd w:id="219"/>
      <w:r>
        <w:rPr>
          <w:b/>
          <w:spacing w:val="-3"/>
        </w:rPr>
        <w:t>Short Term Non</w:t>
      </w:r>
      <w:r>
        <w:rPr>
          <w:b/>
          <w:spacing w:val="-3"/>
        </w:rPr>
        <w:noBreakHyphen/>
        <w:t xml:space="preserve">General and </w:t>
      </w:r>
      <w:proofErr w:type="gramStart"/>
      <w:r>
        <w:rPr>
          <w:b/>
          <w:spacing w:val="-3"/>
        </w:rPr>
        <w:t>Long Term</w:t>
      </w:r>
      <w:proofErr w:type="gramEnd"/>
      <w:r>
        <w:rPr>
          <w:b/>
          <w:spacing w:val="-3"/>
        </w:rPr>
        <w:t xml:space="preserve"> Hospitals </w:t>
      </w:r>
      <w:r>
        <w:rPr>
          <w:spacing w:val="-3"/>
        </w:rPr>
        <w:t>are those coded by the American Hospital Association as either:</w:t>
      </w:r>
      <w:r>
        <w:rPr>
          <w:spacing w:val="-3"/>
        </w:rPr>
        <w:tab/>
      </w:r>
    </w:p>
    <w:p w14:paraId="7867D61E" w14:textId="77777777" w:rsidR="001F14B8" w:rsidRDefault="001F14B8" w:rsidP="00AB169E">
      <w:pPr>
        <w:numPr>
          <w:ilvl w:val="0"/>
          <w:numId w:val="54"/>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Pr>
          <w:spacing w:val="-3"/>
        </w:rPr>
        <w:t>Short Term Non</w:t>
      </w:r>
      <w:r>
        <w:rPr>
          <w:spacing w:val="-3"/>
        </w:rPr>
        <w:noBreakHyphen/>
        <w:t xml:space="preserve">General Hospitals (see definition above), or </w:t>
      </w:r>
    </w:p>
    <w:p w14:paraId="428E3EE6" w14:textId="77777777" w:rsidR="001F14B8" w:rsidRDefault="001F14B8" w:rsidP="00AB169E">
      <w:pPr>
        <w:numPr>
          <w:ilvl w:val="0"/>
          <w:numId w:val="54"/>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Pr>
          <w:spacing w:val="-3"/>
        </w:rPr>
        <w:t>Long Term Hospitals (see definition above).</w:t>
      </w:r>
    </w:p>
    <w:p w14:paraId="660FDD1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9A1858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t>Short Term Community Hospitals:</w:t>
      </w:r>
    </w:p>
    <w:p w14:paraId="148CABD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3AA27F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220" w:name="UD6N"/>
      <w:bookmarkEnd w:id="220"/>
      <w:r>
        <w:rPr>
          <w:spacing w:val="-3"/>
        </w:rPr>
        <w:t xml:space="preserve">The following definition of </w:t>
      </w:r>
      <w:r>
        <w:rPr>
          <w:b/>
          <w:spacing w:val="-3"/>
        </w:rPr>
        <w:t xml:space="preserve">"Community Hospitals" </w:t>
      </w:r>
      <w:r>
        <w:rPr>
          <w:spacing w:val="-3"/>
        </w:rPr>
        <w:t>was obtained from the American Hospital Association:  "Community hospitals are defined as all non</w:t>
      </w:r>
      <w:r>
        <w:rPr>
          <w:spacing w:val="-3"/>
        </w:rPr>
        <w:noBreakHyphen/>
        <w:t>federal short</w:t>
      </w:r>
      <w:r>
        <w:rPr>
          <w:spacing w:val="-3"/>
        </w:rPr>
        <w:noBreakHyphen/>
        <w:t xml:space="preserve">term general and other special hospitals, excluding hospital units of institutions." (Children's hospitals are also </w:t>
      </w:r>
      <w:r>
        <w:rPr>
          <w:spacing w:val="-3"/>
        </w:rPr>
        <w:lastRenderedPageBreak/>
        <w:t>included in this type of hospital).</w:t>
      </w:r>
    </w:p>
    <w:p w14:paraId="61CCBB3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
          <w:spacing w:val="-3"/>
        </w:rPr>
      </w:pPr>
    </w:p>
    <w:p w14:paraId="0636667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r>
      <w:r>
        <w:rPr>
          <w:b/>
          <w:bCs/>
          <w:spacing w:val="-3"/>
        </w:rPr>
        <w:t>20</w:t>
      </w:r>
      <w:r w:rsidR="00CE33C0">
        <w:rPr>
          <w:b/>
          <w:bCs/>
          <w:spacing w:val="-3"/>
        </w:rPr>
        <w:t>10</w:t>
      </w:r>
      <w:r w:rsidR="00340643">
        <w:rPr>
          <w:b/>
          <w:bCs/>
          <w:spacing w:val="-3"/>
        </w:rPr>
        <w:t xml:space="preserve">, </w:t>
      </w:r>
      <w:r>
        <w:rPr>
          <w:b/>
          <w:bCs/>
          <w:spacing w:val="-3"/>
        </w:rPr>
        <w:t>20</w:t>
      </w:r>
      <w:r w:rsidR="00655B98">
        <w:rPr>
          <w:b/>
          <w:bCs/>
          <w:spacing w:val="-3"/>
        </w:rPr>
        <w:t>1</w:t>
      </w:r>
      <w:r w:rsidR="00CE33C0">
        <w:rPr>
          <w:b/>
          <w:bCs/>
          <w:spacing w:val="-3"/>
        </w:rPr>
        <w:t>5</w:t>
      </w:r>
      <w:r w:rsidR="0000717C">
        <w:rPr>
          <w:b/>
          <w:bCs/>
          <w:spacing w:val="-3"/>
        </w:rPr>
        <w:t xml:space="preserve"> and 201</w:t>
      </w:r>
      <w:r w:rsidR="00AD3BE3">
        <w:rPr>
          <w:b/>
          <w:bCs/>
          <w:spacing w:val="-3"/>
        </w:rPr>
        <w:t>9</w:t>
      </w:r>
      <w:r>
        <w:rPr>
          <w:b/>
          <w:spacing w:val="-3"/>
        </w:rPr>
        <w:t xml:space="preserve"> Short Term Community Hospitals</w:t>
      </w:r>
      <w:r>
        <w:rPr>
          <w:spacing w:val="-3"/>
        </w:rPr>
        <w:t xml:space="preserve"> are those coded as follows:</w:t>
      </w:r>
    </w:p>
    <w:p w14:paraId="70060CB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322C3B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609" w:hanging="3609"/>
        <w:jc w:val="both"/>
        <w:rPr>
          <w:spacing w:val="-3"/>
        </w:rPr>
      </w:pPr>
      <w:r>
        <w:rPr>
          <w:spacing w:val="-3"/>
        </w:rPr>
        <w:tab/>
      </w:r>
      <w:r>
        <w:rPr>
          <w:spacing w:val="-3"/>
        </w:rPr>
        <w:tab/>
        <w:t>Yr. of Current Data</w:t>
      </w:r>
      <w:r>
        <w:rPr>
          <w:spacing w:val="-3"/>
        </w:rPr>
        <w:tab/>
      </w:r>
      <w:r>
        <w:rPr>
          <w:spacing w:val="-3"/>
        </w:rPr>
        <w:tab/>
        <w:t>=</w:t>
      </w:r>
      <w:r>
        <w:rPr>
          <w:spacing w:val="-3"/>
        </w:rPr>
        <w:tab/>
        <w:t>Current year, e.g., '20</w:t>
      </w:r>
      <w:r w:rsidR="00655B98">
        <w:rPr>
          <w:spacing w:val="-3"/>
        </w:rPr>
        <w:t>1</w:t>
      </w:r>
      <w:r w:rsidR="00AD3BE3">
        <w:rPr>
          <w:spacing w:val="-3"/>
        </w:rPr>
        <w:t>9</w:t>
      </w:r>
      <w:proofErr w:type="gramStart"/>
      <w:r>
        <w:rPr>
          <w:spacing w:val="-3"/>
        </w:rPr>
        <w:t>';</w:t>
      </w:r>
      <w:proofErr w:type="gramEnd"/>
    </w:p>
    <w:p w14:paraId="57BBFBD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609" w:hanging="3609"/>
        <w:jc w:val="both"/>
        <w:rPr>
          <w:spacing w:val="-3"/>
        </w:rPr>
      </w:pPr>
      <w:r>
        <w:rPr>
          <w:spacing w:val="-3"/>
        </w:rPr>
        <w:tab/>
      </w:r>
      <w:r>
        <w:rPr>
          <w:spacing w:val="-3"/>
        </w:rPr>
        <w:tab/>
        <w:t>Hospital Control</w:t>
      </w:r>
      <w:r>
        <w:rPr>
          <w:spacing w:val="-3"/>
        </w:rPr>
        <w:tab/>
      </w:r>
      <w:r>
        <w:rPr>
          <w:spacing w:val="-3"/>
        </w:rPr>
        <w:tab/>
      </w:r>
      <w:r w:rsidR="00A2455B">
        <w:rPr>
          <w:spacing w:val="-3"/>
        </w:rPr>
        <w:tab/>
      </w:r>
      <w:r>
        <w:rPr>
          <w:spacing w:val="-3"/>
        </w:rPr>
        <w:t>=</w:t>
      </w:r>
      <w:r>
        <w:rPr>
          <w:spacing w:val="-3"/>
        </w:rPr>
        <w:tab/>
        <w:t>State, County, City, City</w:t>
      </w:r>
      <w:r>
        <w:rPr>
          <w:spacing w:val="-3"/>
        </w:rPr>
        <w:noBreakHyphen/>
        <w:t xml:space="preserve">County or </w:t>
      </w:r>
    </w:p>
    <w:p w14:paraId="61B9E45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 xml:space="preserve">Hospital District/Authority Government, </w:t>
      </w:r>
      <w:proofErr w:type="gramStart"/>
      <w:r>
        <w:rPr>
          <w:spacing w:val="-3"/>
        </w:rPr>
        <w:t>Nonfederal;</w:t>
      </w:r>
      <w:proofErr w:type="gramEnd"/>
      <w:r>
        <w:rPr>
          <w:spacing w:val="-3"/>
        </w:rPr>
        <w:t xml:space="preserve"> </w:t>
      </w:r>
      <w:r>
        <w:rPr>
          <w:spacing w:val="-3"/>
        </w:rPr>
        <w:tab/>
      </w:r>
      <w:r>
        <w:rPr>
          <w:spacing w:val="-3"/>
        </w:rPr>
        <w:tab/>
      </w:r>
    </w:p>
    <w:p w14:paraId="337A9B87" w14:textId="77777777" w:rsidR="001F14B8" w:rsidRDefault="001F14B8" w:rsidP="0084237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20"/>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Church</w:t>
      </w:r>
      <w:r>
        <w:rPr>
          <w:spacing w:val="-3"/>
        </w:rPr>
        <w:noBreakHyphen/>
        <w:t>Operated or Other Not</w:t>
      </w:r>
      <w:r>
        <w:rPr>
          <w:spacing w:val="-3"/>
        </w:rPr>
        <w:noBreakHyphen/>
        <w:t>For</w:t>
      </w:r>
      <w:r>
        <w:rPr>
          <w:spacing w:val="-3"/>
        </w:rPr>
        <w:noBreakHyphen/>
        <w:t xml:space="preserve">Profit, </w:t>
      </w:r>
      <w:proofErr w:type="gramStart"/>
      <w:r>
        <w:rPr>
          <w:spacing w:val="-3"/>
        </w:rPr>
        <w:t>Nongovernment;</w:t>
      </w:r>
      <w:proofErr w:type="gramEnd"/>
    </w:p>
    <w:p w14:paraId="01AD586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609" w:hanging="3609"/>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Individual, Partnership or Corporation, For</w:t>
      </w:r>
      <w:r>
        <w:rPr>
          <w:spacing w:val="-3"/>
        </w:rPr>
        <w:noBreakHyphen/>
        <w:t xml:space="preserve">Profit, </w:t>
      </w:r>
      <w:proofErr w:type="gramStart"/>
      <w:r>
        <w:rPr>
          <w:spacing w:val="-3"/>
        </w:rPr>
        <w:t>Nongovernment;</w:t>
      </w:r>
      <w:proofErr w:type="gramEnd"/>
    </w:p>
    <w:p w14:paraId="7225DA8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609" w:hanging="3609"/>
        <w:jc w:val="both"/>
        <w:rPr>
          <w:spacing w:val="-3"/>
        </w:rPr>
      </w:pPr>
      <w:r>
        <w:rPr>
          <w:spacing w:val="-3"/>
        </w:rPr>
        <w:tab/>
      </w:r>
      <w:r>
        <w:rPr>
          <w:spacing w:val="-3"/>
        </w:rPr>
        <w:tab/>
        <w:t>Hospital Type</w:t>
      </w:r>
      <w:r>
        <w:rPr>
          <w:spacing w:val="-3"/>
        </w:rPr>
        <w:tab/>
      </w:r>
      <w:r>
        <w:rPr>
          <w:spacing w:val="-3"/>
        </w:rPr>
        <w:tab/>
      </w:r>
      <w:r>
        <w:rPr>
          <w:spacing w:val="-3"/>
        </w:rPr>
        <w:tab/>
        <w:t>=</w:t>
      </w:r>
      <w:r>
        <w:rPr>
          <w:spacing w:val="-3"/>
        </w:rPr>
        <w:tab/>
        <w:t xml:space="preserve">General Medical and </w:t>
      </w:r>
      <w:proofErr w:type="gramStart"/>
      <w:r>
        <w:rPr>
          <w:spacing w:val="-3"/>
        </w:rPr>
        <w:t>Surgical;</w:t>
      </w:r>
      <w:proofErr w:type="gramEnd"/>
    </w:p>
    <w:p w14:paraId="313E8A0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 xml:space="preserve">Obstetrics and </w:t>
      </w:r>
      <w:proofErr w:type="gramStart"/>
      <w:r>
        <w:rPr>
          <w:spacing w:val="-3"/>
        </w:rPr>
        <w:t>Gynecology;</w:t>
      </w:r>
      <w:proofErr w:type="gramEnd"/>
    </w:p>
    <w:p w14:paraId="4742E71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 xml:space="preserve">Eye, Ear, Nose and </w:t>
      </w:r>
      <w:proofErr w:type="gramStart"/>
      <w:r>
        <w:rPr>
          <w:spacing w:val="-3"/>
        </w:rPr>
        <w:t>Throat;</w:t>
      </w:r>
      <w:proofErr w:type="gramEnd"/>
    </w:p>
    <w:p w14:paraId="6CA768E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proofErr w:type="gramStart"/>
      <w:r>
        <w:rPr>
          <w:spacing w:val="-3"/>
        </w:rPr>
        <w:t>Rehabilitation;</w:t>
      </w:r>
      <w:proofErr w:type="gramEnd"/>
    </w:p>
    <w:p w14:paraId="6D70CED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proofErr w:type="gramStart"/>
      <w:r>
        <w:rPr>
          <w:spacing w:val="-3"/>
        </w:rPr>
        <w:t>Orthopedic;</w:t>
      </w:r>
      <w:proofErr w:type="gramEnd"/>
    </w:p>
    <w:p w14:paraId="1BBD103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 xml:space="preserve">Other </w:t>
      </w:r>
      <w:proofErr w:type="gramStart"/>
      <w:r>
        <w:rPr>
          <w:spacing w:val="-3"/>
        </w:rPr>
        <w:t>Specialty;</w:t>
      </w:r>
      <w:proofErr w:type="gramEnd"/>
    </w:p>
    <w:p w14:paraId="3F23C14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 xml:space="preserve">Children's General Medical and </w:t>
      </w:r>
      <w:proofErr w:type="gramStart"/>
      <w:r>
        <w:rPr>
          <w:spacing w:val="-3"/>
        </w:rPr>
        <w:t>Surgical;</w:t>
      </w:r>
      <w:proofErr w:type="gramEnd"/>
    </w:p>
    <w:p w14:paraId="59BBB76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 xml:space="preserve">Children's Eye, Ear, Nose and </w:t>
      </w:r>
      <w:proofErr w:type="gramStart"/>
      <w:r>
        <w:rPr>
          <w:spacing w:val="-3"/>
        </w:rPr>
        <w:t>Throat;</w:t>
      </w:r>
      <w:proofErr w:type="gramEnd"/>
    </w:p>
    <w:p w14:paraId="1178FEF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 xml:space="preserve">Children's </w:t>
      </w:r>
      <w:proofErr w:type="gramStart"/>
      <w:r>
        <w:rPr>
          <w:spacing w:val="-3"/>
        </w:rPr>
        <w:t>Rehabilitation;</w:t>
      </w:r>
      <w:proofErr w:type="gramEnd"/>
    </w:p>
    <w:p w14:paraId="69D9CA7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 xml:space="preserve">Children's </w:t>
      </w:r>
      <w:proofErr w:type="gramStart"/>
      <w:r>
        <w:rPr>
          <w:spacing w:val="-3"/>
        </w:rPr>
        <w:t>Orthopedic;</w:t>
      </w:r>
      <w:proofErr w:type="gramEnd"/>
    </w:p>
    <w:p w14:paraId="6339A37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 xml:space="preserve">Children's Other </w:t>
      </w:r>
      <w:proofErr w:type="gramStart"/>
      <w:r>
        <w:rPr>
          <w:spacing w:val="-3"/>
        </w:rPr>
        <w:t>Specialty;</w:t>
      </w:r>
      <w:proofErr w:type="gramEnd"/>
    </w:p>
    <w:p w14:paraId="3541748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609" w:hanging="3609"/>
        <w:jc w:val="both"/>
        <w:rPr>
          <w:spacing w:val="-3"/>
        </w:rPr>
      </w:pPr>
      <w:r>
        <w:rPr>
          <w:spacing w:val="-3"/>
        </w:rPr>
        <w:tab/>
      </w:r>
      <w:r>
        <w:rPr>
          <w:spacing w:val="-3"/>
        </w:rPr>
        <w:tab/>
        <w:t>Length of Stay</w:t>
      </w:r>
      <w:r>
        <w:rPr>
          <w:spacing w:val="-3"/>
        </w:rPr>
        <w:tab/>
      </w:r>
      <w:r>
        <w:rPr>
          <w:spacing w:val="-3"/>
        </w:rPr>
        <w:tab/>
      </w:r>
      <w:r>
        <w:rPr>
          <w:spacing w:val="-3"/>
        </w:rPr>
        <w:tab/>
        <w:t>=</w:t>
      </w:r>
      <w:r>
        <w:rPr>
          <w:spacing w:val="-3"/>
        </w:rPr>
        <w:tab/>
        <w:t>Short</w:t>
      </w:r>
      <w:r>
        <w:rPr>
          <w:spacing w:val="-3"/>
        </w:rPr>
        <w:noBreakHyphen/>
        <w:t>term.</w:t>
      </w:r>
    </w:p>
    <w:p w14:paraId="2B1F7C5D" w14:textId="77777777" w:rsidR="008C630C" w:rsidRDefault="008C630C"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609" w:hanging="3609"/>
        <w:jc w:val="both"/>
        <w:rPr>
          <w:spacing w:val="-3"/>
        </w:rPr>
      </w:pPr>
    </w:p>
    <w:p w14:paraId="71F2CD28" w14:textId="77777777" w:rsidR="001F14B8" w:rsidRDefault="001F14B8" w:rsidP="00E73269">
      <w:pPr>
        <w:tabs>
          <w:tab w:val="left" w:pos="-1440"/>
          <w:tab w:val="left" w:pos="45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jc w:val="both"/>
        <w:rPr>
          <w:spacing w:val="-3"/>
        </w:rPr>
      </w:pPr>
      <w:r>
        <w:rPr>
          <w:i/>
          <w:spacing w:val="-3"/>
        </w:rPr>
        <w:t>Length of Stay (LOS):</w:t>
      </w:r>
    </w:p>
    <w:p w14:paraId="0AB55B6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A80A9ED" w14:textId="77777777" w:rsidR="001F14B8" w:rsidRDefault="001F14B8" w:rsidP="00E73269">
      <w:pPr>
        <w:tabs>
          <w:tab w:val="left" w:pos="-1440"/>
          <w:tab w:val="left" w:pos="-720"/>
          <w:tab w:val="left" w:pos="444"/>
          <w:tab w:val="left" w:pos="72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20"/>
        <w:jc w:val="both"/>
        <w:rPr>
          <w:spacing w:val="-3"/>
        </w:rPr>
      </w:pPr>
      <w:r>
        <w:rPr>
          <w:b/>
          <w:spacing w:val="-3"/>
        </w:rPr>
        <w:t xml:space="preserve">Length of Stay (LOS) </w:t>
      </w:r>
      <w:r>
        <w:rPr>
          <w:spacing w:val="-3"/>
        </w:rPr>
        <w:t>is defined as the following:</w:t>
      </w:r>
    </w:p>
    <w:p w14:paraId="6503E0A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0CF6F8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t xml:space="preserve">If a separate long-term unit is reported and long-term admissions are greater than one-half of total admissions, then LOS is 2; </w:t>
      </w:r>
      <w:proofErr w:type="gramStart"/>
      <w:r>
        <w:rPr>
          <w:spacing w:val="-3"/>
        </w:rPr>
        <w:t>otherwise</w:t>
      </w:r>
      <w:proofErr w:type="gramEnd"/>
      <w:r>
        <w:rPr>
          <w:spacing w:val="-3"/>
        </w:rPr>
        <w:t xml:space="preserve"> LOS is 1.</w:t>
      </w:r>
    </w:p>
    <w:p w14:paraId="10F601E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8B3EAC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t xml:space="preserve">If a separate long-term unit is not reported and the ratio of inpatient days to admissions is thirty or greater, then LOS is 2; </w:t>
      </w:r>
      <w:proofErr w:type="gramStart"/>
      <w:r>
        <w:rPr>
          <w:spacing w:val="-3"/>
        </w:rPr>
        <w:t>otherwise</w:t>
      </w:r>
      <w:proofErr w:type="gramEnd"/>
      <w:r>
        <w:rPr>
          <w:spacing w:val="-3"/>
        </w:rPr>
        <w:t xml:space="preserve"> LOS is 1. </w:t>
      </w:r>
    </w:p>
    <w:p w14:paraId="3943022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AB56F0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t>Veterans Administration Hospitals:</w:t>
      </w:r>
    </w:p>
    <w:p w14:paraId="7D720F0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BB6659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r>
      <w:bookmarkStart w:id="221" w:name="UD6K"/>
      <w:bookmarkEnd w:id="221"/>
      <w:r w:rsidR="00FE2758">
        <w:rPr>
          <w:b/>
          <w:spacing w:val="-3"/>
        </w:rPr>
        <w:t>201</w:t>
      </w:r>
      <w:r w:rsidR="00AD3BE3">
        <w:rPr>
          <w:b/>
          <w:spacing w:val="-3"/>
        </w:rPr>
        <w:t>9</w:t>
      </w:r>
      <w:r>
        <w:rPr>
          <w:b/>
          <w:spacing w:val="-3"/>
        </w:rPr>
        <w:t xml:space="preserve"> Veterans Administration Hospitals </w:t>
      </w:r>
      <w:r>
        <w:rPr>
          <w:spacing w:val="-3"/>
        </w:rPr>
        <w:t>are those coded as follows by the American Hospital Association:  Hospital Control = '45'.</w:t>
      </w:r>
    </w:p>
    <w:p w14:paraId="3F633B2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CE1FC78" w14:textId="77777777" w:rsidR="001F14B8" w:rsidRPr="000C7FAD" w:rsidRDefault="003261E1" w:rsidP="005534B3">
      <w:pPr>
        <w:ind w:firstLine="444"/>
        <w:rPr>
          <w:i/>
        </w:rPr>
      </w:pPr>
      <w:r w:rsidRPr="000C7FAD">
        <w:rPr>
          <w:i/>
        </w:rPr>
        <w:fldChar w:fldCharType="begin"/>
      </w:r>
      <w:r w:rsidR="001F14B8" w:rsidRPr="000C7FAD">
        <w:rPr>
          <w:i/>
        </w:rPr>
        <w:instrText xml:space="preserve">PRIVATE </w:instrText>
      </w:r>
      <w:r w:rsidRPr="000C7FAD">
        <w:rPr>
          <w:i/>
        </w:rPr>
        <w:fldChar w:fldCharType="end"/>
      </w:r>
      <w:r w:rsidRPr="000C7FAD">
        <w:rPr>
          <w:i/>
        </w:rPr>
        <w:fldChar w:fldCharType="begin"/>
      </w:r>
      <w:r w:rsidR="001F14B8" w:rsidRPr="000C7FAD">
        <w:rPr>
          <w:i/>
        </w:rPr>
        <w:instrText>tc  \l 3 "</w:instrText>
      </w:r>
      <w:bookmarkStart w:id="222" w:name="_Toc87511706"/>
      <w:r w:rsidR="001F14B8" w:rsidRPr="000C7FAD">
        <w:rPr>
          <w:i/>
        </w:rPr>
        <w:instrText>C-2)</w:instrText>
      </w:r>
      <w:r w:rsidR="001F14B8" w:rsidRPr="000C7FAD">
        <w:rPr>
          <w:i/>
        </w:rPr>
        <w:tab/>
        <w:instrText>Hospital Services (or Facilities)</w:instrText>
      </w:r>
      <w:bookmarkEnd w:id="222"/>
      <w:r w:rsidR="001F14B8" w:rsidRPr="000C7FAD">
        <w:rPr>
          <w:i/>
        </w:rPr>
        <w:instrText>"</w:instrText>
      </w:r>
      <w:r w:rsidRPr="000C7FAD">
        <w:rPr>
          <w:i/>
        </w:rPr>
        <w:fldChar w:fldCharType="end"/>
      </w:r>
      <w:bookmarkStart w:id="223" w:name="_Toc199674694"/>
      <w:r w:rsidR="001F14B8" w:rsidRPr="000C7FAD">
        <w:rPr>
          <w:i/>
        </w:rPr>
        <w:t>Psychiatric Hospitals:</w:t>
      </w:r>
      <w:bookmarkEnd w:id="223"/>
    </w:p>
    <w:p w14:paraId="649F809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6157B3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r>
      <w:bookmarkStart w:id="224" w:name="UD6D"/>
      <w:bookmarkEnd w:id="224"/>
      <w:r w:rsidR="00FE2758">
        <w:rPr>
          <w:b/>
          <w:spacing w:val="-3"/>
        </w:rPr>
        <w:t>201</w:t>
      </w:r>
      <w:r w:rsidR="00AD3BE3">
        <w:rPr>
          <w:b/>
          <w:spacing w:val="-3"/>
        </w:rPr>
        <w:t>9</w:t>
      </w:r>
      <w:r>
        <w:rPr>
          <w:b/>
          <w:spacing w:val="-3"/>
        </w:rPr>
        <w:t xml:space="preserve"> Psychiatric Hospitals </w:t>
      </w:r>
      <w:r w:rsidRPr="00CE2756">
        <w:rPr>
          <w:spacing w:val="-3"/>
        </w:rPr>
        <w:t>provide diagnostic and therapeutic</w:t>
      </w:r>
      <w:r>
        <w:rPr>
          <w:spacing w:val="-3"/>
        </w:rPr>
        <w:t xml:space="preserve"> services to patients with </w:t>
      </w:r>
      <w:r>
        <w:rPr>
          <w:spacing w:val="-3"/>
        </w:rPr>
        <w:lastRenderedPageBreak/>
        <w:t xml:space="preserve">mental or emotional disorders. </w:t>
      </w:r>
    </w:p>
    <w:p w14:paraId="1124128C" w14:textId="77777777" w:rsidR="0024282B" w:rsidRDefault="0024282B"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2FE82F1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3"/>
        </w:rPr>
      </w:pPr>
      <w:r>
        <w:rPr>
          <w:i/>
          <w:spacing w:val="-3"/>
        </w:rPr>
        <w:tab/>
        <w:t>Rehabilitation Hospitals:</w:t>
      </w:r>
    </w:p>
    <w:p w14:paraId="79647CD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3"/>
        </w:rPr>
      </w:pPr>
    </w:p>
    <w:p w14:paraId="1F1565D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225" w:name="UD6E"/>
      <w:bookmarkEnd w:id="225"/>
      <w:r w:rsidR="00FE2758">
        <w:rPr>
          <w:b/>
          <w:spacing w:val="-3"/>
        </w:rPr>
        <w:t>201</w:t>
      </w:r>
      <w:r w:rsidR="00AD3BE3">
        <w:rPr>
          <w:b/>
          <w:spacing w:val="-3"/>
        </w:rPr>
        <w:t>9</w:t>
      </w:r>
      <w:r>
        <w:rPr>
          <w:b/>
          <w:spacing w:val="-3"/>
        </w:rPr>
        <w:t xml:space="preserve"> Rehabilitation Hospitals</w:t>
      </w:r>
      <w:r>
        <w:rPr>
          <w:spacing w:val="-3"/>
        </w:rPr>
        <w:t xml:space="preserve"> provide a comprehensive array of restoration services for </w:t>
      </w:r>
      <w:r w:rsidR="00FE2758">
        <w:rPr>
          <w:spacing w:val="-3"/>
        </w:rPr>
        <w:t xml:space="preserve">people with </w:t>
      </w:r>
      <w:r w:rsidR="005B61CB">
        <w:rPr>
          <w:spacing w:val="-3"/>
        </w:rPr>
        <w:t>disabilities</w:t>
      </w:r>
      <w:r>
        <w:rPr>
          <w:spacing w:val="-3"/>
        </w:rPr>
        <w:t xml:space="preserve"> and all support services necessary to help them attain their maximum functional capacity.</w:t>
      </w:r>
    </w:p>
    <w:p w14:paraId="12F0FC7E" w14:textId="77777777" w:rsidR="00AD3BE3" w:rsidRDefault="00AD3BE3"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42132C44" w14:textId="77777777" w:rsidR="002B2EC3" w:rsidRPr="002B2EC3" w:rsidRDefault="002B2EC3"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3"/>
        </w:rPr>
      </w:pPr>
      <w:r>
        <w:rPr>
          <w:spacing w:val="-3"/>
        </w:rPr>
        <w:tab/>
      </w:r>
      <w:r w:rsidRPr="002B2EC3">
        <w:rPr>
          <w:i/>
          <w:spacing w:val="-3"/>
        </w:rPr>
        <w:t>Children’s General Medical and Surgical Hospitals:</w:t>
      </w:r>
    </w:p>
    <w:p w14:paraId="7495F2E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3794B60D" w14:textId="77777777" w:rsidR="002B2EC3" w:rsidRDefault="002B2EC3"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r w:rsidR="00FE2758">
        <w:rPr>
          <w:b/>
          <w:spacing w:val="-3"/>
        </w:rPr>
        <w:t>201</w:t>
      </w:r>
      <w:r w:rsidR="00AD3BE3">
        <w:rPr>
          <w:b/>
          <w:spacing w:val="-3"/>
        </w:rPr>
        <w:t>9</w:t>
      </w:r>
      <w:r w:rsidRPr="002B2EC3">
        <w:rPr>
          <w:b/>
          <w:spacing w:val="-3"/>
        </w:rPr>
        <w:t xml:space="preserve"> Children’s General Medical and Surgical Hospitals</w:t>
      </w:r>
      <w:r>
        <w:rPr>
          <w:spacing w:val="-3"/>
        </w:rPr>
        <w:t xml:space="preserve"> provide diagnostic and therapeutic services primarily to children</w:t>
      </w:r>
      <w:r w:rsidR="00F2452D">
        <w:rPr>
          <w:spacing w:val="-3"/>
        </w:rPr>
        <w:t xml:space="preserve"> and adolescents </w:t>
      </w:r>
      <w:r>
        <w:rPr>
          <w:spacing w:val="-3"/>
        </w:rPr>
        <w:t>for a variety of medical conditions, both surgical and nonsurgical.</w:t>
      </w:r>
    </w:p>
    <w:p w14:paraId="5F18EFA8" w14:textId="77777777" w:rsidR="002B2EC3" w:rsidRDefault="002B2EC3"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5AAEDF3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3"/>
        </w:rPr>
      </w:pPr>
      <w:r>
        <w:rPr>
          <w:i/>
          <w:spacing w:val="-3"/>
        </w:rPr>
        <w:tab/>
        <w:t>Children’s Psychiatric Hospitals:</w:t>
      </w:r>
    </w:p>
    <w:p w14:paraId="01B5288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3"/>
        </w:rPr>
      </w:pPr>
    </w:p>
    <w:p w14:paraId="1DDF9E3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226" w:name="UD6F"/>
      <w:bookmarkEnd w:id="226"/>
      <w:r w:rsidR="00FE2758">
        <w:rPr>
          <w:b/>
          <w:spacing w:val="-3"/>
        </w:rPr>
        <w:t>201</w:t>
      </w:r>
      <w:r w:rsidR="00AD3BE3">
        <w:rPr>
          <w:b/>
          <w:spacing w:val="-3"/>
        </w:rPr>
        <w:t>9</w:t>
      </w:r>
      <w:r>
        <w:rPr>
          <w:b/>
          <w:spacing w:val="-3"/>
        </w:rPr>
        <w:t xml:space="preserve"> Children’s Psychiatric Hospitals </w:t>
      </w:r>
      <w:r w:rsidRPr="00CE2756">
        <w:rPr>
          <w:spacing w:val="-3"/>
        </w:rPr>
        <w:t>provide diagnostic and therapeutic</w:t>
      </w:r>
      <w:r>
        <w:rPr>
          <w:spacing w:val="-3"/>
        </w:rPr>
        <w:t xml:space="preserve"> services primarily to children with mental or emotional disorders.</w:t>
      </w:r>
    </w:p>
    <w:p w14:paraId="26C4F35B" w14:textId="77777777" w:rsidR="00E037BE" w:rsidRDefault="00E037BE"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6CB8B8F5" w14:textId="77777777" w:rsidR="00883131" w:rsidRDefault="00883131"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059C731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3"/>
        </w:rPr>
      </w:pPr>
      <w:r>
        <w:rPr>
          <w:i/>
          <w:spacing w:val="-3"/>
        </w:rPr>
        <w:tab/>
        <w:t>Acute Long-Term Care Hospitals:</w:t>
      </w:r>
    </w:p>
    <w:p w14:paraId="5DF8C66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3"/>
        </w:rPr>
      </w:pPr>
    </w:p>
    <w:p w14:paraId="2BE1017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227" w:name="UD6G"/>
      <w:bookmarkEnd w:id="227"/>
      <w:r w:rsidR="00FE2758">
        <w:rPr>
          <w:b/>
          <w:spacing w:val="-3"/>
        </w:rPr>
        <w:t>201</w:t>
      </w:r>
      <w:r w:rsidR="00AD3BE3">
        <w:rPr>
          <w:b/>
          <w:spacing w:val="-3"/>
        </w:rPr>
        <w:t>9</w:t>
      </w:r>
      <w:r>
        <w:rPr>
          <w:b/>
          <w:spacing w:val="-3"/>
        </w:rPr>
        <w:t xml:space="preserve"> Acute Long-Term Care Hospitals </w:t>
      </w:r>
      <w:r>
        <w:rPr>
          <w:spacing w:val="-3"/>
        </w:rPr>
        <w:t>provide high acuity interdisciplinary services to medically complex patients that require more intensive recuperation and care than can be provided in a typical nursing facility.</w:t>
      </w:r>
      <w:r>
        <w:rPr>
          <w:b/>
          <w:spacing w:val="-3"/>
        </w:rPr>
        <w:t xml:space="preserve"> </w:t>
      </w:r>
      <w:r>
        <w:rPr>
          <w:spacing w:val="-3"/>
        </w:rPr>
        <w:t xml:space="preserve"> </w:t>
      </w:r>
    </w:p>
    <w:p w14:paraId="7202F398" w14:textId="77777777" w:rsidR="001F14B8" w:rsidRPr="00CE2756"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7648109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t>General Medical and Surgical Hospitals:</w:t>
      </w:r>
    </w:p>
    <w:p w14:paraId="45B1732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39B9A93" w14:textId="77777777" w:rsidR="001F14B8" w:rsidRDefault="001F14B8" w:rsidP="008C630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spacing w:val="-3"/>
        </w:rPr>
        <w:tab/>
      </w:r>
      <w:bookmarkStart w:id="228" w:name="UD6H"/>
      <w:bookmarkEnd w:id="228"/>
      <w:r w:rsidR="00FE2758">
        <w:rPr>
          <w:b/>
          <w:spacing w:val="-3"/>
        </w:rPr>
        <w:t>201</w:t>
      </w:r>
      <w:r w:rsidR="00AD3BE3">
        <w:rPr>
          <w:b/>
          <w:spacing w:val="-3"/>
        </w:rPr>
        <w:t>9</w:t>
      </w:r>
      <w:r>
        <w:rPr>
          <w:b/>
          <w:spacing w:val="-3"/>
        </w:rPr>
        <w:t xml:space="preserve"> General Medical and Surgical Hospitals</w:t>
      </w:r>
      <w:r>
        <w:rPr>
          <w:spacing w:val="-3"/>
        </w:rPr>
        <w:t xml:space="preserve"> provide diagnostic and therapeutic services to patients for a variety of medical conditions, both surgical and nonsurgical.</w:t>
      </w:r>
    </w:p>
    <w:p w14:paraId="4385D976" w14:textId="77777777" w:rsidR="00B73F87" w:rsidRDefault="00B73F87"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0F4587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Pr>
          <w:i/>
          <w:spacing w:val="-3"/>
        </w:rPr>
        <w:tab/>
        <w:t>Chronic Disease Hospitals:</w:t>
      </w:r>
    </w:p>
    <w:p w14:paraId="38F2837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AAACCA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spacing w:val="-3"/>
        </w:rPr>
        <w:tab/>
      </w:r>
      <w:bookmarkStart w:id="229" w:name="UD6I"/>
      <w:bookmarkEnd w:id="229"/>
      <w:r w:rsidR="00FE2758">
        <w:rPr>
          <w:b/>
          <w:spacing w:val="-3"/>
        </w:rPr>
        <w:t>201</w:t>
      </w:r>
      <w:r w:rsidR="00AD3BE3">
        <w:rPr>
          <w:b/>
          <w:spacing w:val="-3"/>
        </w:rPr>
        <w:t>9</w:t>
      </w:r>
      <w:r>
        <w:rPr>
          <w:b/>
          <w:spacing w:val="-3"/>
        </w:rPr>
        <w:t xml:space="preserve"> Chronic </w:t>
      </w:r>
      <w:r w:rsidRPr="008D7C94">
        <w:rPr>
          <w:b/>
          <w:spacing w:val="-3"/>
        </w:rPr>
        <w:t>Disease Hospitals</w:t>
      </w:r>
      <w:r w:rsidRPr="008D7C94">
        <w:rPr>
          <w:spacing w:val="-3"/>
        </w:rPr>
        <w:t xml:space="preserve"> </w:t>
      </w:r>
      <w:r w:rsidRPr="000015C6">
        <w:rPr>
          <w:spacing w:val="-3"/>
        </w:rPr>
        <w:t xml:space="preserve">provide medical and skilled nursing services to patients with </w:t>
      </w:r>
      <w:r>
        <w:rPr>
          <w:spacing w:val="-3"/>
        </w:rPr>
        <w:t>long-term illnesses who are not in an acute phase, but who require an intensity of services not available in nursing homes.</w:t>
      </w:r>
    </w:p>
    <w:p w14:paraId="1579956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4658AD9" w14:textId="77777777" w:rsidR="00F2452D" w:rsidRPr="006F56B5" w:rsidRDefault="001F14B8" w:rsidP="00F2452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Pr>
          <w:i/>
          <w:spacing w:val="-3"/>
        </w:rPr>
        <w:tab/>
      </w:r>
      <w:r w:rsidR="00F2452D">
        <w:rPr>
          <w:i/>
          <w:spacing w:val="-3"/>
        </w:rPr>
        <w:t>Intellectual Disabilities Hospital</w:t>
      </w:r>
      <w:r w:rsidR="00F2452D" w:rsidRPr="006F56B5">
        <w:rPr>
          <w:i/>
          <w:spacing w:val="-3"/>
        </w:rPr>
        <w:t>:</w:t>
      </w:r>
    </w:p>
    <w:p w14:paraId="768C9F63" w14:textId="77777777" w:rsidR="00F2452D" w:rsidRPr="006F56B5" w:rsidRDefault="00F2452D" w:rsidP="00F2452D">
      <w:pPr>
        <w:tabs>
          <w:tab w:val="left" w:pos="-1440"/>
          <w:tab w:val="left" w:pos="-720"/>
        </w:tabs>
        <w:suppressAutoHyphens/>
        <w:jc w:val="both"/>
        <w:rPr>
          <w:spacing w:val="-3"/>
        </w:rPr>
      </w:pPr>
      <w:r w:rsidRPr="006F56B5">
        <w:rPr>
          <w:spacing w:val="-3"/>
        </w:rPr>
        <w:tab/>
      </w:r>
      <w:r w:rsidRPr="006F56B5">
        <w:rPr>
          <w:spacing w:val="-3"/>
        </w:rPr>
        <w:tab/>
      </w:r>
    </w:p>
    <w:p w14:paraId="0BCBA336" w14:textId="77777777" w:rsidR="001F14B8" w:rsidRDefault="00F2452D" w:rsidP="002A04E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sidRPr="006F56B5">
        <w:rPr>
          <w:spacing w:val="-3"/>
        </w:rPr>
        <w:tab/>
      </w:r>
      <w:bookmarkStart w:id="230" w:name="UD6J"/>
      <w:bookmarkEnd w:id="230"/>
      <w:r w:rsidR="00FE2758">
        <w:rPr>
          <w:b/>
          <w:spacing w:val="-3"/>
        </w:rPr>
        <w:t>201</w:t>
      </w:r>
      <w:r w:rsidR="00AD3BE3">
        <w:rPr>
          <w:b/>
          <w:spacing w:val="-3"/>
        </w:rPr>
        <w:t>9</w:t>
      </w:r>
      <w:r>
        <w:rPr>
          <w:b/>
          <w:spacing w:val="-3"/>
        </w:rPr>
        <w:t xml:space="preserve"> Intellectual Disabilities Hospital (formerly </w:t>
      </w:r>
      <w:r w:rsidRPr="006F56B5">
        <w:rPr>
          <w:b/>
          <w:spacing w:val="-3"/>
        </w:rPr>
        <w:t>Institution for the Mentally Retarded</w:t>
      </w:r>
      <w:r>
        <w:rPr>
          <w:b/>
          <w:spacing w:val="-3"/>
        </w:rPr>
        <w:t>)</w:t>
      </w:r>
      <w:r w:rsidRPr="006F56B5">
        <w:rPr>
          <w:spacing w:val="-3"/>
        </w:rPr>
        <w:t xml:space="preserve"> provides </w:t>
      </w:r>
      <w:r>
        <w:rPr>
          <w:spacing w:val="-3"/>
        </w:rPr>
        <w:t xml:space="preserve">health-related care on a regular basis to patients with developmental or intellectual </w:t>
      </w:r>
      <w:r>
        <w:rPr>
          <w:spacing w:val="-3"/>
        </w:rPr>
        <w:lastRenderedPageBreak/>
        <w:t>disabilities who cannot be treated in a skilled nursing unit.</w:t>
      </w:r>
      <w:r w:rsidRPr="006F56B5">
        <w:rPr>
          <w:spacing w:val="-3"/>
        </w:rPr>
        <w:t xml:space="preserve"> </w:t>
      </w:r>
    </w:p>
    <w:p w14:paraId="1E41070A" w14:textId="77777777" w:rsidR="00B34E9A" w:rsidRDefault="00B34E9A"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FB7DBDB" w14:textId="77777777" w:rsidR="00F35407" w:rsidRDefault="00F35407"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B7A3681" w14:textId="77777777" w:rsidR="001F14B8" w:rsidRPr="005020B4" w:rsidRDefault="001F14B8" w:rsidP="005534B3">
      <w:pPr>
        <w:pStyle w:val="Heading3"/>
        <w:rPr>
          <w:spacing w:val="-3"/>
        </w:rPr>
      </w:pPr>
      <w:r>
        <w:tab/>
      </w:r>
      <w:bookmarkStart w:id="231" w:name="_Toc191894102"/>
      <w:r w:rsidRPr="005020B4">
        <w:t>C-2)</w:t>
      </w:r>
      <w:r>
        <w:tab/>
      </w:r>
      <w:r w:rsidRPr="005020B4">
        <w:t>Hospital Services (or Facilities)</w:t>
      </w:r>
      <w:bookmarkEnd w:id="231"/>
    </w:p>
    <w:p w14:paraId="6A89B37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FB632A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232" w:name="UD6R"/>
      <w:bookmarkEnd w:id="232"/>
      <w:r>
        <w:rPr>
          <w:spacing w:val="-3"/>
        </w:rPr>
        <w:t xml:space="preserve">The number of </w:t>
      </w:r>
      <w:proofErr w:type="gramStart"/>
      <w:r>
        <w:rPr>
          <w:spacing w:val="-3"/>
        </w:rPr>
        <w:t>short term</w:t>
      </w:r>
      <w:proofErr w:type="gramEnd"/>
      <w:r>
        <w:rPr>
          <w:spacing w:val="-3"/>
        </w:rPr>
        <w:t xml:space="preserve"> general hospitals or hospital subsidiaries which report that they provide certain inpatient and outpatient services was extracted from the 20</w:t>
      </w:r>
      <w:r w:rsidR="00655B98">
        <w:rPr>
          <w:spacing w:val="-3"/>
        </w:rPr>
        <w:t>1</w:t>
      </w:r>
      <w:r w:rsidR="00AD3BE3">
        <w:rPr>
          <w:spacing w:val="-3"/>
        </w:rPr>
        <w:t>9</w:t>
      </w:r>
      <w:r>
        <w:rPr>
          <w:spacing w:val="-3"/>
        </w:rPr>
        <w:t xml:space="preserve"> </w:t>
      </w:r>
      <w:r w:rsidRPr="0024282B">
        <w:rPr>
          <w:i/>
          <w:spacing w:val="-3"/>
        </w:rPr>
        <w:t xml:space="preserve">AHA </w:t>
      </w:r>
      <w:r w:rsidR="00C7697E" w:rsidRPr="0024282B">
        <w:rPr>
          <w:i/>
          <w:spacing w:val="-3"/>
        </w:rPr>
        <w:t xml:space="preserve">Annual Survey of Hospitals </w:t>
      </w:r>
      <w:r w:rsidR="00C7697E">
        <w:rPr>
          <w:spacing w:val="-3"/>
        </w:rPr>
        <w:t>(Copyright)</w:t>
      </w:r>
      <w:r>
        <w:rPr>
          <w:spacing w:val="-3"/>
        </w:rPr>
        <w:t xml:space="preserve">.  The availability of a subset of these services are published in the </w:t>
      </w:r>
      <w:r>
        <w:rPr>
          <w:i/>
          <w:spacing w:val="-3"/>
        </w:rPr>
        <w:t>AHA Guide to the Health Care Field</w:t>
      </w:r>
      <w:r>
        <w:rPr>
          <w:spacing w:val="-3"/>
        </w:rPr>
        <w:t xml:space="preserve"> (termed as "Facility Codes") for all hospital types.</w:t>
      </w:r>
    </w:p>
    <w:p w14:paraId="4BC1C50C" w14:textId="77777777" w:rsidR="00B34E9A" w:rsidRDefault="00B34E9A"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63B146C8" w14:textId="77777777" w:rsidR="00F35407" w:rsidRDefault="00F35407"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22F5564D" w14:textId="77777777" w:rsidR="001F14B8" w:rsidRDefault="001F14B8" w:rsidP="005534B3">
      <w:pPr>
        <w:pStyle w:val="Heading3"/>
      </w:pPr>
      <w:bookmarkStart w:id="233" w:name="_Toc87511793"/>
      <w:bookmarkStart w:id="234" w:name="_Toc87511986"/>
      <w:bookmarkStart w:id="235" w:name="_Toc87512121"/>
      <w:bookmarkStart w:id="236" w:name="_Toc87512212"/>
      <w:bookmarkStart w:id="237" w:name="_Toc87512450"/>
      <w:bookmarkStart w:id="238" w:name="_Toc116098268"/>
      <w:r>
        <w:tab/>
      </w:r>
      <w:bookmarkStart w:id="239" w:name="_Toc191894103"/>
      <w:r>
        <w:t>C-3)</w:t>
      </w:r>
      <w:r>
        <w:tab/>
        <w:t>Hospital Employment</w:t>
      </w:r>
      <w:bookmarkEnd w:id="233"/>
      <w:bookmarkEnd w:id="234"/>
      <w:bookmarkEnd w:id="235"/>
      <w:bookmarkEnd w:id="236"/>
      <w:bookmarkEnd w:id="237"/>
      <w:bookmarkEnd w:id="238"/>
      <w:bookmarkEnd w:id="239"/>
    </w:p>
    <w:p w14:paraId="38FC942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CCD51C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r>
      <w:bookmarkStart w:id="240" w:name="UD6Q"/>
      <w:bookmarkEnd w:id="240"/>
      <w:r>
        <w:rPr>
          <w:b/>
          <w:spacing w:val="-3"/>
        </w:rPr>
        <w:t>20</w:t>
      </w:r>
      <w:r w:rsidR="00CE33C0">
        <w:rPr>
          <w:b/>
          <w:spacing w:val="-3"/>
        </w:rPr>
        <w:t>10</w:t>
      </w:r>
      <w:r w:rsidR="0000717C">
        <w:rPr>
          <w:b/>
          <w:spacing w:val="-3"/>
        </w:rPr>
        <w:t xml:space="preserve">, </w:t>
      </w:r>
      <w:r>
        <w:rPr>
          <w:b/>
          <w:spacing w:val="-3"/>
        </w:rPr>
        <w:t>20</w:t>
      </w:r>
      <w:r w:rsidR="00655B98">
        <w:rPr>
          <w:b/>
          <w:spacing w:val="-3"/>
        </w:rPr>
        <w:t>1</w:t>
      </w:r>
      <w:r w:rsidR="00CE33C0">
        <w:rPr>
          <w:b/>
          <w:spacing w:val="-3"/>
        </w:rPr>
        <w:t>5</w:t>
      </w:r>
      <w:r w:rsidR="0000717C">
        <w:rPr>
          <w:b/>
          <w:spacing w:val="-3"/>
        </w:rPr>
        <w:t xml:space="preserve"> and 201</w:t>
      </w:r>
      <w:r w:rsidR="00AD3BE3">
        <w:rPr>
          <w:b/>
          <w:spacing w:val="-3"/>
        </w:rPr>
        <w:t>9</w:t>
      </w:r>
      <w:r>
        <w:rPr>
          <w:b/>
          <w:spacing w:val="-3"/>
        </w:rPr>
        <w:t xml:space="preserve"> Full</w:t>
      </w:r>
      <w:r>
        <w:rPr>
          <w:b/>
          <w:spacing w:val="-3"/>
        </w:rPr>
        <w:noBreakHyphen/>
        <w:t xml:space="preserve">Time Equivalent Personnel </w:t>
      </w:r>
      <w:r>
        <w:rPr>
          <w:spacing w:val="-3"/>
        </w:rPr>
        <w:t xml:space="preserve">and number of </w:t>
      </w:r>
      <w:r>
        <w:rPr>
          <w:b/>
          <w:spacing w:val="-3"/>
        </w:rPr>
        <w:t xml:space="preserve">Personnel by Occupational Category and Type of Hospital </w:t>
      </w:r>
      <w:r>
        <w:rPr>
          <w:spacing w:val="-3"/>
        </w:rPr>
        <w:t>were extracted from the 20</w:t>
      </w:r>
      <w:r w:rsidR="00CE33C0">
        <w:rPr>
          <w:spacing w:val="-3"/>
        </w:rPr>
        <w:t>10</w:t>
      </w:r>
      <w:r>
        <w:rPr>
          <w:spacing w:val="-3"/>
        </w:rPr>
        <w:t>, 20</w:t>
      </w:r>
      <w:r w:rsidR="0000717C">
        <w:rPr>
          <w:spacing w:val="-3"/>
        </w:rPr>
        <w:t>1</w:t>
      </w:r>
      <w:r w:rsidR="00CE33C0">
        <w:rPr>
          <w:spacing w:val="-3"/>
        </w:rPr>
        <w:t>5</w:t>
      </w:r>
      <w:r>
        <w:rPr>
          <w:spacing w:val="-3"/>
        </w:rPr>
        <w:t xml:space="preserve"> and 20</w:t>
      </w:r>
      <w:r w:rsidR="00655B98">
        <w:rPr>
          <w:spacing w:val="-3"/>
        </w:rPr>
        <w:t>1</w:t>
      </w:r>
      <w:r w:rsidR="00AD3BE3">
        <w:rPr>
          <w:spacing w:val="-3"/>
        </w:rPr>
        <w:t>9</w:t>
      </w:r>
      <w:r>
        <w:rPr>
          <w:spacing w:val="-3"/>
        </w:rPr>
        <w:t xml:space="preserve"> </w:t>
      </w:r>
      <w:r w:rsidRPr="0024282B">
        <w:rPr>
          <w:i/>
          <w:spacing w:val="-3"/>
        </w:rPr>
        <w:t xml:space="preserve">AHA </w:t>
      </w:r>
      <w:r w:rsidR="00440410" w:rsidRPr="0024282B">
        <w:rPr>
          <w:i/>
          <w:spacing w:val="-3"/>
        </w:rPr>
        <w:t>Annual Survey of Hospitals</w:t>
      </w:r>
      <w:r w:rsidR="00440410">
        <w:rPr>
          <w:spacing w:val="-3"/>
        </w:rPr>
        <w:t xml:space="preserve"> (Copyright)</w:t>
      </w:r>
      <w:r>
        <w:rPr>
          <w:spacing w:val="-3"/>
        </w:rPr>
        <w:t>, respectively.</w:t>
      </w:r>
    </w:p>
    <w:p w14:paraId="7BC6E11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7B5DFC3" w14:textId="77777777" w:rsidR="00E73269"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Pr>
          <w:i/>
          <w:spacing w:val="-2"/>
          <w:sz w:val="22"/>
        </w:rPr>
        <w:tab/>
      </w:r>
      <w:r>
        <w:rPr>
          <w:i/>
          <w:spacing w:val="-2"/>
          <w:sz w:val="22"/>
        </w:rPr>
        <w:tab/>
      </w:r>
      <w:r w:rsidR="00E73269">
        <w:rPr>
          <w:i/>
          <w:spacing w:val="-2"/>
          <w:sz w:val="22"/>
        </w:rPr>
        <w:t xml:space="preserve"> </w:t>
      </w:r>
      <w:r>
        <w:rPr>
          <w:i/>
          <w:spacing w:val="-2"/>
          <w:sz w:val="22"/>
        </w:rPr>
        <w:t>Note</w:t>
      </w:r>
      <w:r>
        <w:rPr>
          <w:spacing w:val="-2"/>
          <w:sz w:val="22"/>
        </w:rPr>
        <w:t>:</w:t>
      </w:r>
      <w:r>
        <w:rPr>
          <w:spacing w:val="-2"/>
          <w:sz w:val="22"/>
        </w:rPr>
        <w:tab/>
      </w:r>
    </w:p>
    <w:p w14:paraId="3755FC81" w14:textId="77777777" w:rsidR="001F14B8" w:rsidRDefault="00E738C5" w:rsidP="00AB169E">
      <w:pPr>
        <w:numPr>
          <w:ilvl w:val="0"/>
          <w:numId w:val="55"/>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58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Personnel fields </w:t>
      </w:r>
      <w:r>
        <w:rPr>
          <w:spacing w:val="-2"/>
          <w:sz w:val="22"/>
        </w:rPr>
        <w:t>include full-time (35 hours or more) and part-time (less than 35 hours) personnel who were on the hospital/facility payroll at the end of the hospital’s reporting period. Religious orders for whom dollar equivalents were reported are included.  Private duty nurses, volunteers and all personnel whose salary is financed entirely by outside research grants are excluded.  Physicians and dentists who are paid on a fee basis are also excluded.</w:t>
      </w:r>
    </w:p>
    <w:p w14:paraId="78C4B155" w14:textId="77777777" w:rsidR="001F14B8" w:rsidRDefault="001F14B8" w:rsidP="00AB169E">
      <w:pPr>
        <w:numPr>
          <w:ilvl w:val="0"/>
          <w:numId w:val="55"/>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58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Nursing home personnel </w:t>
      </w:r>
      <w:r>
        <w:rPr>
          <w:spacing w:val="-2"/>
          <w:sz w:val="22"/>
        </w:rPr>
        <w:t>are included in all personnel fields except #FTE Total Hospital Personnel and Total Hospital Personnel, Full-Time and Part-Time.</w:t>
      </w:r>
    </w:p>
    <w:p w14:paraId="2CD40D3B" w14:textId="77777777" w:rsidR="001F14B8" w:rsidRDefault="001F14B8" w:rsidP="00AB169E">
      <w:pPr>
        <w:numPr>
          <w:ilvl w:val="0"/>
          <w:numId w:val="55"/>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58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Full</w:t>
      </w:r>
      <w:r>
        <w:rPr>
          <w:b/>
          <w:spacing w:val="-2"/>
          <w:sz w:val="22"/>
        </w:rPr>
        <w:noBreakHyphen/>
        <w:t>time equivalent personnel</w:t>
      </w:r>
      <w:r>
        <w:rPr>
          <w:spacing w:val="-2"/>
          <w:sz w:val="22"/>
        </w:rPr>
        <w:t xml:space="preserve"> are calculated by AHA as the number of full</w:t>
      </w:r>
      <w:r>
        <w:rPr>
          <w:spacing w:val="-2"/>
          <w:sz w:val="22"/>
        </w:rPr>
        <w:noBreakHyphen/>
        <w:t>time personnel plus one</w:t>
      </w:r>
      <w:r>
        <w:rPr>
          <w:spacing w:val="-2"/>
          <w:sz w:val="22"/>
        </w:rPr>
        <w:noBreakHyphen/>
        <w:t xml:space="preserve">half the number of </w:t>
      </w:r>
      <w:proofErr w:type="gramStart"/>
      <w:r>
        <w:rPr>
          <w:spacing w:val="-2"/>
          <w:sz w:val="22"/>
        </w:rPr>
        <w:t>part</w:t>
      </w:r>
      <w:proofErr w:type="gramEnd"/>
      <w:r>
        <w:rPr>
          <w:spacing w:val="-2"/>
          <w:sz w:val="22"/>
        </w:rPr>
        <w:noBreakHyphen/>
        <w:t>time personnel.</w:t>
      </w:r>
    </w:p>
    <w:p w14:paraId="5E0C53F1" w14:textId="77777777" w:rsidR="001F14B8" w:rsidRDefault="001F14B8" w:rsidP="00AB169E">
      <w:pPr>
        <w:numPr>
          <w:ilvl w:val="0"/>
          <w:numId w:val="55"/>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58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20</w:t>
      </w:r>
      <w:r w:rsidR="00CE33C0">
        <w:rPr>
          <w:b/>
          <w:spacing w:val="-2"/>
          <w:sz w:val="22"/>
        </w:rPr>
        <w:t>10</w:t>
      </w:r>
      <w:r w:rsidR="00E738C5">
        <w:rPr>
          <w:b/>
          <w:spacing w:val="-2"/>
          <w:sz w:val="22"/>
        </w:rPr>
        <w:t>, 201</w:t>
      </w:r>
      <w:r w:rsidR="00CE33C0">
        <w:rPr>
          <w:b/>
          <w:spacing w:val="-2"/>
          <w:sz w:val="22"/>
        </w:rPr>
        <w:t>5</w:t>
      </w:r>
      <w:r w:rsidR="00E738C5">
        <w:rPr>
          <w:b/>
          <w:spacing w:val="-2"/>
          <w:sz w:val="22"/>
        </w:rPr>
        <w:t xml:space="preserve"> and 201</w:t>
      </w:r>
      <w:r w:rsidR="00AD3BE3">
        <w:rPr>
          <w:b/>
          <w:spacing w:val="-2"/>
          <w:sz w:val="22"/>
        </w:rPr>
        <w:t>9</w:t>
      </w:r>
      <w:r w:rsidR="00E738C5">
        <w:rPr>
          <w:b/>
          <w:spacing w:val="-2"/>
          <w:sz w:val="22"/>
        </w:rPr>
        <w:t xml:space="preserve"> </w:t>
      </w:r>
      <w:r>
        <w:rPr>
          <w:b/>
          <w:spacing w:val="-2"/>
          <w:sz w:val="22"/>
        </w:rPr>
        <w:t xml:space="preserve"># FTE Total Facility Personnel for Short Term General Hospitals </w:t>
      </w:r>
      <w:r>
        <w:rPr>
          <w:spacing w:val="-2"/>
          <w:sz w:val="22"/>
        </w:rPr>
        <w:t xml:space="preserve">and for </w:t>
      </w:r>
      <w:r>
        <w:rPr>
          <w:b/>
          <w:spacing w:val="-2"/>
          <w:sz w:val="22"/>
        </w:rPr>
        <w:t>Short</w:t>
      </w:r>
      <w:r>
        <w:rPr>
          <w:b/>
          <w:spacing w:val="-2"/>
          <w:sz w:val="22"/>
        </w:rPr>
        <w:noBreakHyphen/>
        <w:t>Term Non</w:t>
      </w:r>
      <w:r>
        <w:rPr>
          <w:b/>
          <w:spacing w:val="-2"/>
          <w:sz w:val="22"/>
        </w:rPr>
        <w:noBreakHyphen/>
        <w:t xml:space="preserve">General and Long Term Hospitals </w:t>
      </w:r>
      <w:r>
        <w:rPr>
          <w:spacing w:val="-2"/>
          <w:sz w:val="22"/>
        </w:rPr>
        <w:t>includes Physicians and Dentists, R.</w:t>
      </w:r>
      <w:proofErr w:type="gramStart"/>
      <w:r>
        <w:rPr>
          <w:spacing w:val="-2"/>
          <w:sz w:val="22"/>
        </w:rPr>
        <w:t>N.s</w:t>
      </w:r>
      <w:proofErr w:type="gramEnd"/>
      <w:r>
        <w:rPr>
          <w:spacing w:val="-2"/>
          <w:sz w:val="22"/>
        </w:rPr>
        <w:t>, L.P.N.s and L.V.Ns, Medical and Dental Residents/Interns, Other Trainees and the AHA category Other Personnel.</w:t>
      </w:r>
    </w:p>
    <w:p w14:paraId="19FD37A5" w14:textId="77777777" w:rsidR="001F14B8" w:rsidRDefault="001F14B8" w:rsidP="00AB169E">
      <w:pPr>
        <w:numPr>
          <w:ilvl w:val="0"/>
          <w:numId w:val="55"/>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58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 FTE Other Trainees </w:t>
      </w:r>
      <w:r>
        <w:rPr>
          <w:spacing w:val="-2"/>
          <w:sz w:val="22"/>
        </w:rPr>
        <w:t>includes all trainees except Medical and Dental Residents/Interns.</w:t>
      </w:r>
    </w:p>
    <w:p w14:paraId="224C686B" w14:textId="77777777" w:rsidR="001F14B8" w:rsidRDefault="001F14B8" w:rsidP="00AB169E">
      <w:pPr>
        <w:numPr>
          <w:ilvl w:val="0"/>
          <w:numId w:val="55"/>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58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20</w:t>
      </w:r>
      <w:r w:rsidR="00655B98">
        <w:rPr>
          <w:b/>
          <w:spacing w:val="-2"/>
          <w:sz w:val="22"/>
        </w:rPr>
        <w:t>1</w:t>
      </w:r>
      <w:r w:rsidR="00AD3BE3">
        <w:rPr>
          <w:b/>
          <w:spacing w:val="-2"/>
          <w:sz w:val="22"/>
        </w:rPr>
        <w:t>9</w:t>
      </w:r>
      <w:r>
        <w:rPr>
          <w:b/>
          <w:spacing w:val="-2"/>
          <w:sz w:val="22"/>
        </w:rPr>
        <w:t xml:space="preserve"> # FTE All Other Personnel for Veteran's Hospitals</w:t>
      </w:r>
      <w:r>
        <w:rPr>
          <w:spacing w:val="-2"/>
          <w:sz w:val="22"/>
        </w:rPr>
        <w:t xml:space="preserve"> includes L.P.N.s and L.V.N.s, Medical and Dental Residents/Interns, Other Trainees and the AHA category Other Personnel.</w:t>
      </w:r>
    </w:p>
    <w:p w14:paraId="684EA28A" w14:textId="77777777" w:rsidR="00291E7E" w:rsidRDefault="00305358" w:rsidP="00AB169E">
      <w:pPr>
        <w:numPr>
          <w:ilvl w:val="0"/>
          <w:numId w:val="55"/>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58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Beginning with 2010 data, v</w:t>
      </w:r>
      <w:r w:rsidR="00EE79AF">
        <w:rPr>
          <w:spacing w:val="-2"/>
          <w:sz w:val="22"/>
        </w:rPr>
        <w:t xml:space="preserve">acancy data are reported for hospital personnel. </w:t>
      </w:r>
      <w:r>
        <w:rPr>
          <w:spacing w:val="-2"/>
          <w:sz w:val="22"/>
        </w:rPr>
        <w:t xml:space="preserve"> </w:t>
      </w:r>
      <w:r w:rsidR="00EE79AF">
        <w:rPr>
          <w:spacing w:val="-2"/>
          <w:sz w:val="22"/>
        </w:rPr>
        <w:t>A vacancy is defined as a budgeted staff position which is unfilled as of the last day of the reporting period and for which the hospital is actively seeking either a full-time or part-time permanent replacement. The number reported is as of the last day of the hospital’s reporting period.</w:t>
      </w:r>
    </w:p>
    <w:p w14:paraId="2BBE87E3" w14:textId="77777777" w:rsidR="00B34E9A" w:rsidRDefault="00621EA6" w:rsidP="00AB169E">
      <w:pPr>
        <w:numPr>
          <w:ilvl w:val="0"/>
          <w:numId w:val="55"/>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58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Data are carried on the AHRF for the following U.S. territories: Puerto Rico, Guam and </w:t>
      </w:r>
      <w:r>
        <w:rPr>
          <w:spacing w:val="-2"/>
          <w:sz w:val="22"/>
        </w:rPr>
        <w:lastRenderedPageBreak/>
        <w:t>the US Virgin Islands.</w:t>
      </w:r>
    </w:p>
    <w:p w14:paraId="476FDDB1" w14:textId="77777777" w:rsidR="001F14B8" w:rsidRDefault="001F14B8" w:rsidP="001D14B6">
      <w:pPr>
        <w:tabs>
          <w:tab w:val="left" w:pos="-1440"/>
          <w:tab w:val="left" w:pos="-720"/>
          <w:tab w:val="left" w:pos="444"/>
          <w:tab w:val="left" w:pos="799"/>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bookmarkStart w:id="241" w:name="_Toc87511794"/>
      <w:bookmarkStart w:id="242" w:name="_Toc87511987"/>
      <w:bookmarkStart w:id="243" w:name="_Toc87512122"/>
      <w:bookmarkStart w:id="244" w:name="_Toc87512213"/>
      <w:bookmarkStart w:id="245" w:name="_Toc87512451"/>
      <w:bookmarkStart w:id="246" w:name="_Toc116098269"/>
    </w:p>
    <w:p w14:paraId="29989B0E" w14:textId="77777777" w:rsidR="00F35407" w:rsidRDefault="00F35407" w:rsidP="001D14B6">
      <w:pPr>
        <w:tabs>
          <w:tab w:val="left" w:pos="-1440"/>
          <w:tab w:val="left" w:pos="-720"/>
          <w:tab w:val="left" w:pos="444"/>
          <w:tab w:val="left" w:pos="799"/>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p>
    <w:p w14:paraId="5E813410" w14:textId="77777777" w:rsidR="00EE79AF" w:rsidRDefault="00EE79AF" w:rsidP="00EE79AF">
      <w:pPr>
        <w:pStyle w:val="Heading3"/>
        <w:tabs>
          <w:tab w:val="left" w:pos="720"/>
          <w:tab w:val="left" w:pos="810"/>
          <w:tab w:val="left" w:pos="900"/>
        </w:tabs>
        <w:ind w:firstLine="720"/>
        <w:rPr>
          <w:rFonts w:cs="Times New Roman"/>
          <w:szCs w:val="24"/>
        </w:rPr>
      </w:pPr>
      <w:bookmarkStart w:id="247" w:name="_Toc191894104"/>
      <w:r>
        <w:rPr>
          <w:rFonts w:cs="Times New Roman"/>
          <w:szCs w:val="24"/>
        </w:rPr>
        <w:t>C-4)</w:t>
      </w:r>
      <w:r>
        <w:rPr>
          <w:rFonts w:cs="Times New Roman"/>
          <w:szCs w:val="24"/>
        </w:rPr>
        <w:tab/>
        <w:t>Medicare Fee-For-Service Readmission Data</w:t>
      </w:r>
      <w:bookmarkEnd w:id="247"/>
    </w:p>
    <w:p w14:paraId="1DB72AB2" w14:textId="77777777" w:rsidR="00EE79AF" w:rsidRDefault="00EE79AF" w:rsidP="00EE79A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sz w:val="22"/>
          <w:szCs w:val="22"/>
        </w:rPr>
      </w:pPr>
    </w:p>
    <w:p w14:paraId="16EDC330" w14:textId="77777777" w:rsidR="00D57B49" w:rsidRPr="00692DF1" w:rsidRDefault="00EE79AF" w:rsidP="00D57B4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bookmarkStart w:id="248" w:name="UD29A"/>
      <w:r w:rsidR="00D57B49">
        <w:rPr>
          <w:spacing w:val="-3"/>
        </w:rPr>
        <w:tab/>
      </w:r>
      <w:r w:rsidR="00D57B49" w:rsidRPr="006A1BD2">
        <w:rPr>
          <w:b/>
          <w:spacing w:val="-3"/>
        </w:rPr>
        <w:t xml:space="preserve">The </w:t>
      </w:r>
      <w:r w:rsidR="008904F7">
        <w:rPr>
          <w:b/>
          <w:spacing w:val="-3"/>
        </w:rPr>
        <w:t xml:space="preserve">2010 and 2015 through </w:t>
      </w:r>
      <w:r w:rsidR="00AD3BE3">
        <w:rPr>
          <w:b/>
          <w:spacing w:val="-3"/>
        </w:rPr>
        <w:t>2019</w:t>
      </w:r>
      <w:r w:rsidR="00D57B49" w:rsidRPr="006A1BD2">
        <w:rPr>
          <w:b/>
          <w:spacing w:val="-3"/>
        </w:rPr>
        <w:t xml:space="preserve"> Medicare Fee-For-Service Readmission data </w:t>
      </w:r>
      <w:r w:rsidR="00D57B49" w:rsidRPr="006A1BD2">
        <w:rPr>
          <w:spacing w:val="-3"/>
        </w:rPr>
        <w:t>are from the Geographic Variation Public Use File (</w:t>
      </w:r>
      <w:r w:rsidR="00AD3BE3">
        <w:rPr>
          <w:spacing w:val="-3"/>
        </w:rPr>
        <w:t>March</w:t>
      </w:r>
      <w:r w:rsidR="00D57B49">
        <w:rPr>
          <w:spacing w:val="-3"/>
        </w:rPr>
        <w:t xml:space="preserve"> 202</w:t>
      </w:r>
      <w:r w:rsidR="00AD3BE3">
        <w:rPr>
          <w:spacing w:val="-3"/>
        </w:rPr>
        <w:t>1</w:t>
      </w:r>
      <w:r w:rsidR="00D57B49" w:rsidRPr="006A1BD2">
        <w:rPr>
          <w:spacing w:val="-3"/>
        </w:rPr>
        <w:t xml:space="preserve">), Centers for Medicare and Medicaid Services (CMS). </w:t>
      </w:r>
      <w:r w:rsidR="008904F7">
        <w:rPr>
          <w:spacing w:val="-3"/>
        </w:rPr>
        <w:t xml:space="preserve">The March 2021 Geographic Variation Public Use File includes data for 2007 through 2019; this update supersedes data on earlier releases. </w:t>
      </w:r>
      <w:r w:rsidR="00CC2A76" w:rsidRPr="006A1BD2">
        <w:rPr>
          <w:spacing w:val="-3"/>
        </w:rPr>
        <w:t xml:space="preserve">The </w:t>
      </w:r>
      <w:r w:rsidR="00CC2A76">
        <w:rPr>
          <w:spacing w:val="-3"/>
        </w:rPr>
        <w:t xml:space="preserve">January 2019 and subsequent </w:t>
      </w:r>
      <w:r w:rsidR="00CC2A76" w:rsidRPr="006A1BD2">
        <w:rPr>
          <w:spacing w:val="-3"/>
        </w:rPr>
        <w:t>update</w:t>
      </w:r>
      <w:r w:rsidR="00CC2A76">
        <w:rPr>
          <w:spacing w:val="-3"/>
        </w:rPr>
        <w:t>s</w:t>
      </w:r>
      <w:r w:rsidR="00CC2A76" w:rsidRPr="006A1BD2">
        <w:rPr>
          <w:spacing w:val="-3"/>
        </w:rPr>
        <w:t xml:space="preserve"> incorporate several minor revisions to the CMS methodology. </w:t>
      </w:r>
      <w:r w:rsidR="008904F7">
        <w:rPr>
          <w:spacing w:val="-3"/>
        </w:rPr>
        <w:t xml:space="preserve">Therefore, data for some earlier years may differ somewhat from the data on earlier releases of the AHRF due to CMS’s adjustments. </w:t>
      </w:r>
      <w:r w:rsidR="00042420">
        <w:rPr>
          <w:spacing w:val="-3"/>
        </w:rPr>
        <w:t xml:space="preserve">These </w:t>
      </w:r>
      <w:r w:rsidR="00D57B49" w:rsidRPr="006A1BD2">
        <w:rPr>
          <w:spacing w:val="-3"/>
        </w:rPr>
        <w:t>public use file</w:t>
      </w:r>
      <w:r w:rsidR="00042420">
        <w:rPr>
          <w:spacing w:val="-3"/>
        </w:rPr>
        <w:t>s</w:t>
      </w:r>
      <w:r w:rsidR="00D57B49" w:rsidRPr="006A1BD2">
        <w:rPr>
          <w:spacing w:val="-3"/>
        </w:rPr>
        <w:t xml:space="preserve"> </w:t>
      </w:r>
      <w:r w:rsidR="00042420">
        <w:rPr>
          <w:spacing w:val="-3"/>
        </w:rPr>
        <w:t>are</w:t>
      </w:r>
      <w:r w:rsidR="00D57B49" w:rsidRPr="006A1BD2">
        <w:rPr>
          <w:spacing w:val="-3"/>
        </w:rPr>
        <w:t xml:space="preserve"> based primarily on information from CMS’s Chronic Condition Data Warehouse (CCW), which contains 100 percent of Medicare claims for beneficiaries who are enrolled in the fee-for-service (FFS) program as well as enrollment and eligibility data. </w:t>
      </w:r>
    </w:p>
    <w:bookmarkEnd w:id="248"/>
    <w:p w14:paraId="3A65B7B8" w14:textId="77777777" w:rsidR="00EE79AF" w:rsidRDefault="00EE79AF" w:rsidP="00D0734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p>
    <w:p w14:paraId="6B45D8EB" w14:textId="77777777" w:rsidR="00EE79AF" w:rsidRDefault="00EE79AF" w:rsidP="00EE79A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Data include Medicare beneficiaries who have no months of HMO enrollment and both Part A (hospital insurance) and Part B (medical insurance) for whatever portion of the year they are covered by FFS Medicare (i.e., they have no months of A-only or B-only coverage). Beneficiaries who died in the year are included.</w:t>
      </w:r>
    </w:p>
    <w:p w14:paraId="719FAFB8" w14:textId="77777777" w:rsidR="00EE79AF" w:rsidRDefault="00EE79AF" w:rsidP="00EE79A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16252BE5" w14:textId="77777777" w:rsidR="00EE79AF" w:rsidRDefault="00EE79AF" w:rsidP="00EE79A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Medicare Beneficiary FFS Hospital Readmission Rate has two implied decimals.</w:t>
      </w:r>
      <w:r>
        <w:rPr>
          <w:spacing w:val="-3"/>
        </w:rPr>
        <w:tab/>
      </w:r>
      <w:r>
        <w:rPr>
          <w:spacing w:val="-3"/>
        </w:rPr>
        <w:tab/>
      </w:r>
    </w:p>
    <w:p w14:paraId="2B11A205" w14:textId="77777777" w:rsidR="000F278F" w:rsidRDefault="000F278F" w:rsidP="00EE79A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5E816BA3" w14:textId="77777777" w:rsidR="00E73269" w:rsidRDefault="00EE79AF" w:rsidP="00EE79A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1996"/>
        <w:jc w:val="both"/>
        <w:rPr>
          <w:spacing w:val="-2"/>
          <w:sz w:val="22"/>
        </w:rPr>
      </w:pPr>
      <w:r>
        <w:rPr>
          <w:spacing w:val="-2"/>
          <w:sz w:val="22"/>
        </w:rPr>
        <w:tab/>
      </w:r>
      <w:r>
        <w:rPr>
          <w:spacing w:val="-2"/>
          <w:sz w:val="22"/>
        </w:rPr>
        <w:tab/>
      </w:r>
      <w:r w:rsidR="00E73269">
        <w:rPr>
          <w:spacing w:val="-2"/>
          <w:sz w:val="22"/>
        </w:rPr>
        <w:t xml:space="preserve"> </w:t>
      </w:r>
      <w:r>
        <w:rPr>
          <w:i/>
          <w:spacing w:val="-2"/>
          <w:sz w:val="22"/>
        </w:rPr>
        <w:t>Note</w:t>
      </w:r>
      <w:r w:rsidR="00E73269">
        <w:rPr>
          <w:i/>
          <w:spacing w:val="-2"/>
          <w:sz w:val="22"/>
        </w:rPr>
        <w:t>:</w:t>
      </w:r>
      <w:r>
        <w:rPr>
          <w:spacing w:val="-2"/>
          <w:sz w:val="22"/>
        </w:rPr>
        <w:tab/>
      </w:r>
    </w:p>
    <w:p w14:paraId="260B338B" w14:textId="77777777" w:rsidR="00EE79AF" w:rsidRDefault="00EE79AF" w:rsidP="00AB169E">
      <w:pPr>
        <w:numPr>
          <w:ilvl w:val="0"/>
          <w:numId w:val="56"/>
        </w:numPr>
        <w:tabs>
          <w:tab w:val="left" w:pos="-1440"/>
          <w:tab w:val="left" w:pos="-720"/>
          <w:tab w:val="left" w:pos="444"/>
          <w:tab w:val="left" w:pos="799"/>
          <w:tab w:val="left" w:pos="1243"/>
          <w:tab w:val="left" w:pos="1800"/>
          <w:tab w:val="left" w:pos="3148"/>
          <w:tab w:val="left" w:pos="360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rPr>
      </w:pPr>
      <w:r>
        <w:rPr>
          <w:iCs/>
          <w:spacing w:val="-2"/>
          <w:sz w:val="22"/>
        </w:rPr>
        <w:t xml:space="preserve">Data are suppressed where count of beneficiaries is less than </w:t>
      </w:r>
      <w:r w:rsidR="00B72254">
        <w:rPr>
          <w:iCs/>
          <w:spacing w:val="-2"/>
          <w:sz w:val="22"/>
        </w:rPr>
        <w:t>11</w:t>
      </w:r>
      <w:r>
        <w:rPr>
          <w:iCs/>
          <w:spacing w:val="-2"/>
          <w:sz w:val="22"/>
        </w:rPr>
        <w:t>.</w:t>
      </w:r>
    </w:p>
    <w:p w14:paraId="16C5217B" w14:textId="77777777" w:rsidR="00EE79AF" w:rsidRDefault="00EE79AF" w:rsidP="00AB169E">
      <w:pPr>
        <w:numPr>
          <w:ilvl w:val="0"/>
          <w:numId w:val="56"/>
        </w:numPr>
        <w:tabs>
          <w:tab w:val="left" w:pos="-1440"/>
          <w:tab w:val="left" w:pos="-720"/>
          <w:tab w:val="left" w:pos="444"/>
          <w:tab w:val="left" w:pos="799"/>
          <w:tab w:val="left" w:pos="1243"/>
          <w:tab w:val="left" w:pos="1800"/>
          <w:tab w:val="left" w:pos="3148"/>
          <w:tab w:val="left" w:pos="360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rPr>
      </w:pPr>
      <w:r>
        <w:rPr>
          <w:iCs/>
          <w:spacing w:val="-2"/>
          <w:sz w:val="22"/>
        </w:rPr>
        <w:t>Medicare Beneficiary FFS Acute Hospital Readmission is the total count of inpatient readmissions within 30 days of an acute hospital stay during the reference period. Medicare Beneficiary FFS Hospital Readmission Rate is the percent of inpatient readmissions within 30 days of an acute hospital stay during the reference period.</w:t>
      </w:r>
    </w:p>
    <w:p w14:paraId="23A23830" w14:textId="77777777" w:rsidR="00EE79AF" w:rsidRDefault="00576F59" w:rsidP="00AB169E">
      <w:pPr>
        <w:pStyle w:val="ListParagraph"/>
        <w:widowControl/>
        <w:numPr>
          <w:ilvl w:val="0"/>
          <w:numId w:val="56"/>
        </w:numPr>
        <w:tabs>
          <w:tab w:val="left" w:pos="-1440"/>
          <w:tab w:val="left" w:pos="-720"/>
          <w:tab w:val="left" w:pos="799"/>
          <w:tab w:val="left" w:pos="1243"/>
          <w:tab w:val="left" w:pos="1800"/>
          <w:tab w:val="left" w:pos="19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contextualSpacing/>
        <w:jc w:val="both"/>
        <w:rPr>
          <w:spacing w:val="-3"/>
          <w:sz w:val="22"/>
          <w:szCs w:val="22"/>
        </w:rPr>
      </w:pPr>
      <w:r>
        <w:rPr>
          <w:iCs/>
          <w:spacing w:val="-2"/>
          <w:sz w:val="22"/>
        </w:rPr>
        <w:t xml:space="preserve">Data are reported for the </w:t>
      </w:r>
      <w:r w:rsidR="001A4AD9">
        <w:rPr>
          <w:iCs/>
          <w:spacing w:val="-2"/>
          <w:sz w:val="22"/>
        </w:rPr>
        <w:t xml:space="preserve">US </w:t>
      </w:r>
      <w:r>
        <w:rPr>
          <w:iCs/>
          <w:spacing w:val="-2"/>
          <w:sz w:val="22"/>
        </w:rPr>
        <w:t xml:space="preserve">Virgin Islands. </w:t>
      </w:r>
      <w:r w:rsidR="00EE79AF">
        <w:rPr>
          <w:iCs/>
          <w:spacing w:val="-2"/>
          <w:sz w:val="22"/>
        </w:rPr>
        <w:t xml:space="preserve">Puerto </w:t>
      </w:r>
      <w:r w:rsidR="00E80ED4">
        <w:rPr>
          <w:iCs/>
          <w:spacing w:val="-2"/>
          <w:sz w:val="22"/>
        </w:rPr>
        <w:t xml:space="preserve">Rico </w:t>
      </w:r>
      <w:r w:rsidR="00EE79AF">
        <w:rPr>
          <w:iCs/>
          <w:spacing w:val="-2"/>
          <w:sz w:val="22"/>
        </w:rPr>
        <w:t xml:space="preserve">data were reported at the state level on the source file and therefore not carried on the AHRF. </w:t>
      </w:r>
      <w:r w:rsidR="00EE79AF">
        <w:rPr>
          <w:b/>
          <w:spacing w:val="-2"/>
          <w:sz w:val="22"/>
        </w:rPr>
        <w:tab/>
      </w:r>
      <w:r w:rsidR="00EE79AF">
        <w:rPr>
          <w:b/>
          <w:spacing w:val="-2"/>
          <w:sz w:val="22"/>
        </w:rPr>
        <w:tab/>
      </w:r>
    </w:p>
    <w:p w14:paraId="21524E60" w14:textId="77777777" w:rsidR="007C71A6" w:rsidRDefault="007C71A6"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pPr>
    </w:p>
    <w:p w14:paraId="6D95708B" w14:textId="77777777" w:rsidR="00F35407" w:rsidRDefault="00F35407"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pPr>
    </w:p>
    <w:p w14:paraId="190B8321" w14:textId="77777777" w:rsidR="00993BBE" w:rsidRPr="00C057A5" w:rsidRDefault="00993BBE" w:rsidP="00DC03FD">
      <w:pPr>
        <w:pStyle w:val="Heading3"/>
      </w:pPr>
      <w:r>
        <w:tab/>
      </w:r>
      <w:bookmarkStart w:id="249" w:name="_Toc191894105"/>
      <w:r w:rsidRPr="00C057A5">
        <w:t>C-</w:t>
      </w:r>
      <w:r>
        <w:t>5</w:t>
      </w:r>
      <w:r w:rsidRPr="00C057A5">
        <w:t>)</w:t>
      </w:r>
      <w:r w:rsidRPr="00C057A5">
        <w:tab/>
      </w:r>
      <w:r>
        <w:t>Preventable Hospital Stays Rate</w:t>
      </w:r>
      <w:bookmarkEnd w:id="249"/>
    </w:p>
    <w:p w14:paraId="69B23B90" w14:textId="77777777" w:rsidR="00993BBE" w:rsidRPr="003F1C16" w:rsidRDefault="00993BBE" w:rsidP="00993BB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rPr>
      </w:pPr>
    </w:p>
    <w:p w14:paraId="75A3F474" w14:textId="77777777" w:rsidR="002A04E6" w:rsidRDefault="00993BBE" w:rsidP="002A04E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rPr>
      </w:pPr>
      <w:r w:rsidRPr="003F1C16">
        <w:rPr>
          <w:bCs/>
          <w:spacing w:val="-3"/>
        </w:rPr>
        <w:tab/>
      </w:r>
      <w:r w:rsidRPr="003F1C16">
        <w:rPr>
          <w:bCs/>
          <w:spacing w:val="-3"/>
        </w:rPr>
        <w:tab/>
      </w:r>
      <w:r w:rsidR="00707147" w:rsidRPr="002449C5">
        <w:rPr>
          <w:bCs/>
          <w:spacing w:val="-3"/>
        </w:rPr>
        <w:tab/>
      </w:r>
      <w:bookmarkStart w:id="250" w:name="UD29D"/>
      <w:r w:rsidR="00707147" w:rsidRPr="002449C5">
        <w:rPr>
          <w:bCs/>
          <w:spacing w:val="-3"/>
        </w:rPr>
        <w:t xml:space="preserve">The </w:t>
      </w:r>
      <w:r w:rsidR="00707147" w:rsidRPr="002449C5">
        <w:rPr>
          <w:b/>
          <w:bCs/>
          <w:spacing w:val="-3"/>
        </w:rPr>
        <w:t>201</w:t>
      </w:r>
      <w:r w:rsidR="00A32270">
        <w:rPr>
          <w:b/>
          <w:bCs/>
          <w:spacing w:val="-3"/>
        </w:rPr>
        <w:t>8</w:t>
      </w:r>
      <w:r w:rsidR="00707147" w:rsidRPr="002449C5">
        <w:rPr>
          <w:b/>
          <w:bCs/>
          <w:spacing w:val="-3"/>
        </w:rPr>
        <w:t xml:space="preserve"> </w:t>
      </w:r>
      <w:r w:rsidR="00D57B49">
        <w:rPr>
          <w:b/>
          <w:bCs/>
          <w:spacing w:val="-3"/>
        </w:rPr>
        <w:t>P</w:t>
      </w:r>
      <w:r w:rsidR="00707147" w:rsidRPr="002449C5">
        <w:rPr>
          <w:b/>
          <w:bCs/>
          <w:spacing w:val="-3"/>
        </w:rPr>
        <w:t>reventable Hospital Stays Rate</w:t>
      </w:r>
      <w:r w:rsidR="00707147" w:rsidRPr="002449C5">
        <w:rPr>
          <w:bCs/>
          <w:spacing w:val="-3"/>
        </w:rPr>
        <w:t xml:space="preserve"> data are from the County Health Ranking (CHR) 20</w:t>
      </w:r>
      <w:r w:rsidR="00D57B49">
        <w:rPr>
          <w:bCs/>
          <w:spacing w:val="-3"/>
        </w:rPr>
        <w:t>2</w:t>
      </w:r>
      <w:r w:rsidR="00A32270">
        <w:rPr>
          <w:bCs/>
          <w:spacing w:val="-3"/>
        </w:rPr>
        <w:t>1</w:t>
      </w:r>
      <w:r w:rsidR="00707147" w:rsidRPr="002449C5">
        <w:rPr>
          <w:bCs/>
          <w:spacing w:val="-3"/>
        </w:rPr>
        <w:t xml:space="preserve"> Trends </w:t>
      </w:r>
      <w:r w:rsidR="00CD1A5A">
        <w:rPr>
          <w:bCs/>
          <w:spacing w:val="-3"/>
        </w:rPr>
        <w:t xml:space="preserve">Data file. </w:t>
      </w:r>
      <w:r w:rsidR="00C41693" w:rsidRPr="002449C5">
        <w:rPr>
          <w:bCs/>
          <w:spacing w:val="-3"/>
        </w:rPr>
        <w:t xml:space="preserve">The </w:t>
      </w:r>
      <w:r w:rsidR="00C41693" w:rsidRPr="002449C5">
        <w:rPr>
          <w:b/>
          <w:bCs/>
          <w:spacing w:val="-3"/>
        </w:rPr>
        <w:t>201</w:t>
      </w:r>
      <w:r w:rsidR="00C41693">
        <w:rPr>
          <w:b/>
          <w:bCs/>
          <w:spacing w:val="-3"/>
        </w:rPr>
        <w:t>7</w:t>
      </w:r>
      <w:r w:rsidR="00C41693" w:rsidRPr="002449C5">
        <w:rPr>
          <w:b/>
          <w:bCs/>
          <w:spacing w:val="-3"/>
        </w:rPr>
        <w:t xml:space="preserve"> </w:t>
      </w:r>
      <w:r w:rsidR="00C41693">
        <w:rPr>
          <w:b/>
          <w:bCs/>
          <w:spacing w:val="-3"/>
        </w:rPr>
        <w:t>P</w:t>
      </w:r>
      <w:r w:rsidR="00C41693" w:rsidRPr="002449C5">
        <w:rPr>
          <w:b/>
          <w:bCs/>
          <w:spacing w:val="-3"/>
        </w:rPr>
        <w:t>reventable Hospital Stays Rate</w:t>
      </w:r>
      <w:r w:rsidR="00C41693" w:rsidRPr="002449C5">
        <w:rPr>
          <w:bCs/>
          <w:spacing w:val="-3"/>
        </w:rPr>
        <w:t xml:space="preserve"> data are from the County Health Ranking (CHR) 20</w:t>
      </w:r>
      <w:r w:rsidR="00C41693">
        <w:rPr>
          <w:bCs/>
          <w:spacing w:val="-3"/>
        </w:rPr>
        <w:t>20</w:t>
      </w:r>
      <w:r w:rsidR="00C41693" w:rsidRPr="002449C5">
        <w:rPr>
          <w:bCs/>
          <w:spacing w:val="-3"/>
        </w:rPr>
        <w:t xml:space="preserve"> Trends </w:t>
      </w:r>
      <w:r w:rsidR="00C41693">
        <w:rPr>
          <w:bCs/>
          <w:spacing w:val="-3"/>
        </w:rPr>
        <w:t xml:space="preserve">Data file. </w:t>
      </w:r>
      <w:r w:rsidR="00CD1A5A">
        <w:rPr>
          <w:bCs/>
          <w:spacing w:val="-3"/>
        </w:rPr>
        <w:t xml:space="preserve"> </w:t>
      </w:r>
      <w:r w:rsidR="00042420">
        <w:rPr>
          <w:bCs/>
          <w:spacing w:val="-3"/>
        </w:rPr>
        <w:t xml:space="preserve">The </w:t>
      </w:r>
      <w:r w:rsidR="00042420" w:rsidRPr="00042420">
        <w:rPr>
          <w:b/>
          <w:bCs/>
          <w:spacing w:val="-3"/>
        </w:rPr>
        <w:t>2012 through 2016 Preventable Hospital Stays Rate</w:t>
      </w:r>
      <w:r w:rsidR="00042420">
        <w:rPr>
          <w:bCs/>
          <w:spacing w:val="-3"/>
        </w:rPr>
        <w:t xml:space="preserve"> data are from the County Health Ranking (CHR) 2019 Trends Data file. </w:t>
      </w:r>
      <w:r w:rsidR="00CD1A5A">
        <w:rPr>
          <w:bCs/>
          <w:spacing w:val="-3"/>
        </w:rPr>
        <w:t>The data source</w:t>
      </w:r>
      <w:r w:rsidR="00042420">
        <w:rPr>
          <w:bCs/>
          <w:spacing w:val="-3"/>
        </w:rPr>
        <w:t xml:space="preserve"> for these files</w:t>
      </w:r>
      <w:r w:rsidR="00CD1A5A">
        <w:rPr>
          <w:bCs/>
          <w:spacing w:val="-3"/>
        </w:rPr>
        <w:t xml:space="preserve"> is t</w:t>
      </w:r>
      <w:r w:rsidR="00707147" w:rsidRPr="002449C5">
        <w:rPr>
          <w:bCs/>
          <w:spacing w:val="-3"/>
        </w:rPr>
        <w:t xml:space="preserve">he Centers for Medicare &amp; Medicaid Services Office of Minority Health’s Mapping Medicare Disparities (MMD) Tool. For more information regarding these data, the CHR website </w:t>
      </w:r>
      <w:hyperlink r:id="rId19" w:history="1">
        <w:r w:rsidR="00707147" w:rsidRPr="002449C5">
          <w:rPr>
            <w:bCs/>
            <w:color w:val="0000FF"/>
            <w:spacing w:val="-3"/>
            <w:u w:val="single"/>
          </w:rPr>
          <w:t>http://www.countyhealthrankings.org</w:t>
        </w:r>
      </w:hyperlink>
      <w:r w:rsidR="00707147" w:rsidRPr="002449C5">
        <w:rPr>
          <w:bCs/>
          <w:spacing w:val="-3"/>
        </w:rPr>
        <w:t xml:space="preserve"> should be referenced. The </w:t>
      </w:r>
      <w:r w:rsidR="00707147" w:rsidRPr="002449C5">
        <w:rPr>
          <w:bCs/>
          <w:spacing w:val="-3"/>
        </w:rPr>
        <w:lastRenderedPageBreak/>
        <w:t>2012-2015 Preventable Hospital Stays Rate</w:t>
      </w:r>
      <w:r w:rsidR="00080DE9">
        <w:rPr>
          <w:bCs/>
          <w:spacing w:val="-3"/>
        </w:rPr>
        <w:t xml:space="preserve"> on earlier releases of the County Health Ranking Trends Data files that are included</w:t>
      </w:r>
      <w:r w:rsidR="00707147" w:rsidRPr="002449C5">
        <w:rPr>
          <w:bCs/>
          <w:spacing w:val="-3"/>
        </w:rPr>
        <w:t xml:space="preserve"> on previous versions of the AHRF came from </w:t>
      </w:r>
      <w:r w:rsidR="00080DE9">
        <w:rPr>
          <w:bCs/>
          <w:spacing w:val="-3"/>
        </w:rPr>
        <w:t xml:space="preserve">a </w:t>
      </w:r>
      <w:r w:rsidR="0078049F">
        <w:rPr>
          <w:bCs/>
          <w:spacing w:val="-3"/>
        </w:rPr>
        <w:t>different</w:t>
      </w:r>
      <w:r w:rsidR="00707147" w:rsidRPr="002449C5">
        <w:rPr>
          <w:bCs/>
          <w:spacing w:val="-3"/>
        </w:rPr>
        <w:t xml:space="preserve"> source and have been replaced with new data</w:t>
      </w:r>
      <w:r w:rsidR="00080DE9">
        <w:rPr>
          <w:bCs/>
          <w:spacing w:val="-3"/>
        </w:rPr>
        <w:t xml:space="preserve"> on the CHR 2019 Trends Data File</w:t>
      </w:r>
      <w:r w:rsidR="00707147" w:rsidRPr="002449C5">
        <w:rPr>
          <w:bCs/>
          <w:spacing w:val="-3"/>
        </w:rPr>
        <w:t>. The method for calculating Preventable Hospitals Stays Rate has changed from the original fields. Please read the notes below for the current methodology.</w:t>
      </w:r>
      <w:bookmarkEnd w:id="250"/>
    </w:p>
    <w:p w14:paraId="2DE5EA9F" w14:textId="77777777" w:rsidR="002A04E6" w:rsidRDefault="002A04E6" w:rsidP="002A04E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rPr>
      </w:pPr>
    </w:p>
    <w:p w14:paraId="68669F90" w14:textId="77777777" w:rsidR="00707147" w:rsidRPr="002449C5" w:rsidRDefault="00707147" w:rsidP="00D07349">
      <w:pPr>
        <w:tabs>
          <w:tab w:val="left" w:pos="-1440"/>
          <w:tab w:val="left" w:pos="-720"/>
          <w:tab w:val="left" w:pos="444"/>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sz w:val="22"/>
          <w:szCs w:val="22"/>
        </w:rPr>
      </w:pPr>
      <w:r w:rsidRPr="002449C5">
        <w:rPr>
          <w:i/>
          <w:iCs/>
          <w:spacing w:val="-3"/>
          <w:sz w:val="22"/>
          <w:szCs w:val="22"/>
        </w:rPr>
        <w:tab/>
      </w:r>
      <w:r w:rsidRPr="002449C5">
        <w:rPr>
          <w:i/>
          <w:iCs/>
          <w:spacing w:val="-3"/>
          <w:sz w:val="22"/>
          <w:szCs w:val="22"/>
        </w:rPr>
        <w:tab/>
        <w:t>Note:</w:t>
      </w:r>
      <w:r w:rsidRPr="002449C5">
        <w:rPr>
          <w:i/>
          <w:iCs/>
          <w:spacing w:val="-3"/>
          <w:sz w:val="22"/>
          <w:szCs w:val="22"/>
        </w:rPr>
        <w:tab/>
      </w:r>
    </w:p>
    <w:p w14:paraId="4404544B" w14:textId="77777777" w:rsidR="00707147" w:rsidRDefault="00707147" w:rsidP="00AB169E">
      <w:pPr>
        <w:numPr>
          <w:ilvl w:val="0"/>
          <w:numId w:val="118"/>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2449C5">
        <w:rPr>
          <w:iCs/>
          <w:spacing w:val="-3"/>
          <w:sz w:val="22"/>
          <w:szCs w:val="22"/>
        </w:rPr>
        <w:t>Preventable Hospital Stays is the hospital discharge rate for ambulatory care-sensitive conditions per 100,000 fee-for-service Medicare enrollees ages 18 and older. This measure is age-adjusted.</w:t>
      </w:r>
    </w:p>
    <w:p w14:paraId="75229A2F" w14:textId="77777777" w:rsidR="0078049F" w:rsidRPr="00CD1A5A" w:rsidRDefault="0078049F" w:rsidP="00AB169E">
      <w:pPr>
        <w:numPr>
          <w:ilvl w:val="0"/>
          <w:numId w:val="118"/>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
          <w:iCs/>
          <w:spacing w:val="-3"/>
          <w:sz w:val="22"/>
          <w:szCs w:val="22"/>
        </w:rPr>
      </w:pPr>
      <w:r w:rsidRPr="00CD1A5A">
        <w:rPr>
          <w:b/>
          <w:iCs/>
          <w:spacing w:val="-3"/>
          <w:sz w:val="22"/>
          <w:szCs w:val="22"/>
        </w:rPr>
        <w:t>As noted above, effective with the CHR 2019 Trends Data file, the data source and the method for calculating Preventable Hospital Stay</w:t>
      </w:r>
      <w:r w:rsidR="00D449C4" w:rsidRPr="00CD1A5A">
        <w:rPr>
          <w:b/>
          <w:iCs/>
          <w:spacing w:val="-3"/>
          <w:sz w:val="22"/>
          <w:szCs w:val="22"/>
        </w:rPr>
        <w:t>s</w:t>
      </w:r>
      <w:r w:rsidRPr="00CD1A5A">
        <w:rPr>
          <w:b/>
          <w:iCs/>
          <w:spacing w:val="-3"/>
          <w:sz w:val="22"/>
          <w:szCs w:val="22"/>
        </w:rPr>
        <w:t xml:space="preserve"> Rate have c</w:t>
      </w:r>
      <w:r w:rsidR="00CD1A5A" w:rsidRPr="00CD1A5A">
        <w:rPr>
          <w:b/>
          <w:iCs/>
          <w:spacing w:val="-3"/>
          <w:sz w:val="22"/>
          <w:szCs w:val="22"/>
        </w:rPr>
        <w:t>hanged from prior years and the</w:t>
      </w:r>
      <w:r w:rsidRPr="00CD1A5A">
        <w:rPr>
          <w:b/>
          <w:iCs/>
          <w:spacing w:val="-3"/>
          <w:sz w:val="22"/>
          <w:szCs w:val="22"/>
        </w:rPr>
        <w:t xml:space="preserve"> data on the current AHRF cannot be compared to earlier years.</w:t>
      </w:r>
    </w:p>
    <w:p w14:paraId="4B81EE37" w14:textId="77777777" w:rsidR="00613AA4" w:rsidRPr="00613AA4" w:rsidRDefault="00707147" w:rsidP="00AB169E">
      <w:pPr>
        <w:numPr>
          <w:ilvl w:val="0"/>
          <w:numId w:val="118"/>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2449C5">
        <w:rPr>
          <w:iCs/>
          <w:spacing w:val="-3"/>
          <w:sz w:val="22"/>
          <w:szCs w:val="22"/>
        </w:rPr>
        <w:t xml:space="preserve">Ambulatory care-sensitive conditions </w:t>
      </w:r>
      <w:proofErr w:type="gramStart"/>
      <w:r w:rsidRPr="002449C5">
        <w:rPr>
          <w:iCs/>
          <w:spacing w:val="-3"/>
          <w:sz w:val="22"/>
          <w:szCs w:val="22"/>
        </w:rPr>
        <w:t>include:</w:t>
      </w:r>
      <w:proofErr w:type="gramEnd"/>
      <w:r w:rsidRPr="002449C5">
        <w:rPr>
          <w:iCs/>
          <w:spacing w:val="-3"/>
          <w:sz w:val="22"/>
          <w:szCs w:val="22"/>
        </w:rPr>
        <w:t xml:space="preserve"> </w:t>
      </w:r>
      <w:r w:rsidRPr="002449C5">
        <w:rPr>
          <w:sz w:val="22"/>
          <w:szCs w:val="22"/>
          <w:shd w:val="clear" w:color="auto" w:fill="FFFFFF"/>
        </w:rPr>
        <w:t>diabetes with short- or long-term complications, uncontrolled diabetes without complications, diabetes with lower-extremity amputation, chronic obstructive pulmonary disease, asthma, hypertension, heart failure, dehydration, bacterial pneumonia, or urinary tract infection</w:t>
      </w:r>
      <w:r w:rsidRPr="002449C5">
        <w:rPr>
          <w:iCs/>
          <w:spacing w:val="-3"/>
          <w:sz w:val="22"/>
          <w:szCs w:val="22"/>
        </w:rPr>
        <w:t>.</w:t>
      </w:r>
    </w:p>
    <w:p w14:paraId="529C989C" w14:textId="77777777" w:rsidR="00707147" w:rsidRPr="00613AA4" w:rsidRDefault="00613AA4" w:rsidP="00AB169E">
      <w:pPr>
        <w:numPr>
          <w:ilvl w:val="0"/>
          <w:numId w:val="118"/>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613AA4">
        <w:rPr>
          <w:color w:val="000000"/>
          <w:sz w:val="22"/>
          <w:szCs w:val="22"/>
        </w:rPr>
        <w:t xml:space="preserve">Medicare enrollees are ages 18 years or older enrolled in Medicare fee-for-service Part A. Individuals enrolled in Medicare Advantage at any point during the year are excluded. In addition, beneficiaries who died during the year, but otherwise were continuously enrolled up until the date of death, as well as beneficiaries who became eligible for enrollment following the first of the </w:t>
      </w:r>
      <w:proofErr w:type="gramStart"/>
      <w:r w:rsidRPr="00613AA4">
        <w:rPr>
          <w:color w:val="000000"/>
          <w:sz w:val="22"/>
          <w:szCs w:val="22"/>
        </w:rPr>
        <w:t>year, but</w:t>
      </w:r>
      <w:proofErr w:type="gramEnd"/>
      <w:r w:rsidRPr="00613AA4">
        <w:rPr>
          <w:color w:val="000000"/>
          <w:sz w:val="22"/>
          <w:szCs w:val="22"/>
        </w:rPr>
        <w:t xml:space="preserve"> were continuously enrolled from that date to the end of the year, are included in the analysis population.</w:t>
      </w:r>
    </w:p>
    <w:p w14:paraId="5C977056" w14:textId="77777777" w:rsidR="00707147" w:rsidRPr="002449C5" w:rsidRDefault="00707147" w:rsidP="00AB169E">
      <w:pPr>
        <w:numPr>
          <w:ilvl w:val="0"/>
          <w:numId w:val="118"/>
        </w:numPr>
        <w:tabs>
          <w:tab w:val="left" w:pos="-1440"/>
          <w:tab w:val="left" w:pos="-720"/>
          <w:tab w:val="left" w:pos="444"/>
          <w:tab w:val="left" w:pos="1243"/>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613AA4">
        <w:rPr>
          <w:spacing w:val="-3"/>
          <w:sz w:val="22"/>
          <w:szCs w:val="22"/>
        </w:rPr>
        <w:t xml:space="preserve">Hospitalization </w:t>
      </w:r>
      <w:r w:rsidR="00D57B49" w:rsidRPr="00613AA4">
        <w:rPr>
          <w:spacing w:val="-3"/>
          <w:sz w:val="22"/>
          <w:szCs w:val="22"/>
        </w:rPr>
        <w:t xml:space="preserve">for </w:t>
      </w:r>
      <w:r w:rsidRPr="00613AA4">
        <w:rPr>
          <w:spacing w:val="-3"/>
          <w:sz w:val="22"/>
          <w:szCs w:val="22"/>
        </w:rPr>
        <w:t xml:space="preserve">ambulatory-care sensitive conditions, </w:t>
      </w:r>
      <w:r w:rsidR="00D57B49" w:rsidRPr="00613AA4">
        <w:rPr>
          <w:spacing w:val="-3"/>
          <w:sz w:val="22"/>
          <w:szCs w:val="22"/>
        </w:rPr>
        <w:t>d</w:t>
      </w:r>
      <w:r w:rsidRPr="00613AA4">
        <w:rPr>
          <w:spacing w:val="-3"/>
          <w:sz w:val="22"/>
          <w:szCs w:val="22"/>
        </w:rPr>
        <w:t xml:space="preserve">iagnoses </w:t>
      </w:r>
      <w:r w:rsidR="00D57B49" w:rsidRPr="00613AA4">
        <w:rPr>
          <w:spacing w:val="-3"/>
          <w:sz w:val="22"/>
          <w:szCs w:val="22"/>
        </w:rPr>
        <w:t xml:space="preserve">usually </w:t>
      </w:r>
      <w:r w:rsidRPr="00613AA4">
        <w:rPr>
          <w:spacing w:val="-3"/>
          <w:sz w:val="22"/>
          <w:szCs w:val="22"/>
        </w:rPr>
        <w:t>treatable in</w:t>
      </w:r>
      <w:r w:rsidRPr="002449C5">
        <w:rPr>
          <w:spacing w:val="-3"/>
          <w:sz w:val="22"/>
          <w:szCs w:val="22"/>
        </w:rPr>
        <w:t xml:space="preserve"> outpatient services, suggests that the quality of care provided in the outpatient setting was less than ideal. The measure may also represent a tendency to overuse hospitals as a main source of care.</w:t>
      </w:r>
    </w:p>
    <w:p w14:paraId="38BD8103" w14:textId="77777777" w:rsidR="00707147" w:rsidRPr="002449C5" w:rsidRDefault="00707147" w:rsidP="00AB169E">
      <w:pPr>
        <w:numPr>
          <w:ilvl w:val="0"/>
          <w:numId w:val="118"/>
        </w:numPr>
        <w:tabs>
          <w:tab w:val="left" w:pos="-1440"/>
          <w:tab w:val="left" w:pos="-720"/>
          <w:tab w:val="left" w:pos="444"/>
          <w:tab w:val="left" w:pos="1243"/>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2449C5">
        <w:rPr>
          <w:iCs/>
          <w:spacing w:val="-3"/>
          <w:sz w:val="22"/>
          <w:szCs w:val="22"/>
        </w:rPr>
        <w:t>Data are carried for Hoonah-Angoon Census Area, AK (02105), Skagway Municipality, AK (02230),</w:t>
      </w:r>
      <w:r w:rsidRPr="002449C5">
        <w:rPr>
          <w:spacing w:val="-3"/>
          <w:sz w:val="22"/>
          <w:szCs w:val="22"/>
        </w:rPr>
        <w:t xml:space="preserve"> Prince of Wales-Hyder Census Area, AK (02198), Petersburg Census Area, AK (02195) and Wrangell City and Borough, AK (02275).</w:t>
      </w:r>
    </w:p>
    <w:p w14:paraId="590B2DE6" w14:textId="77777777" w:rsidR="00EE79AF" w:rsidRDefault="00EE79AF" w:rsidP="0070714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pPr>
    </w:p>
    <w:p w14:paraId="1CECBA48" w14:textId="77777777" w:rsidR="00F35407" w:rsidRDefault="00F35407" w:rsidP="0070714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pPr>
    </w:p>
    <w:p w14:paraId="40B31AF2" w14:textId="77777777" w:rsidR="001F14B8" w:rsidRPr="001C39C8" w:rsidRDefault="001F14B8" w:rsidP="005534B3">
      <w:pPr>
        <w:pStyle w:val="Heading3"/>
        <w:rPr>
          <w:spacing w:val="-2"/>
          <w:sz w:val="22"/>
        </w:rPr>
      </w:pPr>
      <w:r>
        <w:tab/>
      </w:r>
      <w:bookmarkStart w:id="251" w:name="_Toc191894106"/>
      <w:r w:rsidRPr="001C39C8">
        <w:t>C-</w:t>
      </w:r>
      <w:r w:rsidR="00993BBE">
        <w:t>6</w:t>
      </w:r>
      <w:r w:rsidRPr="001C39C8">
        <w:t>)</w:t>
      </w:r>
      <w:r w:rsidRPr="001C39C8">
        <w:tab/>
        <w:t>Nursing and Other Health Facilities</w:t>
      </w:r>
      <w:bookmarkEnd w:id="241"/>
      <w:bookmarkEnd w:id="242"/>
      <w:bookmarkEnd w:id="243"/>
      <w:bookmarkEnd w:id="244"/>
      <w:bookmarkEnd w:id="245"/>
      <w:bookmarkEnd w:id="246"/>
      <w:bookmarkEnd w:id="251"/>
    </w:p>
    <w:p w14:paraId="321D97F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45CE28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sidR="009C7C3D" w:rsidRPr="006E7463">
        <w:rPr>
          <w:spacing w:val="-3"/>
        </w:rPr>
        <w:tab/>
      </w:r>
      <w:bookmarkStart w:id="252" w:name="UD31"/>
      <w:bookmarkStart w:id="253" w:name="UD41"/>
      <w:bookmarkEnd w:id="252"/>
      <w:bookmarkEnd w:id="253"/>
      <w:r w:rsidR="009C7C3D" w:rsidRPr="006E7463">
        <w:rPr>
          <w:spacing w:val="-3"/>
        </w:rPr>
        <w:t xml:space="preserve">The </w:t>
      </w:r>
      <w:r w:rsidR="009C7C3D">
        <w:rPr>
          <w:b/>
          <w:spacing w:val="-3"/>
        </w:rPr>
        <w:t>2011 through 20</w:t>
      </w:r>
      <w:r w:rsidR="00553385">
        <w:rPr>
          <w:b/>
          <w:spacing w:val="-3"/>
        </w:rPr>
        <w:t>20</w:t>
      </w:r>
      <w:r w:rsidR="009C7C3D">
        <w:rPr>
          <w:b/>
          <w:spacing w:val="-3"/>
        </w:rPr>
        <w:t xml:space="preserve"> Provider of Services data </w:t>
      </w:r>
      <w:r w:rsidR="009C7C3D">
        <w:rPr>
          <w:spacing w:val="-3"/>
        </w:rPr>
        <w:t xml:space="preserve">are from </w:t>
      </w:r>
      <w:r w:rsidR="009C7C3D" w:rsidRPr="006E7463">
        <w:rPr>
          <w:spacing w:val="-3"/>
        </w:rPr>
        <w:t xml:space="preserve">the Centers for Medicare and Medicaid Services’ (CMS) </w:t>
      </w:r>
      <w:r w:rsidR="009C7C3D">
        <w:rPr>
          <w:i/>
          <w:spacing w:val="-3"/>
        </w:rPr>
        <w:t>Quality Improvement Evaluation System (QIES)</w:t>
      </w:r>
      <w:r w:rsidR="009C7C3D" w:rsidRPr="006E7463">
        <w:rPr>
          <w:spacing w:val="-3"/>
        </w:rPr>
        <w:t xml:space="preserve"> database.  </w:t>
      </w:r>
      <w:r w:rsidR="009C7C3D">
        <w:rPr>
          <w:spacing w:val="-3"/>
        </w:rPr>
        <w:t xml:space="preserve">The </w:t>
      </w:r>
      <w:r w:rsidR="009C7C3D" w:rsidRPr="006E7463">
        <w:rPr>
          <w:b/>
          <w:spacing w:val="-3"/>
        </w:rPr>
        <w:t>20</w:t>
      </w:r>
      <w:r w:rsidR="009C7C3D">
        <w:rPr>
          <w:b/>
          <w:spacing w:val="-3"/>
        </w:rPr>
        <w:t>10</w:t>
      </w:r>
      <w:r w:rsidR="009C7C3D" w:rsidRPr="006E7463">
        <w:rPr>
          <w:b/>
          <w:spacing w:val="-3"/>
        </w:rPr>
        <w:t xml:space="preserve"> Provider of Services data</w:t>
      </w:r>
      <w:r w:rsidR="009C7C3D" w:rsidRPr="006E7463">
        <w:rPr>
          <w:spacing w:val="-3"/>
        </w:rPr>
        <w:t xml:space="preserve"> are from the Centers for Medicare and Medicaid Services’ (CMS) </w:t>
      </w:r>
      <w:r w:rsidR="009C7C3D" w:rsidRPr="006E7463">
        <w:rPr>
          <w:i/>
          <w:spacing w:val="-3"/>
        </w:rPr>
        <w:t>Online Survey and Certification Reporting System (OSCAR)</w:t>
      </w:r>
      <w:r w:rsidR="009C7C3D" w:rsidRPr="006E7463">
        <w:rPr>
          <w:spacing w:val="-3"/>
        </w:rPr>
        <w:t xml:space="preserve"> database.  Medicare is a </w:t>
      </w:r>
      <w:proofErr w:type="gramStart"/>
      <w:r w:rsidR="009C7C3D" w:rsidRPr="006E7463">
        <w:rPr>
          <w:spacing w:val="-3"/>
        </w:rPr>
        <w:t>Federal</w:t>
      </w:r>
      <w:proofErr w:type="gramEnd"/>
      <w:r w:rsidR="009C7C3D" w:rsidRPr="006E7463">
        <w:rPr>
          <w:spacing w:val="-3"/>
        </w:rPr>
        <w:t xml:space="preserve"> insurance program providing a wide range of benefits for specific periods of time through providers and suppliers participating in the program.  The Act designates those providers and suppliers that are subject to Federal health care quality standards.  The Federal Government makes payments for services through designated intermediaries and carriers to the providers and suppliers.  The data carried on the AHRF include the number of active Medicare-certified </w:t>
      </w:r>
      <w:r w:rsidR="009C7C3D" w:rsidRPr="006E7463">
        <w:rPr>
          <w:spacing w:val="-3"/>
        </w:rPr>
        <w:lastRenderedPageBreak/>
        <w:t>providers for the following types of facilities:</w:t>
      </w:r>
    </w:p>
    <w:p w14:paraId="6A6C6861" w14:textId="77777777" w:rsidR="0041576E" w:rsidRDefault="0041576E"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5BED48A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b/>
          <w:spacing w:val="-3"/>
        </w:rPr>
        <w:tab/>
      </w:r>
      <w:r w:rsidR="00715F03">
        <w:rPr>
          <w:b/>
          <w:spacing w:val="-3"/>
        </w:rPr>
        <w:t>CMS</w:t>
      </w:r>
      <w:r>
        <w:rPr>
          <w:b/>
          <w:spacing w:val="-3"/>
        </w:rPr>
        <w:t xml:space="preserve"> PROVIDER TYPE</w:t>
      </w:r>
      <w:r>
        <w:rPr>
          <w:b/>
          <w:spacing w:val="-3"/>
        </w:rPr>
        <w:tab/>
      </w:r>
      <w:r>
        <w:rPr>
          <w:b/>
          <w:spacing w:val="-3"/>
        </w:rPr>
        <w:tab/>
      </w:r>
      <w:r>
        <w:rPr>
          <w:b/>
          <w:spacing w:val="-3"/>
        </w:rPr>
        <w:tab/>
      </w:r>
      <w:r>
        <w:rPr>
          <w:b/>
          <w:spacing w:val="-3"/>
        </w:rPr>
        <w:tab/>
      </w:r>
      <w:r>
        <w:rPr>
          <w:b/>
          <w:spacing w:val="-3"/>
        </w:rPr>
        <w:tab/>
        <w:t>CATEGORY OF PROVIDER</w:t>
      </w:r>
      <w:r>
        <w:rPr>
          <w:b/>
          <w:spacing w:val="-3"/>
        </w:rPr>
        <w:tab/>
      </w:r>
      <w:r>
        <w:rPr>
          <w:b/>
          <w:spacing w:val="-3"/>
        </w:rPr>
        <w:tab/>
      </w:r>
      <w:r>
        <w:rPr>
          <w:b/>
          <w:spacing w:val="-3"/>
        </w:rPr>
        <w:tab/>
      </w:r>
      <w:r>
        <w:rPr>
          <w:b/>
          <w:spacing w:val="-3"/>
        </w:rPr>
        <w:tab/>
      </w:r>
    </w:p>
    <w:p w14:paraId="3909DCD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p>
    <w:p w14:paraId="4A6A866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bCs/>
          <w:spacing w:val="-3"/>
        </w:rPr>
      </w:pPr>
      <w:r>
        <w:rPr>
          <w:spacing w:val="-3"/>
        </w:rPr>
        <w:tab/>
      </w:r>
      <w:r>
        <w:rPr>
          <w:spacing w:val="-3"/>
        </w:rPr>
        <w:tab/>
      </w:r>
      <w:r>
        <w:rPr>
          <w:b/>
          <w:bCs/>
          <w:spacing w:val="-3"/>
        </w:rPr>
        <w:t>Skilled Nursing Facilities (SNF), including:</w:t>
      </w:r>
    </w:p>
    <w:p w14:paraId="73B2731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b/>
          <w:bCs/>
          <w:spacing w:val="-3"/>
        </w:rPr>
        <w:t>- SNF/NF, Dually Certified</w:t>
      </w:r>
      <w:r>
        <w:rPr>
          <w:spacing w:val="-3"/>
        </w:rPr>
        <w:t xml:space="preserve"> </w:t>
      </w:r>
      <w:r>
        <w:rPr>
          <w:spacing w:val="-3"/>
        </w:rPr>
        <w:tab/>
      </w:r>
      <w:r>
        <w:rPr>
          <w:spacing w:val="-3"/>
        </w:rPr>
        <w:tab/>
      </w:r>
      <w:r>
        <w:rPr>
          <w:spacing w:val="-3"/>
        </w:rPr>
        <w:tab/>
      </w:r>
      <w:r>
        <w:rPr>
          <w:spacing w:val="-3"/>
        </w:rPr>
        <w:tab/>
        <w:t>Category 02</w:t>
      </w:r>
    </w:p>
    <w:p w14:paraId="1FF5D4C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b/>
          <w:bCs/>
          <w:spacing w:val="-3"/>
        </w:rPr>
        <w:t xml:space="preserve">- SNF/NF, Distinct Part </w:t>
      </w:r>
      <w:r>
        <w:rPr>
          <w:b/>
          <w:bCs/>
          <w:spacing w:val="-3"/>
        </w:rPr>
        <w:tab/>
      </w:r>
      <w:r>
        <w:rPr>
          <w:b/>
          <w:bCs/>
          <w:spacing w:val="-3"/>
        </w:rPr>
        <w:tab/>
      </w:r>
      <w:r>
        <w:rPr>
          <w:b/>
          <w:bCs/>
          <w:spacing w:val="-3"/>
        </w:rPr>
        <w:tab/>
      </w:r>
      <w:r>
        <w:rPr>
          <w:b/>
          <w:bCs/>
          <w:spacing w:val="-3"/>
        </w:rPr>
        <w:tab/>
      </w:r>
      <w:r>
        <w:rPr>
          <w:b/>
          <w:bCs/>
          <w:spacing w:val="-3"/>
        </w:rPr>
        <w:tab/>
      </w:r>
      <w:r>
        <w:rPr>
          <w:spacing w:val="-3"/>
        </w:rPr>
        <w:t>Category 03</w:t>
      </w:r>
    </w:p>
    <w:p w14:paraId="34F0C2B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b/>
          <w:bCs/>
          <w:spacing w:val="-3"/>
        </w:rPr>
        <w:t xml:space="preserve">- SNF </w:t>
      </w:r>
      <w:r>
        <w:rPr>
          <w:b/>
          <w:bCs/>
          <w:spacing w:val="-3"/>
        </w:rPr>
        <w:tab/>
      </w:r>
      <w:r>
        <w:rPr>
          <w:b/>
          <w:bCs/>
          <w:spacing w:val="-3"/>
        </w:rPr>
        <w:tab/>
      </w:r>
      <w:r>
        <w:rPr>
          <w:b/>
          <w:bCs/>
          <w:spacing w:val="-3"/>
        </w:rPr>
        <w:tab/>
      </w:r>
      <w:r>
        <w:rPr>
          <w:b/>
          <w:bCs/>
          <w:spacing w:val="-3"/>
        </w:rPr>
        <w:tab/>
      </w:r>
      <w:r>
        <w:rPr>
          <w:b/>
          <w:bCs/>
          <w:spacing w:val="-3"/>
        </w:rPr>
        <w:tab/>
      </w:r>
      <w:r>
        <w:rPr>
          <w:b/>
          <w:bCs/>
          <w:spacing w:val="-3"/>
        </w:rPr>
        <w:tab/>
      </w:r>
      <w:r>
        <w:rPr>
          <w:b/>
          <w:bCs/>
          <w:spacing w:val="-3"/>
        </w:rPr>
        <w:tab/>
      </w:r>
      <w:r>
        <w:rPr>
          <w:b/>
          <w:bCs/>
          <w:spacing w:val="-3"/>
        </w:rPr>
        <w:tab/>
      </w:r>
      <w:r>
        <w:rPr>
          <w:b/>
          <w:bCs/>
          <w:spacing w:val="-3"/>
        </w:rPr>
        <w:tab/>
      </w:r>
      <w:r>
        <w:rPr>
          <w:b/>
          <w:bCs/>
          <w:spacing w:val="-3"/>
        </w:rPr>
        <w:tab/>
      </w:r>
      <w:r>
        <w:rPr>
          <w:spacing w:val="-3"/>
        </w:rPr>
        <w:t>Category 04</w:t>
      </w:r>
    </w:p>
    <w:p w14:paraId="136AB9F4" w14:textId="77777777" w:rsidR="001F14B8" w:rsidRPr="006D639C"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jc w:val="both"/>
        <w:rPr>
          <w:spacing w:val="-3"/>
          <w:sz w:val="20"/>
        </w:rPr>
      </w:pPr>
      <w:r>
        <w:rPr>
          <w:spacing w:val="-3"/>
          <w:sz w:val="20"/>
        </w:rPr>
        <w:t>Defined as a</w:t>
      </w:r>
      <w:r w:rsidRPr="006D639C">
        <w:rPr>
          <w:spacing w:val="-3"/>
          <w:sz w:val="20"/>
        </w:rPr>
        <w:t xml:space="preserve"> facility (meeting specific regulatory certification requirements) which primarily provides inpatient skilled nursing care and related services to patients who require medical, nursing or rehabilitative services</w:t>
      </w:r>
      <w:r w:rsidR="00F2452D">
        <w:rPr>
          <w:spacing w:val="-3"/>
          <w:sz w:val="20"/>
        </w:rPr>
        <w:t xml:space="preserve"> but does not provide the level of care or treatment available in a hospital</w:t>
      </w:r>
      <w:r w:rsidRPr="006D639C">
        <w:rPr>
          <w:spacing w:val="-3"/>
          <w:sz w:val="20"/>
        </w:rPr>
        <w:t xml:space="preserve">. Skilled nursing care can only be performed by a licensed nurse, either a registered nurse or a licensed practical nurse.  A </w:t>
      </w:r>
      <w:proofErr w:type="gramStart"/>
      <w:r w:rsidRPr="006D639C">
        <w:rPr>
          <w:spacing w:val="-3"/>
          <w:sz w:val="20"/>
        </w:rPr>
        <w:t>dually-certified</w:t>
      </w:r>
      <w:proofErr w:type="gramEnd"/>
      <w:r w:rsidRPr="006D639C">
        <w:rPr>
          <w:spacing w:val="-3"/>
          <w:sz w:val="20"/>
        </w:rPr>
        <w:t xml:space="preserve"> facility is both a Medicare Skilled Nursing Facility and a Medicaid nursing facility.  A Distinct Part SNF/NF operates as a component of, or ‘distinct part’ of a larger organization such as a hospital.    </w:t>
      </w:r>
    </w:p>
    <w:p w14:paraId="006C867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b/>
          <w:spacing w:val="-3"/>
        </w:rPr>
        <w:tab/>
      </w:r>
      <w:r>
        <w:rPr>
          <w:spacing w:val="-3"/>
        </w:rPr>
        <w:tab/>
      </w:r>
      <w:r>
        <w:rPr>
          <w:spacing w:val="-3"/>
        </w:rPr>
        <w:tab/>
      </w:r>
    </w:p>
    <w:p w14:paraId="5E6EEE8C" w14:textId="77777777" w:rsidR="002A04E6"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bCs/>
          <w:spacing w:val="-3"/>
        </w:rPr>
      </w:pPr>
      <w:r>
        <w:rPr>
          <w:b/>
          <w:bCs/>
          <w:spacing w:val="-3"/>
        </w:rPr>
        <w:tab/>
      </w:r>
      <w:r>
        <w:rPr>
          <w:b/>
          <w:bCs/>
          <w:spacing w:val="-3"/>
        </w:rPr>
        <w:tab/>
      </w:r>
    </w:p>
    <w:p w14:paraId="60C26BF7" w14:textId="77777777" w:rsidR="001F14B8" w:rsidRDefault="002A04E6"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b/>
          <w:bCs/>
          <w:spacing w:val="-3"/>
        </w:rPr>
        <w:tab/>
      </w:r>
      <w:r>
        <w:rPr>
          <w:b/>
          <w:bCs/>
          <w:spacing w:val="-3"/>
        </w:rPr>
        <w:tab/>
      </w:r>
      <w:r w:rsidR="001F14B8">
        <w:rPr>
          <w:b/>
          <w:bCs/>
          <w:spacing w:val="-3"/>
        </w:rPr>
        <w:t>Home Health Agencies</w:t>
      </w:r>
      <w:r w:rsidR="001F14B8">
        <w:rPr>
          <w:b/>
          <w:bCs/>
          <w:spacing w:val="-3"/>
        </w:rPr>
        <w:tab/>
      </w:r>
      <w:r w:rsidR="001F14B8">
        <w:rPr>
          <w:b/>
          <w:bCs/>
          <w:spacing w:val="-3"/>
        </w:rPr>
        <w:tab/>
      </w:r>
      <w:r w:rsidR="001F14B8">
        <w:rPr>
          <w:b/>
          <w:bCs/>
          <w:spacing w:val="-3"/>
        </w:rPr>
        <w:tab/>
      </w:r>
      <w:r w:rsidR="001F14B8">
        <w:rPr>
          <w:b/>
          <w:bCs/>
          <w:spacing w:val="-3"/>
        </w:rPr>
        <w:tab/>
      </w:r>
      <w:r w:rsidR="001F14B8">
        <w:rPr>
          <w:b/>
          <w:bCs/>
          <w:spacing w:val="-3"/>
        </w:rPr>
        <w:tab/>
      </w:r>
      <w:r w:rsidR="001F14B8">
        <w:rPr>
          <w:b/>
          <w:bCs/>
          <w:spacing w:val="-3"/>
        </w:rPr>
        <w:tab/>
      </w:r>
      <w:r w:rsidR="001F14B8">
        <w:rPr>
          <w:b/>
          <w:bCs/>
          <w:spacing w:val="-3"/>
        </w:rPr>
        <w:tab/>
      </w:r>
      <w:r w:rsidR="001F14B8">
        <w:rPr>
          <w:spacing w:val="-3"/>
        </w:rPr>
        <w:t>Category 05</w:t>
      </w:r>
    </w:p>
    <w:p w14:paraId="1DB4D8BF" w14:textId="77777777" w:rsidR="001F14B8" w:rsidRPr="006D639C"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jc w:val="both"/>
        <w:rPr>
          <w:spacing w:val="-3"/>
          <w:sz w:val="20"/>
        </w:rPr>
      </w:pPr>
      <w:r>
        <w:rPr>
          <w:spacing w:val="-3"/>
          <w:sz w:val="20"/>
        </w:rPr>
        <w:t>Defined as a</w:t>
      </w:r>
      <w:r w:rsidRPr="006D639C">
        <w:rPr>
          <w:spacing w:val="-3"/>
          <w:sz w:val="20"/>
        </w:rPr>
        <w:t>n agency or organization which is primarily engaged in providing skilled nursing services and other therapeutic services.  It has policies established by a group of professionals (associated with the agency or organization), including one or more</w:t>
      </w:r>
      <w:r w:rsidR="005C1215">
        <w:rPr>
          <w:spacing w:val="-3"/>
          <w:sz w:val="20"/>
        </w:rPr>
        <w:t xml:space="preserve"> physicians and one or more</w:t>
      </w:r>
      <w:r w:rsidRPr="006D639C">
        <w:rPr>
          <w:spacing w:val="-3"/>
          <w:sz w:val="20"/>
        </w:rPr>
        <w:t xml:space="preserve"> registered professional nurses, to govern the services which it provides.</w:t>
      </w:r>
    </w:p>
    <w:p w14:paraId="3DEBCE1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A4DEC6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b/>
          <w:bCs/>
          <w:spacing w:val="-3"/>
        </w:rPr>
        <w:t>Nursing Facilities</w:t>
      </w:r>
      <w:r>
        <w:rPr>
          <w:b/>
          <w:bCs/>
          <w:spacing w:val="-3"/>
        </w:rPr>
        <w:tab/>
      </w:r>
      <w:r>
        <w:rPr>
          <w:b/>
          <w:bCs/>
          <w:spacing w:val="-3"/>
        </w:rPr>
        <w:tab/>
      </w:r>
      <w:r>
        <w:rPr>
          <w:b/>
          <w:bCs/>
          <w:spacing w:val="-3"/>
        </w:rPr>
        <w:tab/>
      </w:r>
      <w:r>
        <w:rPr>
          <w:b/>
          <w:bCs/>
          <w:spacing w:val="-3"/>
        </w:rPr>
        <w:tab/>
      </w:r>
      <w:r>
        <w:rPr>
          <w:b/>
          <w:bCs/>
          <w:spacing w:val="-3"/>
        </w:rPr>
        <w:tab/>
      </w:r>
      <w:r>
        <w:rPr>
          <w:b/>
          <w:bCs/>
          <w:spacing w:val="-3"/>
        </w:rPr>
        <w:tab/>
      </w:r>
      <w:r>
        <w:rPr>
          <w:b/>
          <w:bCs/>
          <w:spacing w:val="-3"/>
        </w:rPr>
        <w:tab/>
      </w:r>
      <w:r>
        <w:rPr>
          <w:b/>
          <w:bCs/>
          <w:spacing w:val="-3"/>
        </w:rPr>
        <w:tab/>
      </w:r>
      <w:r>
        <w:rPr>
          <w:spacing w:val="-3"/>
        </w:rPr>
        <w:t>Category 10</w:t>
      </w:r>
    </w:p>
    <w:p w14:paraId="3A72C6B1" w14:textId="77777777" w:rsidR="001F14B8" w:rsidRPr="009E1660"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jc w:val="both"/>
        <w:rPr>
          <w:spacing w:val="-3"/>
          <w:sz w:val="20"/>
        </w:rPr>
      </w:pPr>
      <w:r w:rsidRPr="009E1660">
        <w:rPr>
          <w:spacing w:val="-3"/>
          <w:sz w:val="20"/>
        </w:rPr>
        <w:t>Defined as a facility which primarily provides</w:t>
      </w:r>
      <w:r w:rsidR="00F2452D">
        <w:rPr>
          <w:spacing w:val="-3"/>
          <w:sz w:val="20"/>
        </w:rPr>
        <w:t xml:space="preserve"> skilled</w:t>
      </w:r>
      <w:r w:rsidRPr="009E1660">
        <w:rPr>
          <w:spacing w:val="-3"/>
          <w:sz w:val="20"/>
        </w:rPr>
        <w:t xml:space="preserve"> nursing care and related services for the rehabilitation of injured, disabled, or sick persons, or on a regular basis, health related care services above the level of custodial care to other than </w:t>
      </w:r>
      <w:r w:rsidR="001D3847">
        <w:rPr>
          <w:spacing w:val="-3"/>
          <w:sz w:val="20"/>
        </w:rPr>
        <w:t xml:space="preserve">individuals </w:t>
      </w:r>
      <w:r w:rsidR="00013390">
        <w:rPr>
          <w:spacing w:val="-3"/>
          <w:sz w:val="20"/>
        </w:rPr>
        <w:t>with intellectual disabilities</w:t>
      </w:r>
      <w:r w:rsidRPr="009E1660">
        <w:rPr>
          <w:spacing w:val="-3"/>
          <w:sz w:val="20"/>
        </w:rPr>
        <w:t>.</w:t>
      </w:r>
    </w:p>
    <w:p w14:paraId="603D52A2" w14:textId="77777777" w:rsidR="00572177" w:rsidRDefault="00572177" w:rsidP="005C121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B9804FE" w14:textId="77777777" w:rsidR="005C1215" w:rsidRPr="005B5CC5" w:rsidRDefault="00D80FC9" w:rsidP="005C121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b/>
          <w:spacing w:val="-3"/>
        </w:rPr>
        <w:tab/>
      </w:r>
      <w:r>
        <w:rPr>
          <w:b/>
          <w:spacing w:val="-3"/>
        </w:rPr>
        <w:tab/>
      </w:r>
      <w:r w:rsidR="005C1215" w:rsidRPr="005B5CC5">
        <w:rPr>
          <w:b/>
          <w:spacing w:val="-3"/>
        </w:rPr>
        <w:t>Rural Health Clinics (RHC)</w:t>
      </w:r>
      <w:r w:rsidR="005C1215" w:rsidRPr="005B5CC5">
        <w:rPr>
          <w:b/>
          <w:spacing w:val="-3"/>
        </w:rPr>
        <w:tab/>
      </w:r>
      <w:r w:rsidR="005C1215" w:rsidRPr="005B5CC5">
        <w:rPr>
          <w:b/>
          <w:spacing w:val="-3"/>
        </w:rPr>
        <w:tab/>
      </w:r>
      <w:r w:rsidR="005C1215" w:rsidRPr="005B5CC5">
        <w:rPr>
          <w:b/>
          <w:spacing w:val="-3"/>
        </w:rPr>
        <w:tab/>
      </w:r>
      <w:r w:rsidR="005C1215" w:rsidRPr="005B5CC5">
        <w:rPr>
          <w:b/>
          <w:spacing w:val="-3"/>
        </w:rPr>
        <w:tab/>
      </w:r>
      <w:r w:rsidR="005C1215" w:rsidRPr="005B5CC5">
        <w:rPr>
          <w:b/>
          <w:spacing w:val="-3"/>
        </w:rPr>
        <w:tab/>
      </w:r>
      <w:r w:rsidR="005C1215" w:rsidRPr="005B5CC5">
        <w:rPr>
          <w:spacing w:val="-3"/>
        </w:rPr>
        <w:t>Category 12</w:t>
      </w:r>
    </w:p>
    <w:p w14:paraId="02044C95" w14:textId="77777777" w:rsidR="005C1215" w:rsidRPr="005B5CC5" w:rsidRDefault="005C1215" w:rsidP="005C1215">
      <w:pPr>
        <w:tabs>
          <w:tab w:val="left" w:pos="-1440"/>
          <w:tab w:val="left" w:pos="-720"/>
          <w:tab w:val="left" w:pos="444"/>
          <w:tab w:val="left" w:pos="81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810"/>
        <w:jc w:val="both"/>
        <w:rPr>
          <w:spacing w:val="-3"/>
          <w:sz w:val="20"/>
        </w:rPr>
      </w:pPr>
      <w:r>
        <w:rPr>
          <w:spacing w:val="-3"/>
          <w:sz w:val="20"/>
        </w:rPr>
        <w:t xml:space="preserve">The Rural Health Clinic Services Act of 1977 was enacted to address an inadequate supply of physicians serving Medicare patients in rural areas and to increase the use of non-physician practitioners such as nurse practitioners (NPs) and physician assistants (PAs) in rural areas. An RHC is an outpatient center that provides </w:t>
      </w:r>
      <w:proofErr w:type="gramStart"/>
      <w:r>
        <w:rPr>
          <w:spacing w:val="-3"/>
          <w:sz w:val="20"/>
        </w:rPr>
        <w:t>medically-necessary</w:t>
      </w:r>
      <w:proofErr w:type="gramEnd"/>
      <w:r>
        <w:rPr>
          <w:spacing w:val="-3"/>
          <w:sz w:val="20"/>
        </w:rPr>
        <w:t xml:space="preserve"> primary health services and qualified preventive health services furnished by a RHC practitioner. The clinic must </w:t>
      </w:r>
      <w:proofErr w:type="gramStart"/>
      <w:r>
        <w:rPr>
          <w:spacing w:val="-3"/>
          <w:sz w:val="20"/>
        </w:rPr>
        <w:t>be located in</w:t>
      </w:r>
      <w:proofErr w:type="gramEnd"/>
      <w:r>
        <w:rPr>
          <w:spacing w:val="-3"/>
          <w:sz w:val="20"/>
        </w:rPr>
        <w:t xml:space="preserve"> a medically under-served area that is not urbanized as defined by the U. S. Census Bureau.</w:t>
      </w:r>
    </w:p>
    <w:p w14:paraId="79FAAE77" w14:textId="77777777" w:rsidR="001F14B8" w:rsidRPr="009E1660" w:rsidRDefault="001F14B8" w:rsidP="005C121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0"/>
        </w:rPr>
      </w:pPr>
    </w:p>
    <w:p w14:paraId="2104103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b/>
          <w:bCs/>
          <w:spacing w:val="-3"/>
        </w:rPr>
        <w:t>Ambulatory Surgical Centers (ASC)</w:t>
      </w:r>
      <w:r>
        <w:rPr>
          <w:spacing w:val="-3"/>
        </w:rPr>
        <w:t xml:space="preserve"> </w:t>
      </w:r>
      <w:r>
        <w:rPr>
          <w:spacing w:val="-3"/>
        </w:rPr>
        <w:tab/>
      </w:r>
      <w:r>
        <w:rPr>
          <w:spacing w:val="-3"/>
        </w:rPr>
        <w:tab/>
      </w:r>
      <w:r>
        <w:rPr>
          <w:spacing w:val="-3"/>
        </w:rPr>
        <w:tab/>
        <w:t>Category 15</w:t>
      </w:r>
    </w:p>
    <w:p w14:paraId="33EF81B9" w14:textId="77777777" w:rsidR="001F14B8" w:rsidRPr="009E1660" w:rsidRDefault="001F14B8" w:rsidP="005534B3">
      <w:pPr>
        <w:tabs>
          <w:tab w:val="left" w:pos="-1440"/>
          <w:tab w:val="left" w:pos="-720"/>
          <w:tab w:val="left" w:pos="444"/>
          <w:tab w:val="left" w:pos="81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810"/>
        <w:jc w:val="both"/>
        <w:rPr>
          <w:spacing w:val="-3"/>
          <w:sz w:val="20"/>
        </w:rPr>
      </w:pPr>
      <w:r w:rsidRPr="009E1660">
        <w:rPr>
          <w:spacing w:val="-3"/>
          <w:sz w:val="20"/>
        </w:rPr>
        <w:t>An ASC for Medicare purposes is a distinct entity that operates exclusively for the purpose of furnishing outpatient surgical services to patients</w:t>
      </w:r>
      <w:r w:rsidR="00F2452D">
        <w:rPr>
          <w:spacing w:val="-3"/>
          <w:sz w:val="20"/>
        </w:rPr>
        <w:t xml:space="preserve"> who do not require hospitalization and in which the expected duration of </w:t>
      </w:r>
      <w:r w:rsidR="000B633D">
        <w:rPr>
          <w:spacing w:val="-3"/>
          <w:sz w:val="20"/>
        </w:rPr>
        <w:t>services</w:t>
      </w:r>
      <w:r w:rsidR="00F2452D">
        <w:rPr>
          <w:spacing w:val="-3"/>
          <w:sz w:val="20"/>
        </w:rPr>
        <w:t xml:space="preserve"> does not exceed 24 hours following admission</w:t>
      </w:r>
      <w:r w:rsidRPr="009E1660">
        <w:rPr>
          <w:spacing w:val="-3"/>
          <w:sz w:val="20"/>
        </w:rPr>
        <w:t>.  The ASC must enter into a</w:t>
      </w:r>
      <w:proofErr w:type="gramStart"/>
      <w:r w:rsidRPr="009E1660">
        <w:rPr>
          <w:spacing w:val="-3"/>
          <w:sz w:val="20"/>
        </w:rPr>
        <w:t xml:space="preserve">   “</w:t>
      </w:r>
      <w:proofErr w:type="gramEnd"/>
      <w:r w:rsidRPr="009E1660">
        <w:rPr>
          <w:spacing w:val="-3"/>
          <w:sz w:val="20"/>
        </w:rPr>
        <w:t>participating provider” agreement with CMS.</w:t>
      </w:r>
    </w:p>
    <w:p w14:paraId="06506B54" w14:textId="77777777" w:rsidR="001F14B8" w:rsidRPr="009E1660" w:rsidRDefault="001F14B8" w:rsidP="005534B3">
      <w:pPr>
        <w:tabs>
          <w:tab w:val="left" w:pos="799"/>
        </w:tabs>
        <w:rPr>
          <w:sz w:val="20"/>
        </w:rPr>
      </w:pPr>
    </w:p>
    <w:p w14:paraId="5632362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b/>
          <w:bCs/>
          <w:spacing w:val="-3"/>
        </w:rPr>
        <w:t>Hospice</w:t>
      </w:r>
      <w:r>
        <w:rPr>
          <w:b/>
          <w:bCs/>
          <w:spacing w:val="-3"/>
        </w:rPr>
        <w:tab/>
        <w:t>s</w:t>
      </w:r>
      <w:r>
        <w:rPr>
          <w:b/>
          <w:bCs/>
          <w:spacing w:val="-3"/>
        </w:rPr>
        <w:tab/>
      </w:r>
      <w:r>
        <w:rPr>
          <w:b/>
          <w:bCs/>
          <w:spacing w:val="-3"/>
        </w:rPr>
        <w:tab/>
      </w:r>
      <w:r>
        <w:rPr>
          <w:b/>
          <w:bCs/>
          <w:spacing w:val="-3"/>
        </w:rPr>
        <w:tab/>
      </w:r>
      <w:r>
        <w:rPr>
          <w:b/>
          <w:bCs/>
          <w:spacing w:val="-3"/>
        </w:rPr>
        <w:tab/>
      </w:r>
      <w:r>
        <w:rPr>
          <w:b/>
          <w:bCs/>
          <w:spacing w:val="-3"/>
        </w:rPr>
        <w:tab/>
      </w:r>
      <w:r>
        <w:rPr>
          <w:b/>
          <w:bCs/>
          <w:spacing w:val="-3"/>
        </w:rPr>
        <w:tab/>
      </w:r>
      <w:r>
        <w:rPr>
          <w:b/>
          <w:bCs/>
          <w:spacing w:val="-3"/>
        </w:rPr>
        <w:tab/>
      </w:r>
      <w:r>
        <w:rPr>
          <w:b/>
          <w:bCs/>
          <w:spacing w:val="-3"/>
        </w:rPr>
        <w:tab/>
      </w:r>
      <w:r>
        <w:rPr>
          <w:b/>
          <w:bCs/>
          <w:spacing w:val="-3"/>
        </w:rPr>
        <w:tab/>
      </w:r>
      <w:r>
        <w:rPr>
          <w:b/>
          <w:bCs/>
          <w:spacing w:val="-3"/>
        </w:rPr>
        <w:tab/>
      </w:r>
      <w:r>
        <w:rPr>
          <w:spacing w:val="-3"/>
        </w:rPr>
        <w:t>Category 16</w:t>
      </w:r>
    </w:p>
    <w:p w14:paraId="5F55532F" w14:textId="77777777" w:rsidR="001F14B8" w:rsidRPr="009E1660" w:rsidRDefault="001F14B8" w:rsidP="005534B3">
      <w:pPr>
        <w:tabs>
          <w:tab w:val="left" w:pos="-1440"/>
          <w:tab w:val="left" w:pos="-720"/>
          <w:tab w:val="left" w:pos="-518"/>
          <w:tab w:val="left" w:pos="0"/>
          <w:tab w:val="left" w:pos="444"/>
          <w:tab w:val="left" w:pos="799"/>
          <w:tab w:val="left" w:pos="108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810"/>
        <w:jc w:val="both"/>
        <w:rPr>
          <w:spacing w:val="-3"/>
          <w:sz w:val="20"/>
        </w:rPr>
      </w:pPr>
      <w:r>
        <w:rPr>
          <w:spacing w:val="-3"/>
          <w:sz w:val="20"/>
        </w:rPr>
        <w:t>Defined as a</w:t>
      </w:r>
      <w:r w:rsidRPr="009E1660">
        <w:rPr>
          <w:spacing w:val="-3"/>
          <w:sz w:val="20"/>
        </w:rPr>
        <w:t xml:space="preserve"> public agency or private organization or a subdivision of either that is primarily engaged in providing care to terminally ill individuals, meets the conditions of participation for hospices, and has a valid Medicare provider agreement. Although some hospices are located as part of a hospital, nursing home, or home health agency, hospices must meet specific Federal requirements and be separately certified and approved for </w:t>
      </w:r>
      <w:r w:rsidRPr="009E1660">
        <w:rPr>
          <w:spacing w:val="-3"/>
          <w:sz w:val="20"/>
        </w:rPr>
        <w:lastRenderedPageBreak/>
        <w:t>Medicare participation.</w:t>
      </w:r>
    </w:p>
    <w:p w14:paraId="67650F0F" w14:textId="77777777" w:rsidR="001F14B8" w:rsidRDefault="001F14B8" w:rsidP="005534B3">
      <w:pPr>
        <w:tabs>
          <w:tab w:val="left" w:pos="799"/>
        </w:tabs>
      </w:pPr>
      <w:r>
        <w:tab/>
      </w:r>
      <w:r>
        <w:tab/>
      </w:r>
    </w:p>
    <w:p w14:paraId="2AFF9C4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b/>
          <w:bCs/>
          <w:spacing w:val="-3"/>
        </w:rPr>
        <w:t>Community Mental Health Centers (CMHC)</w:t>
      </w:r>
      <w:r>
        <w:rPr>
          <w:spacing w:val="-3"/>
        </w:rPr>
        <w:t xml:space="preserve"> </w:t>
      </w:r>
      <w:r>
        <w:rPr>
          <w:spacing w:val="-3"/>
        </w:rPr>
        <w:tab/>
        <w:t>Category 19</w:t>
      </w:r>
    </w:p>
    <w:p w14:paraId="2B1A0903" w14:textId="77777777" w:rsidR="001F14B8" w:rsidRPr="009E1660"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0"/>
        </w:rPr>
      </w:pPr>
      <w:r>
        <w:rPr>
          <w:spacing w:val="-3"/>
        </w:rPr>
        <w:tab/>
      </w:r>
      <w:r>
        <w:rPr>
          <w:spacing w:val="-3"/>
        </w:rPr>
        <w:tab/>
        <w:t xml:space="preserve"> </w:t>
      </w:r>
      <w:r w:rsidRPr="009E1660">
        <w:rPr>
          <w:spacing w:val="-3"/>
          <w:sz w:val="20"/>
        </w:rPr>
        <w:t xml:space="preserve">A CMHC must provide 4 core services: </w:t>
      </w:r>
    </w:p>
    <w:p w14:paraId="20D86FB0" w14:textId="77777777" w:rsidR="001F14B8" w:rsidRPr="009E1660" w:rsidRDefault="001F14B8" w:rsidP="00876313">
      <w:pPr>
        <w:numPr>
          <w:ilvl w:val="0"/>
          <w:numId w:val="6"/>
        </w:numPr>
        <w:tabs>
          <w:tab w:val="clear" w:pos="1519"/>
          <w:tab w:val="left" w:pos="-1440"/>
          <w:tab w:val="left" w:pos="-720"/>
          <w:tab w:val="left" w:pos="444"/>
          <w:tab w:val="left" w:pos="799"/>
          <w:tab w:val="left" w:pos="1243"/>
          <w:tab w:val="left" w:pos="1800"/>
          <w:tab w:val="left" w:pos="189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0"/>
        </w:rPr>
      </w:pPr>
      <w:r w:rsidRPr="009E1660">
        <w:rPr>
          <w:iCs/>
          <w:spacing w:val="-3"/>
          <w:sz w:val="20"/>
        </w:rPr>
        <w:t>Outpatient services, including specialized outpatient services for children, the elderly, individuals who are chronically ill, and residents of the CMHC’s mental health services area who have been discharged from inpatient treatment at a mental health facility.</w:t>
      </w:r>
    </w:p>
    <w:p w14:paraId="2A41843D" w14:textId="77777777" w:rsidR="001F14B8" w:rsidRDefault="001F14B8" w:rsidP="00876313">
      <w:pPr>
        <w:numPr>
          <w:ilvl w:val="0"/>
          <w:numId w:val="6"/>
        </w:numPr>
        <w:tabs>
          <w:tab w:val="clear" w:pos="1519"/>
          <w:tab w:val="left" w:pos="-1440"/>
          <w:tab w:val="left" w:pos="-720"/>
          <w:tab w:val="left" w:pos="444"/>
          <w:tab w:val="left" w:pos="799"/>
          <w:tab w:val="left" w:pos="1243"/>
          <w:tab w:val="left" w:pos="1800"/>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0"/>
        </w:rPr>
      </w:pPr>
      <w:r w:rsidRPr="009E1660">
        <w:rPr>
          <w:iCs/>
          <w:spacing w:val="-3"/>
          <w:sz w:val="20"/>
        </w:rPr>
        <w:t>24 hour-a-day emergency care services.</w:t>
      </w:r>
    </w:p>
    <w:p w14:paraId="2E7ACEB6" w14:textId="77777777" w:rsidR="001F14B8" w:rsidRPr="009E1660" w:rsidRDefault="001F14B8" w:rsidP="00876313">
      <w:pPr>
        <w:numPr>
          <w:ilvl w:val="0"/>
          <w:numId w:val="6"/>
        </w:numPr>
        <w:tabs>
          <w:tab w:val="clear" w:pos="1519"/>
          <w:tab w:val="left" w:pos="-1440"/>
          <w:tab w:val="left" w:pos="-720"/>
          <w:tab w:val="left" w:pos="444"/>
          <w:tab w:val="left" w:pos="799"/>
          <w:tab w:val="left" w:pos="1243"/>
          <w:tab w:val="left" w:pos="1800"/>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0"/>
        </w:rPr>
      </w:pPr>
      <w:r w:rsidRPr="009E1660">
        <w:rPr>
          <w:iCs/>
          <w:spacing w:val="-3"/>
          <w:sz w:val="20"/>
        </w:rPr>
        <w:t>Day treatment, or other partial hospitalization services, or psychosocial rehabilitation services.</w:t>
      </w:r>
    </w:p>
    <w:p w14:paraId="3858D896" w14:textId="77777777" w:rsidR="001F14B8" w:rsidRDefault="001F14B8" w:rsidP="00876313">
      <w:pPr>
        <w:numPr>
          <w:ilvl w:val="0"/>
          <w:numId w:val="6"/>
        </w:numPr>
        <w:tabs>
          <w:tab w:val="clear" w:pos="1519"/>
          <w:tab w:val="left" w:pos="-1440"/>
          <w:tab w:val="left" w:pos="-720"/>
          <w:tab w:val="left" w:pos="444"/>
          <w:tab w:val="left" w:pos="799"/>
          <w:tab w:val="left" w:pos="1243"/>
          <w:tab w:val="left" w:pos="1800"/>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0"/>
        </w:rPr>
      </w:pPr>
      <w:r w:rsidRPr="009E1660">
        <w:rPr>
          <w:iCs/>
          <w:spacing w:val="-3"/>
          <w:sz w:val="20"/>
        </w:rPr>
        <w:t>Screening for patients being considered for admission to State mental health facilities to determine the appropriateness of such admission.</w:t>
      </w:r>
    </w:p>
    <w:p w14:paraId="4379BC5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r>
        <w:rPr>
          <w:b/>
          <w:spacing w:val="-3"/>
        </w:rPr>
        <w:tab/>
      </w:r>
    </w:p>
    <w:p w14:paraId="303C6619" w14:textId="77777777" w:rsidR="005C1215" w:rsidRPr="002719D0" w:rsidRDefault="001F14B8" w:rsidP="005C121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sidR="005C1215" w:rsidRPr="002719D0">
        <w:rPr>
          <w:b/>
          <w:bCs/>
          <w:spacing w:val="-3"/>
        </w:rPr>
        <w:t xml:space="preserve">Federally Qualified Health Centers (FQHC) </w:t>
      </w:r>
      <w:r w:rsidR="005C1215" w:rsidRPr="002719D0">
        <w:rPr>
          <w:b/>
          <w:bCs/>
          <w:spacing w:val="-3"/>
        </w:rPr>
        <w:tab/>
      </w:r>
      <w:r w:rsidR="005C1215" w:rsidRPr="002719D0">
        <w:rPr>
          <w:spacing w:val="-3"/>
        </w:rPr>
        <w:t>Category 21</w:t>
      </w:r>
    </w:p>
    <w:p w14:paraId="1825A1E7" w14:textId="77777777" w:rsidR="005C1215" w:rsidRPr="002719D0" w:rsidRDefault="005C1215" w:rsidP="005C1215">
      <w:pPr>
        <w:tabs>
          <w:tab w:val="left" w:pos="-1440"/>
          <w:tab w:val="left" w:pos="-720"/>
          <w:tab w:val="left" w:pos="444"/>
          <w:tab w:val="left" w:pos="81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810"/>
        <w:jc w:val="both"/>
        <w:rPr>
          <w:spacing w:val="-3"/>
          <w:sz w:val="20"/>
        </w:rPr>
      </w:pPr>
      <w:r w:rsidRPr="002719D0">
        <w:rPr>
          <w:spacing w:val="-3"/>
          <w:sz w:val="20"/>
        </w:rPr>
        <w:t xml:space="preserve">FQHC </w:t>
      </w:r>
      <w:r>
        <w:rPr>
          <w:spacing w:val="-3"/>
          <w:sz w:val="20"/>
        </w:rPr>
        <w:t>are safety net providers that primarily provide services typically furnished in an outpatient clinic. FQHCs include community health centers, migrant health centers, health care for the homeless health centers, public housing primary care centers and health center program “look-alikes.” They also include outpatient health programs or facilities operated by a tribe or tribal organization or by an urban Indian organization.</w:t>
      </w:r>
    </w:p>
    <w:p w14:paraId="76C0E611" w14:textId="77777777" w:rsidR="002A04E6" w:rsidRDefault="001F14B8" w:rsidP="00D07349">
      <w:pPr>
        <w:tabs>
          <w:tab w:val="left" w:pos="-1440"/>
          <w:tab w:val="left" w:pos="-720"/>
          <w:tab w:val="left" w:pos="444"/>
          <w:tab w:val="left" w:pos="799"/>
          <w:tab w:val="left" w:pos="1243"/>
          <w:tab w:val="left" w:pos="1612"/>
          <w:tab w:val="left" w:pos="189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80" w:hanging="1620"/>
        <w:jc w:val="both"/>
        <w:rPr>
          <w:spacing w:val="-3"/>
        </w:rPr>
      </w:pPr>
      <w:r>
        <w:rPr>
          <w:spacing w:val="-3"/>
        </w:rPr>
        <w:tab/>
      </w:r>
      <w:r>
        <w:rPr>
          <w:spacing w:val="-3"/>
        </w:rPr>
        <w:tab/>
      </w:r>
    </w:p>
    <w:p w14:paraId="6147217F" w14:textId="77777777" w:rsidR="00B14CBB" w:rsidRDefault="002A04E6" w:rsidP="00D07349">
      <w:pPr>
        <w:tabs>
          <w:tab w:val="left" w:pos="-1440"/>
          <w:tab w:val="left" w:pos="-720"/>
          <w:tab w:val="left" w:pos="444"/>
          <w:tab w:val="left" w:pos="799"/>
          <w:tab w:val="left" w:pos="1243"/>
          <w:tab w:val="left" w:pos="1612"/>
          <w:tab w:val="left" w:pos="189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80" w:hanging="1620"/>
        <w:jc w:val="both"/>
        <w:rPr>
          <w:i/>
          <w:spacing w:val="-3"/>
          <w:sz w:val="22"/>
        </w:rPr>
      </w:pPr>
      <w:r>
        <w:rPr>
          <w:spacing w:val="-3"/>
        </w:rPr>
        <w:tab/>
      </w:r>
      <w:r>
        <w:rPr>
          <w:spacing w:val="-3"/>
        </w:rPr>
        <w:tab/>
      </w:r>
      <w:r w:rsidR="001F14B8">
        <w:rPr>
          <w:i/>
          <w:spacing w:val="-3"/>
          <w:sz w:val="22"/>
        </w:rPr>
        <w:t>Note:</w:t>
      </w:r>
      <w:r w:rsidR="001F14B8">
        <w:rPr>
          <w:i/>
          <w:spacing w:val="-3"/>
          <w:sz w:val="22"/>
        </w:rPr>
        <w:tab/>
      </w:r>
    </w:p>
    <w:p w14:paraId="00DCE0C7" w14:textId="77777777" w:rsidR="001F14B8" w:rsidRDefault="001F14B8" w:rsidP="00AB169E">
      <w:pPr>
        <w:numPr>
          <w:ilvl w:val="0"/>
          <w:numId w:val="57"/>
        </w:numPr>
        <w:tabs>
          <w:tab w:val="left" w:pos="-1440"/>
          <w:tab w:val="left" w:pos="-720"/>
          <w:tab w:val="left" w:pos="444"/>
          <w:tab w:val="left" w:pos="799"/>
          <w:tab w:val="left" w:pos="1243"/>
          <w:tab w:val="left" w:pos="1800"/>
          <w:tab w:val="left" w:pos="1890"/>
          <w:tab w:val="left" w:pos="1980"/>
          <w:tab w:val="left" w:pos="2764"/>
          <w:tab w:val="left" w:pos="3148"/>
          <w:tab w:val="left" w:pos="360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iCs/>
          <w:spacing w:val="-3"/>
          <w:sz w:val="22"/>
        </w:rPr>
        <w:t>Aleutians,</w:t>
      </w:r>
      <w:r>
        <w:rPr>
          <w:spacing w:val="-3"/>
          <w:sz w:val="22"/>
        </w:rPr>
        <w:t xml:space="preserve"> AK (02010) was broken into Aleutians East and Aleutians West. Data from the source that were reported in Aleutians, AK were put in Aleutians West (02016) on the </w:t>
      </w:r>
      <w:r w:rsidR="00727820">
        <w:rPr>
          <w:spacing w:val="-3"/>
          <w:sz w:val="22"/>
        </w:rPr>
        <w:t>AHRF</w:t>
      </w:r>
      <w:r>
        <w:rPr>
          <w:spacing w:val="-3"/>
          <w:sz w:val="22"/>
        </w:rPr>
        <w:t xml:space="preserve">. </w:t>
      </w:r>
    </w:p>
    <w:p w14:paraId="34A7EB64" w14:textId="77777777" w:rsidR="001F14B8" w:rsidRDefault="003D18B1" w:rsidP="00AB169E">
      <w:pPr>
        <w:numPr>
          <w:ilvl w:val="0"/>
          <w:numId w:val="57"/>
        </w:numPr>
        <w:tabs>
          <w:tab w:val="left" w:pos="-1440"/>
          <w:tab w:val="left" w:pos="-720"/>
          <w:tab w:val="left" w:pos="444"/>
          <w:tab w:val="left" w:pos="799"/>
          <w:tab w:val="left" w:pos="1243"/>
          <w:tab w:val="left" w:pos="1800"/>
          <w:tab w:val="left" w:pos="1890"/>
          <w:tab w:val="left" w:pos="1980"/>
          <w:tab w:val="left" w:pos="2764"/>
          <w:tab w:val="left" w:pos="3148"/>
          <w:tab w:val="left" w:pos="360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iCs/>
          <w:spacing w:val="-3"/>
          <w:sz w:val="22"/>
        </w:rPr>
        <w:t>Beginning with the 2009 source file, data are reported for Hoonah-Angoon Census Area, AK (02105), Skagway Municipality, AK (02230) and P</w:t>
      </w:r>
      <w:r>
        <w:rPr>
          <w:spacing w:val="-3"/>
          <w:sz w:val="22"/>
        </w:rPr>
        <w:t>rince of Wales-Hyder Census Area, AK (02198).</w:t>
      </w:r>
    </w:p>
    <w:p w14:paraId="28FE1E8B" w14:textId="77777777" w:rsidR="00F2452D" w:rsidRDefault="00F2452D" w:rsidP="00AB169E">
      <w:pPr>
        <w:numPr>
          <w:ilvl w:val="0"/>
          <w:numId w:val="57"/>
        </w:numPr>
        <w:tabs>
          <w:tab w:val="left" w:pos="-1440"/>
          <w:tab w:val="left" w:pos="-720"/>
          <w:tab w:val="left" w:pos="444"/>
          <w:tab w:val="left" w:pos="799"/>
          <w:tab w:val="left" w:pos="1243"/>
          <w:tab w:val="left" w:pos="1800"/>
          <w:tab w:val="left" w:pos="1890"/>
          <w:tab w:val="left" w:pos="1980"/>
          <w:tab w:val="left" w:pos="2764"/>
          <w:tab w:val="left" w:pos="3148"/>
          <w:tab w:val="left" w:pos="360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sidRPr="00241CDB">
        <w:rPr>
          <w:spacing w:val="-3"/>
          <w:sz w:val="22"/>
          <w:szCs w:val="22"/>
        </w:rPr>
        <w:t>Bedford City, VA (51515) changed from independent city to town status July 1, 2013. It has been added to Bedford County, VA (51019). Bedford City data, which is carried separately on the source file, has been combined with Bedford County on the AHRF beginning with the 2014 source file. Bedford City will be carried as missing.</w:t>
      </w:r>
    </w:p>
    <w:p w14:paraId="37E676DA" w14:textId="77777777" w:rsidR="00A9075A" w:rsidRDefault="00A9075A" w:rsidP="00AB169E">
      <w:pPr>
        <w:numPr>
          <w:ilvl w:val="0"/>
          <w:numId w:val="57"/>
        </w:numPr>
        <w:tabs>
          <w:tab w:val="left" w:pos="-1440"/>
          <w:tab w:val="left" w:pos="-720"/>
          <w:tab w:val="left" w:pos="444"/>
          <w:tab w:val="left" w:pos="799"/>
          <w:tab w:val="left" w:pos="1243"/>
          <w:tab w:val="left" w:pos="1800"/>
          <w:tab w:val="left" w:pos="1890"/>
          <w:tab w:val="left" w:pos="1980"/>
          <w:tab w:val="left" w:pos="2764"/>
          <w:tab w:val="left" w:pos="3148"/>
          <w:tab w:val="left" w:pos="360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The 2013 source file reported 5,555 beds in a skilled nursing facility in Garfield, NE (31071).  This was a much higher number than earlier years.  The facility was </w:t>
      </w:r>
      <w:proofErr w:type="gramStart"/>
      <w:r>
        <w:rPr>
          <w:spacing w:val="-3"/>
          <w:sz w:val="22"/>
        </w:rPr>
        <w:t>contacted</w:t>
      </w:r>
      <w:proofErr w:type="gramEnd"/>
      <w:r>
        <w:rPr>
          <w:spacing w:val="-3"/>
          <w:sz w:val="22"/>
        </w:rPr>
        <w:t xml:space="preserve"> and the number was changed to 55 on the AHRF</w:t>
      </w:r>
      <w:r w:rsidR="008E7A7C">
        <w:rPr>
          <w:spacing w:val="-3"/>
          <w:sz w:val="22"/>
        </w:rPr>
        <w:t>, as reported by the facility</w:t>
      </w:r>
      <w:r>
        <w:rPr>
          <w:spacing w:val="-3"/>
          <w:sz w:val="22"/>
        </w:rPr>
        <w:t>.</w:t>
      </w:r>
    </w:p>
    <w:p w14:paraId="1F6A5BCE" w14:textId="77777777" w:rsidR="00A9075A" w:rsidRDefault="00A9075A" w:rsidP="00AB169E">
      <w:pPr>
        <w:numPr>
          <w:ilvl w:val="0"/>
          <w:numId w:val="57"/>
        </w:numPr>
        <w:tabs>
          <w:tab w:val="left" w:pos="-1440"/>
          <w:tab w:val="left" w:pos="-720"/>
          <w:tab w:val="left" w:pos="444"/>
          <w:tab w:val="left" w:pos="799"/>
          <w:tab w:val="left" w:pos="1243"/>
          <w:tab w:val="left" w:pos="1800"/>
          <w:tab w:val="left" w:pos="1890"/>
          <w:tab w:val="left" w:pos="1980"/>
          <w:tab w:val="left" w:pos="2764"/>
          <w:tab w:val="left" w:pos="3148"/>
          <w:tab w:val="left" w:pos="360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Data on the AHRF includes data for Puerto Rico, Guam, and the Virgin Islands.</w:t>
      </w:r>
    </w:p>
    <w:p w14:paraId="4E50BE75" w14:textId="77777777" w:rsidR="00621EA6" w:rsidRDefault="00621EA6" w:rsidP="00621EA6">
      <w:pPr>
        <w:tabs>
          <w:tab w:val="left" w:pos="-1440"/>
          <w:tab w:val="left" w:pos="-720"/>
          <w:tab w:val="left" w:pos="444"/>
          <w:tab w:val="left" w:pos="799"/>
          <w:tab w:val="left" w:pos="1243"/>
          <w:tab w:val="left" w:pos="1800"/>
          <w:tab w:val="left" w:pos="1890"/>
          <w:tab w:val="left" w:pos="1980"/>
          <w:tab w:val="left" w:pos="2764"/>
          <w:tab w:val="left" w:pos="3148"/>
          <w:tab w:val="left" w:pos="360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sz w:val="22"/>
        </w:rPr>
      </w:pPr>
    </w:p>
    <w:p w14:paraId="0AA7796E" w14:textId="77777777" w:rsidR="001F14B8" w:rsidRDefault="001F14B8" w:rsidP="003D18B1">
      <w:pPr>
        <w:pStyle w:val="Heading3"/>
        <w:rPr>
          <w:spacing w:val="-2"/>
          <w:sz w:val="20"/>
        </w:rPr>
      </w:pPr>
      <w:r w:rsidRPr="001C24FA">
        <w:rPr>
          <w:sz w:val="20"/>
        </w:rPr>
        <w:tab/>
      </w:r>
      <w:r w:rsidR="003261E1" w:rsidRPr="001C24FA">
        <w:rPr>
          <w:sz w:val="20"/>
        </w:rPr>
        <w:fldChar w:fldCharType="begin"/>
      </w:r>
      <w:r w:rsidRPr="001C24FA">
        <w:rPr>
          <w:sz w:val="20"/>
        </w:rPr>
        <w:instrText xml:space="preserve">PRIVATE </w:instrText>
      </w:r>
      <w:r w:rsidR="003261E1" w:rsidRPr="001C24FA">
        <w:rPr>
          <w:sz w:val="20"/>
        </w:rPr>
        <w:fldChar w:fldCharType="end"/>
      </w:r>
      <w:r w:rsidRPr="001C24FA">
        <w:rPr>
          <w:spacing w:val="-2"/>
          <w:sz w:val="20"/>
        </w:rPr>
        <w:t xml:space="preserve"> </w:t>
      </w:r>
    </w:p>
    <w:p w14:paraId="55EA2C27" w14:textId="77777777" w:rsidR="008B2276" w:rsidRDefault="008B2276" w:rsidP="008B2276">
      <w:pPr>
        <w:pStyle w:val="Heading3"/>
        <w:ind w:firstLine="720"/>
      </w:pPr>
      <w:bookmarkStart w:id="254" w:name="_Toc191894107"/>
      <w:r>
        <w:t>C-</w:t>
      </w:r>
      <w:r w:rsidR="005C1215">
        <w:t>7</w:t>
      </w:r>
      <w:r>
        <w:t>)</w:t>
      </w:r>
      <w:r>
        <w:tab/>
        <w:t>National Health Service Corps (NHSC)</w:t>
      </w:r>
      <w:bookmarkEnd w:id="254"/>
    </w:p>
    <w:p w14:paraId="13ACC10B" w14:textId="77777777" w:rsidR="008B2276" w:rsidRDefault="008B2276" w:rsidP="008B227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b/>
          <w:spacing w:val="-3"/>
        </w:rPr>
      </w:pPr>
    </w:p>
    <w:p w14:paraId="6576738C" w14:textId="77777777" w:rsidR="00EA304D" w:rsidRDefault="008B2276" w:rsidP="00EA304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iCs/>
          <w:spacing w:val="-3"/>
        </w:rPr>
      </w:pPr>
      <w:r>
        <w:rPr>
          <w:b/>
          <w:spacing w:val="-3"/>
        </w:rPr>
        <w:tab/>
      </w:r>
      <w:bookmarkStart w:id="255" w:name="UD42A"/>
      <w:r w:rsidR="00EA304D">
        <w:rPr>
          <w:b/>
          <w:spacing w:val="-3"/>
        </w:rPr>
        <w:tab/>
      </w:r>
      <w:bookmarkEnd w:id="255"/>
      <w:r w:rsidR="00EA304D" w:rsidRPr="0078248C">
        <w:rPr>
          <w:b/>
          <w:spacing w:val="-3"/>
        </w:rPr>
        <w:t>The 2013</w:t>
      </w:r>
      <w:r w:rsidR="00EA304D">
        <w:rPr>
          <w:b/>
          <w:spacing w:val="-3"/>
        </w:rPr>
        <w:t>,</w:t>
      </w:r>
      <w:r w:rsidR="00EA304D" w:rsidRPr="0078248C">
        <w:rPr>
          <w:b/>
          <w:spacing w:val="-3"/>
        </w:rPr>
        <w:t xml:space="preserve"> 2014</w:t>
      </w:r>
      <w:r w:rsidR="00613AA4">
        <w:rPr>
          <w:b/>
          <w:spacing w:val="-3"/>
        </w:rPr>
        <w:t>,</w:t>
      </w:r>
      <w:r w:rsidR="00EA304D">
        <w:rPr>
          <w:b/>
          <w:spacing w:val="-3"/>
        </w:rPr>
        <w:t xml:space="preserve"> 2020</w:t>
      </w:r>
      <w:r w:rsidR="00613AA4">
        <w:rPr>
          <w:b/>
          <w:spacing w:val="-3"/>
        </w:rPr>
        <w:t xml:space="preserve"> and 2021</w:t>
      </w:r>
      <w:r w:rsidR="00EA304D">
        <w:rPr>
          <w:b/>
          <w:spacing w:val="-3"/>
        </w:rPr>
        <w:t xml:space="preserve"> </w:t>
      </w:r>
      <w:r w:rsidR="00EA304D" w:rsidRPr="0078248C">
        <w:rPr>
          <w:b/>
          <w:spacing w:val="-3"/>
        </w:rPr>
        <w:t xml:space="preserve">National Health Service Corps (NHSC) Sites and Providers </w:t>
      </w:r>
      <w:r w:rsidR="00EA304D" w:rsidRPr="0078248C">
        <w:rPr>
          <w:spacing w:val="-3"/>
        </w:rPr>
        <w:t>for Total, Primary Care, Dental and Mental Health are from the Health Resources and Services Administration (HRSA), Data Warehouse.</w:t>
      </w:r>
      <w:r w:rsidR="00EA304D" w:rsidRPr="0078248C">
        <w:rPr>
          <w:b/>
          <w:spacing w:val="-3"/>
        </w:rPr>
        <w:t xml:space="preserve"> The 2015 </w:t>
      </w:r>
      <w:r w:rsidR="00EA304D">
        <w:rPr>
          <w:b/>
          <w:spacing w:val="-3"/>
        </w:rPr>
        <w:t>through</w:t>
      </w:r>
      <w:r w:rsidR="00EA304D" w:rsidRPr="0078248C">
        <w:rPr>
          <w:b/>
          <w:spacing w:val="-3"/>
        </w:rPr>
        <w:t xml:space="preserve"> 201</w:t>
      </w:r>
      <w:r w:rsidR="00EA304D">
        <w:rPr>
          <w:b/>
          <w:spacing w:val="-3"/>
        </w:rPr>
        <w:t>9</w:t>
      </w:r>
      <w:r w:rsidR="00EA304D" w:rsidRPr="0078248C">
        <w:rPr>
          <w:b/>
          <w:spacing w:val="-3"/>
        </w:rPr>
        <w:t xml:space="preserve"> National Health Service Corps (NHSC) Sites and Providers </w:t>
      </w:r>
      <w:r w:rsidR="00EA304D" w:rsidRPr="0078248C">
        <w:rPr>
          <w:spacing w:val="-3"/>
        </w:rPr>
        <w:t xml:space="preserve">for Total, Primary Care, Dental and Mental Health are from the Health Resources and Services Administration (HRSA)’s Division of National Health Service Corps, within the Bureau of Health Workforce. </w:t>
      </w:r>
      <w:r w:rsidR="0055567F">
        <w:rPr>
          <w:spacing w:val="-3"/>
        </w:rPr>
        <w:t xml:space="preserve">Data for each year are as of: </w:t>
      </w:r>
    </w:p>
    <w:p w14:paraId="0C3BB6AD" w14:textId="77777777" w:rsidR="00EA304D" w:rsidRPr="0008663A" w:rsidRDefault="00EA304D" w:rsidP="00EA304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9DBC524" w14:textId="77777777" w:rsidR="00EA304D" w:rsidRDefault="00EA304D" w:rsidP="00EA304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r w:rsidRPr="0008663A">
        <w:rPr>
          <w:spacing w:val="-3"/>
        </w:rPr>
        <w:lastRenderedPageBreak/>
        <w:tab/>
      </w:r>
      <w:r w:rsidRPr="0008663A">
        <w:rPr>
          <w:spacing w:val="-3"/>
        </w:rPr>
        <w:tab/>
      </w:r>
      <w:r w:rsidRPr="005D361F">
        <w:rPr>
          <w:b/>
          <w:spacing w:val="-3"/>
        </w:rPr>
        <w:t>Year of Data</w:t>
      </w:r>
      <w:r w:rsidRPr="005D361F">
        <w:rPr>
          <w:b/>
          <w:spacing w:val="-3"/>
        </w:rPr>
        <w:tab/>
      </w:r>
      <w:r w:rsidRPr="005D361F">
        <w:rPr>
          <w:b/>
          <w:spacing w:val="-3"/>
        </w:rPr>
        <w:tab/>
      </w:r>
      <w:r w:rsidRPr="005D361F">
        <w:rPr>
          <w:b/>
          <w:spacing w:val="-3"/>
        </w:rPr>
        <w:tab/>
      </w:r>
      <w:proofErr w:type="spellStart"/>
      <w:r>
        <w:rPr>
          <w:b/>
          <w:spacing w:val="-3"/>
        </w:rPr>
        <w:t>Data</w:t>
      </w:r>
      <w:proofErr w:type="spellEnd"/>
      <w:r>
        <w:rPr>
          <w:b/>
          <w:spacing w:val="-3"/>
        </w:rPr>
        <w:t xml:space="preserve"> as of Date</w:t>
      </w:r>
    </w:p>
    <w:p w14:paraId="2F26DC0F" w14:textId="77777777" w:rsidR="00613AA4" w:rsidRDefault="00EA304D" w:rsidP="00EA304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sidRPr="0008663A">
        <w:rPr>
          <w:spacing w:val="-3"/>
        </w:rPr>
        <w:tab/>
      </w:r>
      <w:r w:rsidRPr="0008663A">
        <w:rPr>
          <w:spacing w:val="-3"/>
        </w:rPr>
        <w:tab/>
      </w:r>
      <w:r w:rsidR="00613AA4">
        <w:rPr>
          <w:spacing w:val="-3"/>
        </w:rPr>
        <w:t>2021</w:t>
      </w:r>
      <w:r w:rsidR="00613AA4">
        <w:rPr>
          <w:spacing w:val="-3"/>
        </w:rPr>
        <w:tab/>
      </w:r>
      <w:r w:rsidR="00613AA4">
        <w:rPr>
          <w:spacing w:val="-3"/>
        </w:rPr>
        <w:tab/>
      </w:r>
      <w:r w:rsidR="00613AA4">
        <w:rPr>
          <w:spacing w:val="-3"/>
        </w:rPr>
        <w:tab/>
      </w:r>
      <w:r w:rsidR="00613AA4">
        <w:rPr>
          <w:spacing w:val="-3"/>
        </w:rPr>
        <w:tab/>
      </w:r>
      <w:r w:rsidR="00613AA4">
        <w:rPr>
          <w:spacing w:val="-3"/>
        </w:rPr>
        <w:tab/>
        <w:t>06/14/2021</w:t>
      </w:r>
    </w:p>
    <w:p w14:paraId="00D4E719" w14:textId="77777777" w:rsidR="00EA304D" w:rsidRPr="005D361F" w:rsidRDefault="00613AA4" w:rsidP="00EA304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r>
        <w:rPr>
          <w:spacing w:val="-3"/>
        </w:rPr>
        <w:tab/>
      </w:r>
      <w:r>
        <w:rPr>
          <w:spacing w:val="-3"/>
        </w:rPr>
        <w:tab/>
      </w:r>
      <w:r w:rsidR="00EA304D">
        <w:rPr>
          <w:spacing w:val="-3"/>
        </w:rPr>
        <w:t>2020</w:t>
      </w:r>
      <w:r w:rsidR="00EA304D">
        <w:rPr>
          <w:spacing w:val="-3"/>
        </w:rPr>
        <w:tab/>
      </w:r>
      <w:r w:rsidR="00EA304D">
        <w:rPr>
          <w:spacing w:val="-3"/>
        </w:rPr>
        <w:tab/>
      </w:r>
      <w:r w:rsidR="00EA304D">
        <w:rPr>
          <w:spacing w:val="-3"/>
        </w:rPr>
        <w:tab/>
      </w:r>
      <w:r w:rsidR="00EA304D">
        <w:rPr>
          <w:spacing w:val="-3"/>
        </w:rPr>
        <w:tab/>
      </w:r>
      <w:r w:rsidR="00EA304D">
        <w:rPr>
          <w:spacing w:val="-3"/>
        </w:rPr>
        <w:tab/>
        <w:t>05/12/2020</w:t>
      </w:r>
    </w:p>
    <w:p w14:paraId="02B24DAD" w14:textId="77777777" w:rsidR="00EA304D" w:rsidRPr="005D361F" w:rsidRDefault="00EA304D" w:rsidP="00EA304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r>
        <w:rPr>
          <w:spacing w:val="-3"/>
        </w:rPr>
        <w:tab/>
      </w:r>
      <w:r>
        <w:rPr>
          <w:spacing w:val="-3"/>
        </w:rPr>
        <w:tab/>
        <w:t>2019</w:t>
      </w:r>
      <w:r>
        <w:rPr>
          <w:spacing w:val="-3"/>
        </w:rPr>
        <w:tab/>
      </w:r>
      <w:r>
        <w:rPr>
          <w:spacing w:val="-3"/>
        </w:rPr>
        <w:tab/>
      </w:r>
      <w:r>
        <w:rPr>
          <w:spacing w:val="-3"/>
        </w:rPr>
        <w:tab/>
      </w:r>
      <w:r>
        <w:rPr>
          <w:spacing w:val="-3"/>
        </w:rPr>
        <w:tab/>
      </w:r>
      <w:r>
        <w:rPr>
          <w:spacing w:val="-3"/>
        </w:rPr>
        <w:tab/>
        <w:t>05/22/2019</w:t>
      </w:r>
    </w:p>
    <w:p w14:paraId="0D5AA40B" w14:textId="77777777" w:rsidR="00EA304D" w:rsidRDefault="00EA304D" w:rsidP="00EA304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sidRPr="0008663A">
        <w:rPr>
          <w:spacing w:val="-3"/>
        </w:rPr>
        <w:tab/>
      </w:r>
      <w:r w:rsidRPr="0008663A">
        <w:rPr>
          <w:spacing w:val="-3"/>
        </w:rPr>
        <w:tab/>
      </w:r>
      <w:r>
        <w:rPr>
          <w:spacing w:val="-3"/>
        </w:rPr>
        <w:t>2018</w:t>
      </w:r>
      <w:r>
        <w:rPr>
          <w:spacing w:val="-3"/>
        </w:rPr>
        <w:tab/>
      </w:r>
      <w:r>
        <w:rPr>
          <w:spacing w:val="-3"/>
        </w:rPr>
        <w:tab/>
      </w:r>
      <w:r>
        <w:rPr>
          <w:spacing w:val="-3"/>
        </w:rPr>
        <w:tab/>
      </w:r>
      <w:r>
        <w:rPr>
          <w:spacing w:val="-3"/>
        </w:rPr>
        <w:tab/>
      </w:r>
      <w:r>
        <w:rPr>
          <w:spacing w:val="-3"/>
        </w:rPr>
        <w:tab/>
        <w:t>05/16/2018</w:t>
      </w:r>
    </w:p>
    <w:p w14:paraId="6953EFD4" w14:textId="77777777" w:rsidR="00EA304D" w:rsidRPr="0008663A" w:rsidRDefault="00EA304D" w:rsidP="00EA304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sidRPr="0008663A">
        <w:rPr>
          <w:spacing w:val="-3"/>
        </w:rPr>
        <w:t>2017</w:t>
      </w:r>
      <w:r w:rsidRPr="0008663A">
        <w:rPr>
          <w:spacing w:val="-3"/>
        </w:rPr>
        <w:tab/>
      </w:r>
      <w:r w:rsidRPr="0008663A">
        <w:rPr>
          <w:spacing w:val="-3"/>
        </w:rPr>
        <w:tab/>
      </w:r>
      <w:r w:rsidRPr="0008663A">
        <w:rPr>
          <w:spacing w:val="-3"/>
        </w:rPr>
        <w:tab/>
      </w:r>
      <w:r w:rsidRPr="0008663A">
        <w:rPr>
          <w:spacing w:val="-3"/>
        </w:rPr>
        <w:tab/>
      </w:r>
      <w:r w:rsidRPr="0008663A">
        <w:rPr>
          <w:spacing w:val="-3"/>
        </w:rPr>
        <w:tab/>
        <w:t>05/</w:t>
      </w:r>
      <w:r>
        <w:rPr>
          <w:spacing w:val="-3"/>
        </w:rPr>
        <w:t>11</w:t>
      </w:r>
      <w:r w:rsidRPr="0008663A">
        <w:rPr>
          <w:spacing w:val="-3"/>
        </w:rPr>
        <w:t>/2017</w:t>
      </w:r>
    </w:p>
    <w:p w14:paraId="5424818D" w14:textId="77777777" w:rsidR="00EA304D" w:rsidRPr="0008663A" w:rsidRDefault="00EA304D" w:rsidP="00EA304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sidRPr="0008663A">
        <w:rPr>
          <w:spacing w:val="-3"/>
        </w:rPr>
        <w:tab/>
      </w:r>
      <w:r w:rsidRPr="0008663A">
        <w:rPr>
          <w:spacing w:val="-3"/>
        </w:rPr>
        <w:tab/>
        <w:t>2016</w:t>
      </w:r>
      <w:r w:rsidRPr="0008663A">
        <w:rPr>
          <w:spacing w:val="-3"/>
        </w:rPr>
        <w:tab/>
      </w:r>
      <w:r w:rsidRPr="0008663A">
        <w:rPr>
          <w:spacing w:val="-3"/>
        </w:rPr>
        <w:tab/>
      </w:r>
      <w:r w:rsidRPr="0008663A">
        <w:rPr>
          <w:spacing w:val="-3"/>
        </w:rPr>
        <w:tab/>
      </w:r>
      <w:r w:rsidRPr="0008663A">
        <w:rPr>
          <w:spacing w:val="-3"/>
        </w:rPr>
        <w:tab/>
      </w:r>
      <w:r w:rsidRPr="0008663A">
        <w:rPr>
          <w:spacing w:val="-3"/>
        </w:rPr>
        <w:tab/>
        <w:t>05/</w:t>
      </w:r>
      <w:r>
        <w:rPr>
          <w:spacing w:val="-3"/>
        </w:rPr>
        <w:t>16</w:t>
      </w:r>
      <w:r w:rsidRPr="0008663A">
        <w:rPr>
          <w:spacing w:val="-3"/>
        </w:rPr>
        <w:t>/2016</w:t>
      </w:r>
    </w:p>
    <w:p w14:paraId="178AE52D" w14:textId="77777777" w:rsidR="00EA304D" w:rsidRPr="0008663A" w:rsidRDefault="00EA304D" w:rsidP="00EA304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sidRPr="0008663A">
        <w:rPr>
          <w:spacing w:val="-3"/>
        </w:rPr>
        <w:tab/>
      </w:r>
      <w:r w:rsidRPr="0008663A">
        <w:rPr>
          <w:spacing w:val="-3"/>
        </w:rPr>
        <w:tab/>
        <w:t>2015</w:t>
      </w:r>
      <w:r w:rsidRPr="0008663A">
        <w:rPr>
          <w:spacing w:val="-3"/>
        </w:rPr>
        <w:tab/>
      </w:r>
      <w:r w:rsidRPr="0008663A">
        <w:rPr>
          <w:spacing w:val="-3"/>
        </w:rPr>
        <w:tab/>
      </w:r>
      <w:r w:rsidRPr="0008663A">
        <w:rPr>
          <w:spacing w:val="-3"/>
        </w:rPr>
        <w:tab/>
      </w:r>
      <w:r w:rsidRPr="0008663A">
        <w:rPr>
          <w:spacing w:val="-3"/>
        </w:rPr>
        <w:tab/>
      </w:r>
      <w:r w:rsidRPr="0008663A">
        <w:rPr>
          <w:spacing w:val="-3"/>
        </w:rPr>
        <w:tab/>
        <w:t>06/</w:t>
      </w:r>
      <w:r>
        <w:rPr>
          <w:spacing w:val="-3"/>
        </w:rPr>
        <w:t>11</w:t>
      </w:r>
      <w:r w:rsidRPr="0008663A">
        <w:rPr>
          <w:spacing w:val="-3"/>
        </w:rPr>
        <w:t>/2015</w:t>
      </w:r>
    </w:p>
    <w:p w14:paraId="4686B8DA" w14:textId="77777777" w:rsidR="00EA304D" w:rsidRDefault="00EA304D" w:rsidP="00EA304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sidRPr="0008663A">
        <w:rPr>
          <w:spacing w:val="-3"/>
        </w:rPr>
        <w:tab/>
      </w:r>
      <w:r w:rsidRPr="0008663A">
        <w:rPr>
          <w:spacing w:val="-3"/>
        </w:rPr>
        <w:tab/>
        <w:t>201</w:t>
      </w:r>
      <w:r>
        <w:rPr>
          <w:spacing w:val="-3"/>
        </w:rPr>
        <w:t>4</w:t>
      </w:r>
      <w:r w:rsidRPr="0008663A">
        <w:rPr>
          <w:spacing w:val="-3"/>
        </w:rPr>
        <w:tab/>
      </w:r>
      <w:r w:rsidRPr="0008663A">
        <w:rPr>
          <w:spacing w:val="-3"/>
        </w:rPr>
        <w:tab/>
      </w:r>
      <w:r w:rsidRPr="0008663A">
        <w:rPr>
          <w:spacing w:val="-3"/>
        </w:rPr>
        <w:tab/>
      </w:r>
      <w:r w:rsidRPr="0008663A">
        <w:rPr>
          <w:spacing w:val="-3"/>
        </w:rPr>
        <w:tab/>
      </w:r>
      <w:r w:rsidRPr="0008663A">
        <w:rPr>
          <w:spacing w:val="-3"/>
        </w:rPr>
        <w:tab/>
      </w:r>
      <w:r>
        <w:rPr>
          <w:spacing w:val="-3"/>
        </w:rPr>
        <w:t>01</w:t>
      </w:r>
      <w:r w:rsidRPr="0008663A">
        <w:rPr>
          <w:spacing w:val="-3"/>
        </w:rPr>
        <w:t>/1</w:t>
      </w:r>
      <w:r>
        <w:rPr>
          <w:spacing w:val="-3"/>
        </w:rPr>
        <w:t>4</w:t>
      </w:r>
      <w:r w:rsidRPr="0008663A">
        <w:rPr>
          <w:spacing w:val="-3"/>
        </w:rPr>
        <w:t>/201</w:t>
      </w:r>
      <w:r>
        <w:rPr>
          <w:spacing w:val="-3"/>
        </w:rPr>
        <w:t>4</w:t>
      </w:r>
    </w:p>
    <w:p w14:paraId="396E644E" w14:textId="77777777" w:rsidR="00EA304D" w:rsidRDefault="00EA304D" w:rsidP="00EA304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t>2013</w:t>
      </w:r>
      <w:r>
        <w:rPr>
          <w:spacing w:val="-3"/>
        </w:rPr>
        <w:tab/>
      </w:r>
      <w:r>
        <w:rPr>
          <w:spacing w:val="-3"/>
        </w:rPr>
        <w:tab/>
      </w:r>
      <w:r>
        <w:rPr>
          <w:spacing w:val="-3"/>
        </w:rPr>
        <w:tab/>
      </w:r>
      <w:r>
        <w:rPr>
          <w:spacing w:val="-3"/>
        </w:rPr>
        <w:tab/>
      </w:r>
      <w:r>
        <w:rPr>
          <w:spacing w:val="-3"/>
        </w:rPr>
        <w:tab/>
      </w:r>
      <w:r w:rsidRPr="00097D1F">
        <w:rPr>
          <w:spacing w:val="-3"/>
        </w:rPr>
        <w:t xml:space="preserve">01/14/2013 </w:t>
      </w:r>
    </w:p>
    <w:p w14:paraId="5B0AC765" w14:textId="77777777" w:rsidR="0055567F" w:rsidRDefault="0055567F" w:rsidP="00EA304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7905D56" w14:textId="77777777" w:rsidR="0055567F" w:rsidRDefault="002A04E6" w:rsidP="002A04E6">
      <w:pPr>
        <w:tabs>
          <w:tab w:val="left" w:pos="-1440"/>
          <w:tab w:val="left" w:pos="-720"/>
          <w:tab w:val="left" w:pos="45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376"/>
        <w:jc w:val="both"/>
        <w:rPr>
          <w:spacing w:val="-3"/>
        </w:rPr>
      </w:pPr>
      <w:r>
        <w:rPr>
          <w:spacing w:val="-3"/>
        </w:rPr>
        <w:tab/>
      </w:r>
      <w:r w:rsidR="0055567F" w:rsidRPr="0078248C">
        <w:rPr>
          <w:spacing w:val="-3"/>
        </w:rPr>
        <w:t xml:space="preserve">The NHSC </w:t>
      </w:r>
      <w:r w:rsidR="0055567F">
        <w:rPr>
          <w:spacing w:val="-3"/>
        </w:rPr>
        <w:t xml:space="preserve">has been building healthy communities by connecting NHSC participants to areas </w:t>
      </w:r>
      <w:r w:rsidR="0055567F" w:rsidRPr="00E55379">
        <w:rPr>
          <w:spacing w:val="-3"/>
        </w:rPr>
        <w:t>of the</w:t>
      </w:r>
      <w:r w:rsidR="0055567F">
        <w:rPr>
          <w:spacing w:val="-3"/>
        </w:rPr>
        <w:t xml:space="preserve"> United States dedicated to ensuring access to health care for everyone, preventing disease and illness and caring for the most vulnerable populations who may otherwise go without care. The NHSC programs provide scholarships and student loan repayment for health care professionals engaged in providing comprehensive primary care medical, dental and mental health care in areas across the country with a shortage of health care professionals. The NHSC participants fulfill their service requirements by working at NHSC-approved sites located in Health Professions Shortage Areas (HPSAs), which are communities with limited access to care. The</w:t>
      </w:r>
      <w:r w:rsidR="0055567F" w:rsidRPr="0078248C">
        <w:rPr>
          <w:spacing w:val="-3"/>
        </w:rPr>
        <w:t xml:space="preserve"> FTE Provider fields</w:t>
      </w:r>
      <w:r w:rsidR="0055567F">
        <w:rPr>
          <w:spacing w:val="-3"/>
        </w:rPr>
        <w:t xml:space="preserve"> </w:t>
      </w:r>
      <w:r w:rsidR="0055567F" w:rsidRPr="0078248C">
        <w:rPr>
          <w:spacing w:val="-3"/>
        </w:rPr>
        <w:t>have two implied decimal places.</w:t>
      </w:r>
    </w:p>
    <w:p w14:paraId="08597873" w14:textId="77777777" w:rsidR="000F278F" w:rsidRDefault="000F278F" w:rsidP="002A04E6">
      <w:pPr>
        <w:tabs>
          <w:tab w:val="left" w:pos="-1440"/>
          <w:tab w:val="left" w:pos="-720"/>
          <w:tab w:val="left" w:pos="45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376"/>
        <w:jc w:val="both"/>
        <w:rPr>
          <w:spacing w:val="-3"/>
        </w:rPr>
      </w:pPr>
    </w:p>
    <w:p w14:paraId="6B6E7CD6" w14:textId="77777777" w:rsidR="00B14CBB" w:rsidRDefault="008B2276" w:rsidP="008B227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iCs/>
          <w:spacing w:val="-3"/>
          <w:sz w:val="22"/>
        </w:rPr>
      </w:pPr>
      <w:r>
        <w:rPr>
          <w:i/>
          <w:iCs/>
          <w:spacing w:val="-3"/>
        </w:rPr>
        <w:tab/>
      </w:r>
      <w:r>
        <w:rPr>
          <w:i/>
          <w:iCs/>
          <w:spacing w:val="-3"/>
          <w:sz w:val="22"/>
        </w:rPr>
        <w:tab/>
        <w:t>Note:</w:t>
      </w:r>
      <w:r>
        <w:rPr>
          <w:i/>
          <w:iCs/>
          <w:spacing w:val="-3"/>
          <w:sz w:val="22"/>
        </w:rPr>
        <w:tab/>
      </w:r>
    </w:p>
    <w:p w14:paraId="08B80C44" w14:textId="77777777" w:rsidR="00243157" w:rsidRDefault="008B2276" w:rsidP="00AB169E">
      <w:pPr>
        <w:numPr>
          <w:ilvl w:val="0"/>
          <w:numId w:val="8"/>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sidRPr="00243157">
        <w:rPr>
          <w:spacing w:val="-3"/>
          <w:sz w:val="22"/>
        </w:rPr>
        <w:t>N</w:t>
      </w:r>
      <w:r w:rsidR="00243157">
        <w:rPr>
          <w:spacing w:val="-3"/>
          <w:sz w:val="22"/>
        </w:rPr>
        <w:t xml:space="preserve">HSC health professionals can be assigned to one or more sites, therefore a count of individuals assigned to sites would over-count the actual number of providers. Each provider spends a certain amount of time at a site, and their involvement at a site is measured in Full Time Equivalents (FTE). FTE is the </w:t>
      </w:r>
      <w:r w:rsidR="00243157">
        <w:rPr>
          <w:sz w:val="22"/>
          <w:szCs w:val="22"/>
          <w:shd w:val="clear" w:color="auto" w:fill="FFFFFF"/>
        </w:rPr>
        <w:t xml:space="preserve">amount of time a </w:t>
      </w:r>
      <w:r w:rsidR="00243157" w:rsidRPr="002D75E1">
        <w:rPr>
          <w:sz w:val="22"/>
          <w:szCs w:val="22"/>
          <w:shd w:val="clear" w:color="auto" w:fill="FFFFFF"/>
        </w:rPr>
        <w:t xml:space="preserve">provider is working at a particular site relative to a full-time schedule of 40 hours per week. If a provider is working 40 hours per week at a </w:t>
      </w:r>
      <w:proofErr w:type="gramStart"/>
      <w:r w:rsidR="00243157" w:rsidRPr="002D75E1">
        <w:rPr>
          <w:sz w:val="22"/>
          <w:szCs w:val="22"/>
          <w:shd w:val="clear" w:color="auto" w:fill="FFFFFF"/>
        </w:rPr>
        <w:t>site</w:t>
      </w:r>
      <w:proofErr w:type="gramEnd"/>
      <w:r w:rsidR="00243157" w:rsidRPr="002D75E1">
        <w:rPr>
          <w:sz w:val="22"/>
          <w:szCs w:val="22"/>
          <w:shd w:val="clear" w:color="auto" w:fill="FFFFFF"/>
        </w:rPr>
        <w:t xml:space="preserve"> then the FTE value for that provider is 1.00, and if a provider is working 20 hours per week at a site then the FTE value for that provider is 0.50. If a provider is working more than 40 hours per week at one or more sites they will still be counted as a maximum of 1.00 FTE. In these scenarios, the FTE calculation per site will be based on percentage of time spent at each site. For example, if a provider is working 30 hours at one site and 20 hours at </w:t>
      </w:r>
      <w:proofErr w:type="gramStart"/>
      <w:r w:rsidR="00243157" w:rsidRPr="002D75E1">
        <w:rPr>
          <w:sz w:val="22"/>
          <w:szCs w:val="22"/>
          <w:shd w:val="clear" w:color="auto" w:fill="FFFFFF"/>
        </w:rPr>
        <w:t>another</w:t>
      </w:r>
      <w:proofErr w:type="gramEnd"/>
      <w:r w:rsidR="00243157" w:rsidRPr="002D75E1">
        <w:rPr>
          <w:sz w:val="22"/>
          <w:szCs w:val="22"/>
          <w:shd w:val="clear" w:color="auto" w:fill="FFFFFF"/>
        </w:rPr>
        <w:t xml:space="preserve"> they will be considered 0.60 FTE at one site and 0.40 at the other. NHSC participants serve in NHSC-approved sites designated by HRSA as being in a HPSA</w:t>
      </w:r>
      <w:r w:rsidR="00243157">
        <w:rPr>
          <w:sz w:val="22"/>
          <w:szCs w:val="22"/>
          <w:shd w:val="clear" w:color="auto" w:fill="FFFFFF"/>
        </w:rPr>
        <w:t xml:space="preserve"> (Health Profession Shortage Area)</w:t>
      </w:r>
      <w:r w:rsidR="00243157" w:rsidRPr="002D75E1">
        <w:rPr>
          <w:spacing w:val="-3"/>
          <w:sz w:val="22"/>
          <w:szCs w:val="22"/>
        </w:rPr>
        <w:t>.</w:t>
      </w:r>
    </w:p>
    <w:p w14:paraId="17BB3D2F" w14:textId="77777777" w:rsidR="00D50EF6" w:rsidRPr="00243157" w:rsidRDefault="00D50EF6" w:rsidP="00AB169E">
      <w:pPr>
        <w:numPr>
          <w:ilvl w:val="0"/>
          <w:numId w:val="58"/>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sidRPr="00243157">
        <w:rPr>
          <w:spacing w:val="-3"/>
          <w:sz w:val="22"/>
          <w:szCs w:val="22"/>
        </w:rPr>
        <w:t>Beginning with the 201</w:t>
      </w:r>
      <w:r w:rsidR="0051407B" w:rsidRPr="00243157">
        <w:rPr>
          <w:spacing w:val="-3"/>
          <w:sz w:val="22"/>
          <w:szCs w:val="22"/>
        </w:rPr>
        <w:t>5</w:t>
      </w:r>
      <w:r w:rsidRPr="00243157">
        <w:rPr>
          <w:spacing w:val="-3"/>
          <w:sz w:val="22"/>
          <w:szCs w:val="22"/>
        </w:rPr>
        <w:t xml:space="preserve"> data, the following Alaska counties are reported: </w:t>
      </w:r>
      <w:r w:rsidRPr="00243157">
        <w:rPr>
          <w:spacing w:val="-3"/>
          <w:sz w:val="22"/>
        </w:rPr>
        <w:t>Hoonah-Angoon Census Area (02105), Petersburg Census Area (02195), Prince of Wales-Hyder Census Area (02198), Skagway Municipality (02230), and Wrangell City and Borough (02275).</w:t>
      </w:r>
    </w:p>
    <w:p w14:paraId="0526FB8F" w14:textId="77777777" w:rsidR="008B2276" w:rsidRPr="00D50EF6" w:rsidRDefault="006F4089" w:rsidP="00AB169E">
      <w:pPr>
        <w:numPr>
          <w:ilvl w:val="0"/>
          <w:numId w:val="58"/>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sidRPr="00D50EF6">
        <w:rPr>
          <w:spacing w:val="-3"/>
          <w:sz w:val="22"/>
        </w:rPr>
        <w:t>D</w:t>
      </w:r>
      <w:r w:rsidR="008B2276" w:rsidRPr="00D50EF6">
        <w:rPr>
          <w:spacing w:val="-3"/>
          <w:sz w:val="22"/>
        </w:rPr>
        <w:t xml:space="preserve">ata are reported for </w:t>
      </w:r>
      <w:r w:rsidR="00874DE6" w:rsidRPr="00D50EF6">
        <w:rPr>
          <w:spacing w:val="-3"/>
          <w:sz w:val="22"/>
        </w:rPr>
        <w:t>Prince of Wales-Hyder Census Area, AK (02198)</w:t>
      </w:r>
      <w:r w:rsidRPr="00D50EF6">
        <w:rPr>
          <w:spacing w:val="-3"/>
          <w:sz w:val="22"/>
        </w:rPr>
        <w:t xml:space="preserve"> for 2013 and 2014. Data are reported for </w:t>
      </w:r>
      <w:r w:rsidRPr="00D50EF6">
        <w:rPr>
          <w:sz w:val="22"/>
          <w:szCs w:val="22"/>
        </w:rPr>
        <w:t>Skagway Municipality; AK (02230) for 2014.</w:t>
      </w:r>
    </w:p>
    <w:p w14:paraId="438D5B5D" w14:textId="77777777" w:rsidR="00874DE6" w:rsidRDefault="00874DE6" w:rsidP="00AB169E">
      <w:pPr>
        <w:numPr>
          <w:ilvl w:val="0"/>
          <w:numId w:val="58"/>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Data are reported for Guam, Puerto Rico and the US Virgin Islands.</w:t>
      </w:r>
    </w:p>
    <w:p w14:paraId="20F6E464" w14:textId="77777777" w:rsidR="008B2276" w:rsidRDefault="008B2276" w:rsidP="008B227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b/>
          <w:spacing w:val="-3"/>
        </w:rPr>
      </w:pPr>
    </w:p>
    <w:p w14:paraId="3AA48F7E" w14:textId="77777777" w:rsidR="008B2276" w:rsidRDefault="008B2276" w:rsidP="008B227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2"/>
          <w:sz w:val="22"/>
        </w:rPr>
      </w:pPr>
      <w:r>
        <w:rPr>
          <w:i/>
          <w:spacing w:val="-2"/>
          <w:sz w:val="22"/>
        </w:rPr>
        <w:tab/>
      </w:r>
    </w:p>
    <w:p w14:paraId="5621B355" w14:textId="77777777" w:rsidR="008B2276" w:rsidRDefault="008B2276" w:rsidP="008B2276">
      <w:pPr>
        <w:pStyle w:val="Heading3"/>
      </w:pPr>
      <w:r>
        <w:tab/>
      </w:r>
      <w:bookmarkStart w:id="256" w:name="UD42B"/>
      <w:r>
        <w:fldChar w:fldCharType="begin"/>
      </w:r>
      <w:r>
        <w:instrText xml:space="preserve">PRIVATE </w:instrText>
      </w:r>
      <w:r>
        <w:fldChar w:fldCharType="end"/>
      </w:r>
      <w:bookmarkStart w:id="257" w:name="_Toc191894108"/>
      <w:r>
        <w:t>C-</w:t>
      </w:r>
      <w:r w:rsidR="005C1215">
        <w:t>8</w:t>
      </w:r>
      <w:r>
        <w:t>)</w:t>
      </w:r>
      <w:r>
        <w:tab/>
        <w:t>Community Health Centers (CHC)</w:t>
      </w:r>
      <w:bookmarkEnd w:id="257"/>
    </w:p>
    <w:bookmarkEnd w:id="256"/>
    <w:p w14:paraId="65E9A68F" w14:textId="77777777" w:rsidR="008B2276" w:rsidRDefault="008B2276" w:rsidP="008B227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b/>
          <w:spacing w:val="-3"/>
        </w:rPr>
      </w:pPr>
    </w:p>
    <w:p w14:paraId="4FA79E41" w14:textId="77777777" w:rsidR="008B2276" w:rsidRPr="006A7731" w:rsidRDefault="008B2276" w:rsidP="00EA304D">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350"/>
        <w:jc w:val="both"/>
        <w:rPr>
          <w:iCs/>
          <w:spacing w:val="-3"/>
        </w:rPr>
      </w:pPr>
      <w:r>
        <w:rPr>
          <w:b/>
          <w:spacing w:val="-3"/>
        </w:rPr>
        <w:tab/>
        <w:t>The 2013</w:t>
      </w:r>
      <w:r w:rsidR="00874DE6">
        <w:rPr>
          <w:b/>
          <w:spacing w:val="-3"/>
        </w:rPr>
        <w:t xml:space="preserve"> </w:t>
      </w:r>
      <w:r w:rsidR="00986D9D">
        <w:rPr>
          <w:b/>
          <w:spacing w:val="-3"/>
        </w:rPr>
        <w:t>t</w:t>
      </w:r>
      <w:r w:rsidR="00305358">
        <w:rPr>
          <w:b/>
          <w:spacing w:val="-3"/>
        </w:rPr>
        <w:t>hrough</w:t>
      </w:r>
      <w:r w:rsidR="00874DE6">
        <w:rPr>
          <w:b/>
          <w:spacing w:val="-3"/>
        </w:rPr>
        <w:t xml:space="preserve"> 20</w:t>
      </w:r>
      <w:r w:rsidR="00EA304D">
        <w:rPr>
          <w:b/>
          <w:spacing w:val="-3"/>
        </w:rPr>
        <w:t>2</w:t>
      </w:r>
      <w:r w:rsidR="00613AA4">
        <w:rPr>
          <w:b/>
          <w:spacing w:val="-3"/>
        </w:rPr>
        <w:t>1</w:t>
      </w:r>
      <w:r>
        <w:rPr>
          <w:b/>
          <w:spacing w:val="-3"/>
        </w:rPr>
        <w:t xml:space="preserve"> Community Health Centers (CHC), Grantees Only</w:t>
      </w:r>
      <w:r>
        <w:rPr>
          <w:spacing w:val="-3"/>
        </w:rPr>
        <w:t xml:space="preserve"> are from the Health Resources and Services Administration (HRSA)</w:t>
      </w:r>
      <w:r w:rsidR="00EA304D">
        <w:rPr>
          <w:spacing w:val="-3"/>
        </w:rPr>
        <w:t xml:space="preserve"> Health C</w:t>
      </w:r>
      <w:r w:rsidR="00683485">
        <w:rPr>
          <w:spacing w:val="-3"/>
        </w:rPr>
        <w:t>e</w:t>
      </w:r>
      <w:r w:rsidR="00EA304D">
        <w:rPr>
          <w:spacing w:val="-3"/>
        </w:rPr>
        <w:t>nter Service Delivery</w:t>
      </w:r>
      <w:r w:rsidR="00DE147C">
        <w:rPr>
          <w:spacing w:val="-3"/>
        </w:rPr>
        <w:t xml:space="preserve"> and</w:t>
      </w:r>
      <w:r w:rsidR="00EA304D">
        <w:rPr>
          <w:spacing w:val="-3"/>
        </w:rPr>
        <w:t xml:space="preserve"> Look-Alike Sites file</w:t>
      </w:r>
      <w:r>
        <w:rPr>
          <w:spacing w:val="-3"/>
        </w:rPr>
        <w:t>, Data Warehouse</w:t>
      </w:r>
      <w:r w:rsidR="00614770">
        <w:rPr>
          <w:spacing w:val="-3"/>
        </w:rPr>
        <w:t xml:space="preserve"> </w:t>
      </w:r>
      <w:hyperlink r:id="rId20" w:history="1">
        <w:r w:rsidR="00EA304D">
          <w:rPr>
            <w:rStyle w:val="Hyperlink"/>
          </w:rPr>
          <w:t>https://data.hrsa.gov/data/download</w:t>
        </w:r>
      </w:hyperlink>
      <w:r w:rsidR="00EA304D" w:rsidRPr="00DE147C">
        <w:rPr>
          <w:rStyle w:val="Hyperlink"/>
          <w:u w:val="none"/>
        </w:rPr>
        <w:t>.</w:t>
      </w:r>
      <w:r w:rsidR="00EA304D">
        <w:rPr>
          <w:rStyle w:val="Hyperlink"/>
          <w:u w:val="none"/>
        </w:rPr>
        <w:t xml:space="preserve"> </w:t>
      </w:r>
      <w:r w:rsidRPr="006A7731">
        <w:rPr>
          <w:spacing w:val="-3"/>
        </w:rPr>
        <w:t xml:space="preserve">Community Health Centers </w:t>
      </w:r>
      <w:r>
        <w:rPr>
          <w:spacing w:val="-3"/>
        </w:rPr>
        <w:t>are Health Center Program grantees</w:t>
      </w:r>
      <w:r w:rsidR="005C1215">
        <w:rPr>
          <w:spacing w:val="-3"/>
        </w:rPr>
        <w:t xml:space="preserve"> </w:t>
      </w:r>
      <w:r w:rsidR="001D3847">
        <w:rPr>
          <w:spacing w:val="-3"/>
        </w:rPr>
        <w:t>(</w:t>
      </w:r>
      <w:r w:rsidR="005C1215">
        <w:rPr>
          <w:spacing w:val="-3"/>
        </w:rPr>
        <w:t>health center applicant</w:t>
      </w:r>
      <w:r w:rsidR="001D3847">
        <w:rPr>
          <w:spacing w:val="-3"/>
        </w:rPr>
        <w:t>)</w:t>
      </w:r>
      <w:r>
        <w:rPr>
          <w:spacing w:val="-3"/>
        </w:rPr>
        <w:t xml:space="preserve"> that receive funding to target a general underserved community or population (as opposed to targeted funding to serve one of the statutorily defined special populations: migrant/seasonal farmworkers and their families, persons experiencing homelessness, and/or residents of public housing)</w:t>
      </w:r>
      <w:r w:rsidRPr="006A7731">
        <w:rPr>
          <w:spacing w:val="-3"/>
        </w:rPr>
        <w:t>.</w:t>
      </w:r>
    </w:p>
    <w:p w14:paraId="6C6F0970" w14:textId="77777777" w:rsidR="008B2276" w:rsidRDefault="008B2276" w:rsidP="008B227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rPr>
      </w:pPr>
    </w:p>
    <w:p w14:paraId="7ACA081E" w14:textId="77777777" w:rsidR="00B14CBB" w:rsidRDefault="008B2276" w:rsidP="009D3C8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iCs/>
          <w:spacing w:val="-3"/>
          <w:sz w:val="22"/>
        </w:rPr>
      </w:pPr>
      <w:r>
        <w:rPr>
          <w:i/>
          <w:iCs/>
          <w:spacing w:val="-3"/>
        </w:rPr>
        <w:tab/>
      </w:r>
      <w:r>
        <w:rPr>
          <w:i/>
          <w:iCs/>
          <w:spacing w:val="-3"/>
          <w:sz w:val="22"/>
        </w:rPr>
        <w:tab/>
        <w:t>Note:</w:t>
      </w:r>
      <w:r>
        <w:rPr>
          <w:i/>
          <w:iCs/>
          <w:spacing w:val="-3"/>
          <w:sz w:val="22"/>
        </w:rPr>
        <w:tab/>
      </w:r>
    </w:p>
    <w:p w14:paraId="33A65F9C" w14:textId="77777777" w:rsidR="00015009" w:rsidRDefault="008B2276" w:rsidP="00A579AE">
      <w:pPr>
        <w:tabs>
          <w:tab w:val="left" w:pos="-1440"/>
          <w:tab w:val="left" w:pos="-720"/>
          <w:tab w:val="left" w:pos="444"/>
          <w:tab w:val="left" w:pos="799"/>
          <w:tab w:val="left" w:pos="1243"/>
          <w:tab w:val="left" w:pos="180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Pr>
          <w:spacing w:val="-3"/>
          <w:sz w:val="22"/>
        </w:rPr>
        <w:t>1)</w:t>
      </w:r>
      <w:r w:rsidR="009D3C8E">
        <w:rPr>
          <w:spacing w:val="-3"/>
          <w:sz w:val="22"/>
        </w:rPr>
        <w:t xml:space="preserve">   </w:t>
      </w:r>
      <w:r w:rsidR="00B14CBB">
        <w:rPr>
          <w:spacing w:val="-3"/>
          <w:sz w:val="22"/>
        </w:rPr>
        <w:tab/>
      </w:r>
      <w:r>
        <w:rPr>
          <w:spacing w:val="-3"/>
          <w:sz w:val="22"/>
        </w:rPr>
        <w:t>The term “grantees” is used to refer to organizations that receive grants under the Health Center Program as authorized under section 330 of the Public Health Service Act, as amended</w:t>
      </w:r>
      <w:r>
        <w:rPr>
          <w:iCs/>
          <w:spacing w:val="-3"/>
          <w:sz w:val="22"/>
        </w:rPr>
        <w:t>. It does not refer to Federally</w:t>
      </w:r>
      <w:r w:rsidR="009D3C8E">
        <w:rPr>
          <w:iCs/>
          <w:spacing w:val="-3"/>
          <w:sz w:val="22"/>
        </w:rPr>
        <w:t xml:space="preserve"> </w:t>
      </w:r>
      <w:r>
        <w:rPr>
          <w:iCs/>
          <w:spacing w:val="-3"/>
          <w:sz w:val="22"/>
        </w:rPr>
        <w:t>Qualified Health Center (FQHC) Look-</w:t>
      </w:r>
    </w:p>
    <w:p w14:paraId="10AEAF21" w14:textId="77777777" w:rsidR="008B2276" w:rsidRDefault="00015009" w:rsidP="00B14CBB">
      <w:p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iCs/>
          <w:spacing w:val="-3"/>
          <w:sz w:val="22"/>
        </w:rPr>
        <w:tab/>
      </w:r>
      <w:proofErr w:type="spellStart"/>
      <w:r w:rsidR="008B2276">
        <w:rPr>
          <w:iCs/>
          <w:spacing w:val="-3"/>
          <w:sz w:val="22"/>
        </w:rPr>
        <w:t>Alikes</w:t>
      </w:r>
      <w:proofErr w:type="spellEnd"/>
      <w:r w:rsidR="008B2276">
        <w:rPr>
          <w:iCs/>
          <w:spacing w:val="-3"/>
          <w:sz w:val="22"/>
        </w:rPr>
        <w:t xml:space="preserve"> or clinics that are sponsored by tribal or Urban Indian Health Organizations, except for those that receive Health Center Program grants.</w:t>
      </w:r>
    </w:p>
    <w:p w14:paraId="18813518" w14:textId="77777777" w:rsidR="00830AF4" w:rsidRPr="00830AF4" w:rsidRDefault="00830AF4" w:rsidP="00AB169E">
      <w:pPr>
        <w:pStyle w:val="ListParagraph"/>
        <w:widowControl/>
        <w:numPr>
          <w:ilvl w:val="0"/>
          <w:numId w:val="9"/>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contextualSpacing/>
        <w:jc w:val="both"/>
        <w:rPr>
          <w:spacing w:val="-2"/>
          <w:sz w:val="22"/>
          <w:szCs w:val="22"/>
        </w:rPr>
      </w:pPr>
      <w:r w:rsidRPr="006525F7">
        <w:rPr>
          <w:spacing w:val="-3"/>
          <w:sz w:val="22"/>
          <w:szCs w:val="22"/>
        </w:rPr>
        <w:t xml:space="preserve">Bedford City, VA (51515) changed from independent city to town status July 1, 2013. </w:t>
      </w:r>
      <w:r w:rsidR="00B56E96">
        <w:rPr>
          <w:spacing w:val="-3"/>
          <w:sz w:val="22"/>
          <w:szCs w:val="22"/>
        </w:rPr>
        <w:t>Beginning in 2014, data for Bedford City have been</w:t>
      </w:r>
      <w:r w:rsidRPr="006525F7">
        <w:rPr>
          <w:spacing w:val="-3"/>
          <w:sz w:val="22"/>
          <w:szCs w:val="22"/>
        </w:rPr>
        <w:t xml:space="preserve"> added to Bedford County, VA (51019). Bedford City </w:t>
      </w:r>
      <w:r w:rsidR="00B56E96">
        <w:rPr>
          <w:spacing w:val="-3"/>
          <w:sz w:val="22"/>
          <w:szCs w:val="22"/>
        </w:rPr>
        <w:t>are</w:t>
      </w:r>
      <w:r w:rsidRPr="006525F7">
        <w:rPr>
          <w:spacing w:val="-3"/>
          <w:sz w:val="22"/>
          <w:szCs w:val="22"/>
        </w:rPr>
        <w:t xml:space="preserve"> carried as missing.</w:t>
      </w:r>
    </w:p>
    <w:p w14:paraId="2FDEA4B9" w14:textId="77777777" w:rsidR="00125DD5" w:rsidRDefault="00D127F7" w:rsidP="00AB169E">
      <w:pPr>
        <w:pStyle w:val="ListParagraph"/>
        <w:widowControl/>
        <w:numPr>
          <w:ilvl w:val="0"/>
          <w:numId w:val="9"/>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contextualSpacing/>
        <w:jc w:val="both"/>
        <w:rPr>
          <w:spacing w:val="-2"/>
          <w:sz w:val="22"/>
          <w:szCs w:val="22"/>
        </w:rPr>
      </w:pPr>
      <w:r>
        <w:rPr>
          <w:bCs/>
          <w:iCs/>
          <w:spacing w:val="-3"/>
          <w:sz w:val="22"/>
          <w:szCs w:val="22"/>
        </w:rPr>
        <w:t xml:space="preserve">Beginning with the </w:t>
      </w:r>
      <w:r w:rsidR="00125DD5">
        <w:rPr>
          <w:bCs/>
          <w:iCs/>
          <w:spacing w:val="-3"/>
          <w:sz w:val="22"/>
          <w:szCs w:val="22"/>
        </w:rPr>
        <w:t>2014</w:t>
      </w:r>
      <w:r w:rsidR="005C1215">
        <w:rPr>
          <w:bCs/>
          <w:iCs/>
          <w:spacing w:val="-3"/>
          <w:sz w:val="22"/>
          <w:szCs w:val="22"/>
        </w:rPr>
        <w:t xml:space="preserve"> </w:t>
      </w:r>
      <w:r w:rsidR="00125DD5">
        <w:rPr>
          <w:bCs/>
          <w:iCs/>
          <w:spacing w:val="-3"/>
          <w:sz w:val="22"/>
          <w:szCs w:val="22"/>
        </w:rPr>
        <w:t>source</w:t>
      </w:r>
      <w:r>
        <w:rPr>
          <w:bCs/>
          <w:iCs/>
          <w:spacing w:val="-3"/>
          <w:sz w:val="22"/>
          <w:szCs w:val="22"/>
        </w:rPr>
        <w:t xml:space="preserve"> </w:t>
      </w:r>
      <w:r w:rsidR="00125DD5">
        <w:rPr>
          <w:bCs/>
          <w:iCs/>
          <w:spacing w:val="-3"/>
          <w:sz w:val="22"/>
          <w:szCs w:val="22"/>
        </w:rPr>
        <w:t xml:space="preserve">file, data are reported for </w:t>
      </w:r>
      <w:r w:rsidR="00125DD5">
        <w:rPr>
          <w:spacing w:val="-3"/>
          <w:sz w:val="22"/>
        </w:rPr>
        <w:t>Hoonah-Angoon Census Area (02105), Petersburg Census Area (02195), Prince of Wales-Hyder Census Area (02198), Skagway Municipality (02230), and Wrangell City and Borough (02275</w:t>
      </w:r>
      <w:proofErr w:type="gramStart"/>
      <w:r w:rsidR="00125DD5">
        <w:rPr>
          <w:spacing w:val="-3"/>
          <w:sz w:val="22"/>
        </w:rPr>
        <w:t xml:space="preserve">) </w:t>
      </w:r>
      <w:r w:rsidR="00125DD5">
        <w:rPr>
          <w:spacing w:val="-2"/>
          <w:sz w:val="22"/>
          <w:szCs w:val="22"/>
        </w:rPr>
        <w:t>.</w:t>
      </w:r>
      <w:proofErr w:type="gramEnd"/>
    </w:p>
    <w:p w14:paraId="0B62203B" w14:textId="77777777" w:rsidR="00125DD5" w:rsidRDefault="00125DD5" w:rsidP="00AB169E">
      <w:pPr>
        <w:numPr>
          <w:ilvl w:val="0"/>
          <w:numId w:val="9"/>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The following Alaska counties are reported on the 2013 source file: </w:t>
      </w:r>
      <w:r>
        <w:rPr>
          <w:iCs/>
          <w:spacing w:val="-3"/>
          <w:sz w:val="22"/>
        </w:rPr>
        <w:t>Hoonah-Angoon Census Area, AK (02105), Skagway Municipality, AK (02230),</w:t>
      </w:r>
      <w:r>
        <w:rPr>
          <w:spacing w:val="-3"/>
          <w:sz w:val="22"/>
        </w:rPr>
        <w:t xml:space="preserve"> Prince of Wales-Hyder Census Area (02198), Prince of Wales-Outer Ketchikan Census Area (02201), Petersburg Census Area (02195) and Wrangell City and Borough (02275).</w:t>
      </w:r>
    </w:p>
    <w:p w14:paraId="4E7B34CD" w14:textId="77777777" w:rsidR="00125DD5" w:rsidRDefault="00125DD5" w:rsidP="00AB169E">
      <w:pPr>
        <w:numPr>
          <w:ilvl w:val="0"/>
          <w:numId w:val="9"/>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The following Alaska counties are missing from the 2013 source file: Skagway-Hoonah-Angoon Census Area (02232) and Wrangell-Petersburg Census Area (02280).</w:t>
      </w:r>
    </w:p>
    <w:p w14:paraId="67A56D3E" w14:textId="77777777" w:rsidR="00125DD5" w:rsidRDefault="00125DD5" w:rsidP="00AB169E">
      <w:pPr>
        <w:numPr>
          <w:ilvl w:val="0"/>
          <w:numId w:val="9"/>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Data are reported for Guam, Puerto Rico and the US Virgin Islands.</w:t>
      </w:r>
    </w:p>
    <w:p w14:paraId="505CDC62" w14:textId="77777777" w:rsidR="00125DD5" w:rsidRDefault="00125DD5" w:rsidP="00125DD5">
      <w:p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81"/>
        <w:jc w:val="both"/>
        <w:rPr>
          <w:spacing w:val="-3"/>
          <w:sz w:val="22"/>
        </w:rPr>
      </w:pPr>
    </w:p>
    <w:p w14:paraId="157F74EB" w14:textId="77777777" w:rsidR="008B2276" w:rsidRPr="008B2276" w:rsidRDefault="008B2276" w:rsidP="008B2276"/>
    <w:p w14:paraId="55B522A0" w14:textId="77777777" w:rsidR="001F14B8" w:rsidRPr="001C24FA"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3"/>
          <w:sz w:val="18"/>
          <w:szCs w:val="18"/>
        </w:rPr>
      </w:pPr>
    </w:p>
    <w:p w14:paraId="20FE4A5D" w14:textId="77777777" w:rsidR="001F14B8" w:rsidRDefault="003261E1" w:rsidP="005534B3">
      <w:pPr>
        <w:pStyle w:val="Heading2"/>
      </w:pPr>
      <w:r>
        <w:fldChar w:fldCharType="begin"/>
      </w:r>
      <w:r w:rsidR="001F14B8">
        <w:instrText xml:space="preserve">PRIVATE </w:instrText>
      </w:r>
      <w:r>
        <w:fldChar w:fldCharType="end"/>
      </w:r>
      <w:bookmarkStart w:id="258" w:name="_Toc87511799"/>
      <w:bookmarkStart w:id="259" w:name="_Toc87511992"/>
      <w:bookmarkStart w:id="260" w:name="_Toc87512127"/>
      <w:bookmarkStart w:id="261" w:name="_Toc87512218"/>
      <w:bookmarkStart w:id="262" w:name="_Toc87512453"/>
      <w:bookmarkStart w:id="263" w:name="_Toc116098272"/>
      <w:bookmarkStart w:id="264" w:name="_Toc191894109"/>
      <w:r w:rsidR="001F14B8">
        <w:t>D.</w:t>
      </w:r>
      <w:r w:rsidR="001F14B8">
        <w:tab/>
        <w:t>UTILIZATION</w:t>
      </w:r>
      <w:bookmarkEnd w:id="258"/>
      <w:bookmarkEnd w:id="259"/>
      <w:bookmarkEnd w:id="260"/>
      <w:bookmarkEnd w:id="261"/>
      <w:bookmarkEnd w:id="262"/>
      <w:bookmarkEnd w:id="263"/>
      <w:bookmarkEnd w:id="264"/>
      <w:r>
        <w:fldChar w:fldCharType="begin"/>
      </w:r>
      <w:r w:rsidR="001F14B8">
        <w:instrText>tc  \l 2 "</w:instrText>
      </w:r>
      <w:bookmarkStart w:id="265" w:name="_Toc87511710"/>
      <w:r w:rsidR="001F14B8">
        <w:instrText>D.</w:instrText>
      </w:r>
      <w:r w:rsidR="001F14B8">
        <w:tab/>
        <w:instrText>UTILIZATION</w:instrText>
      </w:r>
      <w:bookmarkEnd w:id="265"/>
      <w:r w:rsidR="001F14B8">
        <w:instrText>"</w:instrText>
      </w:r>
      <w:r>
        <w:fldChar w:fldCharType="end"/>
      </w:r>
    </w:p>
    <w:p w14:paraId="56779D63" w14:textId="77777777" w:rsidR="001F14B8" w:rsidRPr="001C24FA"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0"/>
        </w:rPr>
      </w:pPr>
    </w:p>
    <w:p w14:paraId="45DDC35E" w14:textId="77777777" w:rsidR="006F4089" w:rsidRDefault="001F14B8" w:rsidP="006C3D4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spacing w:val="-3"/>
        </w:rPr>
      </w:pPr>
      <w:r>
        <w:rPr>
          <w:spacing w:val="-3"/>
        </w:rPr>
        <w:tab/>
      </w:r>
      <w:r>
        <w:rPr>
          <w:spacing w:val="-3"/>
        </w:rPr>
        <w:tab/>
      </w:r>
      <w:bookmarkStart w:id="266" w:name="UD6A"/>
      <w:bookmarkStart w:id="267" w:name="UD34A"/>
      <w:bookmarkEnd w:id="266"/>
      <w:bookmarkEnd w:id="267"/>
      <w:r>
        <w:rPr>
          <w:spacing w:val="-3"/>
        </w:rPr>
        <w:t xml:space="preserve">All </w:t>
      </w:r>
      <w:r>
        <w:rPr>
          <w:b/>
          <w:spacing w:val="-3"/>
        </w:rPr>
        <w:t xml:space="preserve">Hospital Utilization data </w:t>
      </w:r>
      <w:r>
        <w:rPr>
          <w:spacing w:val="-3"/>
        </w:rPr>
        <w:t xml:space="preserve">are from the </w:t>
      </w:r>
      <w:r>
        <w:rPr>
          <w:i/>
          <w:spacing w:val="-3"/>
        </w:rPr>
        <w:t>AHA Annual Survey of Hospitals</w:t>
      </w:r>
      <w:r>
        <w:rPr>
          <w:spacing w:val="-3"/>
        </w:rPr>
        <w:t xml:space="preserve"> (Copyright) reporting for 12</w:t>
      </w:r>
      <w:r>
        <w:rPr>
          <w:spacing w:val="-3"/>
        </w:rPr>
        <w:noBreakHyphen/>
        <w:t xml:space="preserve">month periods in </w:t>
      </w:r>
      <w:r w:rsidR="0080462E">
        <w:rPr>
          <w:spacing w:val="-3"/>
        </w:rPr>
        <w:t>20</w:t>
      </w:r>
      <w:r w:rsidR="007249D4">
        <w:rPr>
          <w:spacing w:val="-3"/>
        </w:rPr>
        <w:t>10</w:t>
      </w:r>
      <w:r w:rsidR="0080462E">
        <w:rPr>
          <w:spacing w:val="-3"/>
        </w:rPr>
        <w:t>, 201</w:t>
      </w:r>
      <w:r w:rsidR="007249D4">
        <w:rPr>
          <w:spacing w:val="-3"/>
        </w:rPr>
        <w:t>5</w:t>
      </w:r>
      <w:r w:rsidR="0080462E">
        <w:rPr>
          <w:spacing w:val="-3"/>
        </w:rPr>
        <w:t xml:space="preserve"> and 201</w:t>
      </w:r>
      <w:r w:rsidR="00613AA4">
        <w:rPr>
          <w:spacing w:val="-3"/>
        </w:rPr>
        <w:t>9</w:t>
      </w:r>
      <w:r>
        <w:rPr>
          <w:spacing w:val="-3"/>
        </w:rPr>
        <w:t xml:space="preserve">.  These data have been extracted from the AHA Hospital Database and have been published in the </w:t>
      </w:r>
      <w:r>
        <w:rPr>
          <w:i/>
          <w:spacing w:val="-3"/>
        </w:rPr>
        <w:t>AHA Guide to the Health Care Field</w:t>
      </w:r>
      <w:r>
        <w:rPr>
          <w:spacing w:val="-3"/>
        </w:rPr>
        <w:t>.  See Section C above for information concerning the sources and definitions of hospital types.  The utilization figures available can be broken down into the following four categories</w:t>
      </w:r>
      <w:r w:rsidR="006F4089">
        <w:rPr>
          <w:spacing w:val="-3"/>
        </w:rPr>
        <w:t>.</w:t>
      </w:r>
    </w:p>
    <w:p w14:paraId="679CD645" w14:textId="77777777" w:rsidR="006F4089" w:rsidRDefault="006F4089" w:rsidP="006C3D4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spacing w:val="-3"/>
        </w:rPr>
      </w:pPr>
    </w:p>
    <w:p w14:paraId="06D50F34" w14:textId="77777777" w:rsidR="006F4089" w:rsidRDefault="006F4089" w:rsidP="006F4089">
      <w:pPr>
        <w:tabs>
          <w:tab w:val="left" w:pos="-1440"/>
          <w:tab w:val="left" w:pos="-720"/>
          <w:tab w:val="left" w:pos="444"/>
          <w:tab w:val="left" w:pos="799"/>
          <w:tab w:val="left" w:pos="1243"/>
          <w:tab w:val="left" w:pos="1612"/>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spacing w:val="-3"/>
        </w:rPr>
      </w:pPr>
      <w:r>
        <w:rPr>
          <w:i/>
          <w:spacing w:val="-2"/>
          <w:sz w:val="22"/>
        </w:rPr>
        <w:lastRenderedPageBreak/>
        <w:tab/>
      </w:r>
      <w:r>
        <w:rPr>
          <w:i/>
          <w:spacing w:val="-2"/>
          <w:sz w:val="22"/>
        </w:rPr>
        <w:tab/>
        <w:t>Note</w:t>
      </w:r>
      <w:r>
        <w:rPr>
          <w:spacing w:val="-2"/>
          <w:sz w:val="22"/>
        </w:rPr>
        <w:t>:</w:t>
      </w:r>
      <w:r>
        <w:rPr>
          <w:spacing w:val="-2"/>
          <w:sz w:val="22"/>
        </w:rPr>
        <w:tab/>
        <w:t xml:space="preserve">Data </w:t>
      </w:r>
      <w:r>
        <w:rPr>
          <w:spacing w:val="-3"/>
          <w:sz w:val="22"/>
        </w:rPr>
        <w:t>are reported for Guam, Puerto Rico and the US Virgin Islands</w:t>
      </w:r>
      <w:r>
        <w:rPr>
          <w:spacing w:val="-2"/>
          <w:sz w:val="22"/>
        </w:rPr>
        <w:t>.</w:t>
      </w:r>
    </w:p>
    <w:p w14:paraId="36B4F437" w14:textId="77777777" w:rsidR="001F14B8" w:rsidRPr="001C24FA"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18"/>
          <w:szCs w:val="18"/>
        </w:rPr>
      </w:pPr>
    </w:p>
    <w:p w14:paraId="5709AFE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9AE2D87" w14:textId="77777777" w:rsidR="001F14B8" w:rsidRDefault="001F14B8" w:rsidP="005534B3">
      <w:pPr>
        <w:pStyle w:val="Heading3"/>
      </w:pPr>
      <w:r>
        <w:tab/>
      </w:r>
      <w:r w:rsidR="003261E1">
        <w:fldChar w:fldCharType="begin"/>
      </w:r>
      <w:r>
        <w:instrText xml:space="preserve">PRIVATE </w:instrText>
      </w:r>
      <w:r w:rsidR="003261E1">
        <w:fldChar w:fldCharType="end"/>
      </w:r>
      <w:bookmarkStart w:id="268" w:name="_Toc87511800"/>
      <w:bookmarkStart w:id="269" w:name="_Toc87511993"/>
      <w:bookmarkStart w:id="270" w:name="_Toc87512128"/>
      <w:bookmarkStart w:id="271" w:name="_Toc87512219"/>
      <w:bookmarkStart w:id="272" w:name="_Toc87512454"/>
      <w:bookmarkStart w:id="273" w:name="_Toc116098273"/>
      <w:bookmarkStart w:id="274" w:name="_Toc191894110"/>
      <w:r>
        <w:t>D-1)</w:t>
      </w:r>
      <w:r>
        <w:tab/>
        <w:t>Utilization Rate</w:t>
      </w:r>
      <w:bookmarkEnd w:id="268"/>
      <w:bookmarkEnd w:id="269"/>
      <w:bookmarkEnd w:id="270"/>
      <w:bookmarkEnd w:id="271"/>
      <w:bookmarkEnd w:id="272"/>
      <w:bookmarkEnd w:id="273"/>
      <w:bookmarkEnd w:id="274"/>
      <w:r w:rsidR="003261E1">
        <w:fldChar w:fldCharType="begin"/>
      </w:r>
      <w:r>
        <w:instrText>tc  \l 3 "</w:instrText>
      </w:r>
      <w:bookmarkStart w:id="275" w:name="_Toc87511711"/>
      <w:r>
        <w:instrText>D-1)</w:instrText>
      </w:r>
      <w:r>
        <w:tab/>
        <w:instrText>Utilization Rate</w:instrText>
      </w:r>
      <w:bookmarkEnd w:id="275"/>
      <w:r>
        <w:instrText>"</w:instrText>
      </w:r>
      <w:r w:rsidR="003261E1">
        <w:fldChar w:fldCharType="end"/>
      </w:r>
    </w:p>
    <w:p w14:paraId="1A154A2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DCA267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276" w:name="UD43A"/>
      <w:bookmarkEnd w:id="276"/>
      <w:r>
        <w:rPr>
          <w:spacing w:val="-3"/>
        </w:rPr>
        <w:t xml:space="preserve">The </w:t>
      </w:r>
      <w:r>
        <w:rPr>
          <w:b/>
          <w:bCs/>
          <w:spacing w:val="-3"/>
        </w:rPr>
        <w:t>U</w:t>
      </w:r>
      <w:r>
        <w:rPr>
          <w:b/>
          <w:spacing w:val="-3"/>
        </w:rPr>
        <w:t xml:space="preserve">tilization rate </w:t>
      </w:r>
      <w:r>
        <w:rPr>
          <w:spacing w:val="-3"/>
        </w:rPr>
        <w:t xml:space="preserve">is the result of dividing the total inpatient days by the product of 365 times the number of beds.  This differs from the figure published in the </w:t>
      </w:r>
      <w:r>
        <w:rPr>
          <w:i/>
          <w:spacing w:val="-3"/>
        </w:rPr>
        <w:t>AHA Guide to the Health Care Field</w:t>
      </w:r>
      <w:r>
        <w:rPr>
          <w:spacing w:val="-3"/>
        </w:rPr>
        <w:t xml:space="preserve"> in that the latter includes an adjustment for the number of outpatients seen.</w:t>
      </w:r>
    </w:p>
    <w:p w14:paraId="0F325F7A" w14:textId="77777777" w:rsidR="001F14B8" w:rsidRDefault="001F14B8" w:rsidP="005534B3"/>
    <w:p w14:paraId="1A85804C" w14:textId="77777777" w:rsidR="00F35407" w:rsidRPr="002F1996" w:rsidRDefault="00F35407" w:rsidP="005534B3"/>
    <w:p w14:paraId="0E97A733" w14:textId="77777777" w:rsidR="001F14B8" w:rsidRDefault="003261E1" w:rsidP="005534B3">
      <w:pPr>
        <w:pStyle w:val="Heading3"/>
        <w:tabs>
          <w:tab w:val="left" w:pos="720"/>
        </w:tabs>
        <w:ind w:firstLine="720"/>
      </w:pPr>
      <w:r>
        <w:fldChar w:fldCharType="begin"/>
      </w:r>
      <w:r w:rsidR="001F14B8">
        <w:instrText xml:space="preserve">PRIVATE </w:instrText>
      </w:r>
      <w:r>
        <w:fldChar w:fldCharType="end"/>
      </w:r>
      <w:bookmarkStart w:id="277" w:name="_Toc87511801"/>
      <w:bookmarkStart w:id="278" w:name="_Toc87511994"/>
      <w:bookmarkStart w:id="279" w:name="_Toc87512129"/>
      <w:bookmarkStart w:id="280" w:name="_Toc87512220"/>
      <w:bookmarkStart w:id="281" w:name="_Toc87512455"/>
      <w:bookmarkStart w:id="282" w:name="_Toc116098274"/>
      <w:bookmarkStart w:id="283" w:name="_Toc191894111"/>
      <w:r w:rsidR="001F14B8">
        <w:t>D-2)</w:t>
      </w:r>
      <w:r w:rsidR="001F14B8">
        <w:tab/>
        <w:t>Inpatient Days</w:t>
      </w:r>
      <w:bookmarkEnd w:id="277"/>
      <w:bookmarkEnd w:id="278"/>
      <w:bookmarkEnd w:id="279"/>
      <w:bookmarkEnd w:id="280"/>
      <w:bookmarkEnd w:id="281"/>
      <w:bookmarkEnd w:id="282"/>
      <w:bookmarkEnd w:id="283"/>
      <w:r>
        <w:fldChar w:fldCharType="begin"/>
      </w:r>
      <w:r w:rsidR="001F14B8">
        <w:instrText>tc  \l 3 "</w:instrText>
      </w:r>
      <w:bookmarkStart w:id="284" w:name="_Toc87511712"/>
      <w:r w:rsidR="001F14B8">
        <w:instrText>D-2)</w:instrText>
      </w:r>
      <w:r w:rsidR="001F14B8">
        <w:tab/>
        <w:instrText>Inpatient Days</w:instrText>
      </w:r>
      <w:bookmarkEnd w:id="284"/>
      <w:r w:rsidR="001F14B8">
        <w:instrText>"</w:instrText>
      </w:r>
      <w:r>
        <w:fldChar w:fldCharType="end"/>
      </w:r>
    </w:p>
    <w:p w14:paraId="6AF5FCD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9F259A3" w14:textId="77777777" w:rsidR="001F14B8" w:rsidRDefault="001F14B8" w:rsidP="005534B3">
      <w:pPr>
        <w:tabs>
          <w:tab w:val="left" w:pos="-1440"/>
          <w:tab w:val="left" w:pos="-720"/>
          <w:tab w:val="left" w:pos="444"/>
          <w:tab w:val="left" w:pos="799"/>
          <w:tab w:val="left" w:pos="90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t xml:space="preserve">Inpatient Days </w:t>
      </w:r>
      <w:r>
        <w:rPr>
          <w:spacing w:val="-3"/>
        </w:rPr>
        <w:t xml:space="preserve">for short term general hospitals and short term non-general and </w:t>
      </w:r>
      <w:proofErr w:type="gramStart"/>
      <w:r>
        <w:rPr>
          <w:spacing w:val="-3"/>
        </w:rPr>
        <w:t>long term</w:t>
      </w:r>
      <w:proofErr w:type="gramEnd"/>
      <w:r>
        <w:rPr>
          <w:spacing w:val="-3"/>
        </w:rPr>
        <w:t xml:space="preserve"> hospitals are available for </w:t>
      </w:r>
      <w:r w:rsidR="002E243C">
        <w:rPr>
          <w:spacing w:val="-3"/>
        </w:rPr>
        <w:t>20</w:t>
      </w:r>
      <w:r w:rsidR="007249D4">
        <w:rPr>
          <w:spacing w:val="-3"/>
        </w:rPr>
        <w:t>10</w:t>
      </w:r>
      <w:r w:rsidR="002E243C">
        <w:rPr>
          <w:spacing w:val="-3"/>
        </w:rPr>
        <w:t>, 201</w:t>
      </w:r>
      <w:r w:rsidR="007249D4">
        <w:rPr>
          <w:spacing w:val="-3"/>
        </w:rPr>
        <w:t>5</w:t>
      </w:r>
      <w:r w:rsidR="002E243C">
        <w:rPr>
          <w:spacing w:val="-3"/>
        </w:rPr>
        <w:t xml:space="preserve"> and 201</w:t>
      </w:r>
      <w:r w:rsidR="00D53EF7">
        <w:rPr>
          <w:spacing w:val="-3"/>
        </w:rPr>
        <w:t>9</w:t>
      </w:r>
      <w:r w:rsidR="002E243C">
        <w:rPr>
          <w:spacing w:val="-3"/>
        </w:rPr>
        <w:t>.</w:t>
      </w:r>
      <w:r>
        <w:rPr>
          <w:spacing w:val="-3"/>
        </w:rPr>
        <w:t xml:space="preserve"> Inpatient Days are also available for selected individual </w:t>
      </w:r>
      <w:proofErr w:type="gramStart"/>
      <w:r>
        <w:rPr>
          <w:spacing w:val="-3"/>
        </w:rPr>
        <w:t>short term</w:t>
      </w:r>
      <w:proofErr w:type="gramEnd"/>
      <w:r>
        <w:rPr>
          <w:spacing w:val="-3"/>
        </w:rPr>
        <w:t xml:space="preserve"> hospitals and long term hospitals for 20</w:t>
      </w:r>
      <w:r w:rsidR="00655B98">
        <w:rPr>
          <w:spacing w:val="-3"/>
        </w:rPr>
        <w:t>1</w:t>
      </w:r>
      <w:r w:rsidR="00613AA4">
        <w:rPr>
          <w:spacing w:val="-3"/>
        </w:rPr>
        <w:t>9</w:t>
      </w:r>
      <w:r>
        <w:rPr>
          <w:spacing w:val="-3"/>
        </w:rPr>
        <w:t>.  Inpatient Days for short term community hospitals are available for 20</w:t>
      </w:r>
      <w:r w:rsidR="007249D4">
        <w:rPr>
          <w:spacing w:val="-3"/>
        </w:rPr>
        <w:t>10</w:t>
      </w:r>
      <w:r>
        <w:rPr>
          <w:spacing w:val="-3"/>
        </w:rPr>
        <w:t>, 20</w:t>
      </w:r>
      <w:r w:rsidR="002E243C">
        <w:rPr>
          <w:spacing w:val="-3"/>
        </w:rPr>
        <w:t>1</w:t>
      </w:r>
      <w:r w:rsidR="007249D4">
        <w:rPr>
          <w:spacing w:val="-3"/>
        </w:rPr>
        <w:t>5</w:t>
      </w:r>
      <w:r>
        <w:rPr>
          <w:spacing w:val="-3"/>
        </w:rPr>
        <w:t xml:space="preserve"> and 20</w:t>
      </w:r>
      <w:r w:rsidR="00655B98">
        <w:rPr>
          <w:spacing w:val="-3"/>
        </w:rPr>
        <w:t>1</w:t>
      </w:r>
      <w:r w:rsidR="00613AA4">
        <w:rPr>
          <w:spacing w:val="-3"/>
        </w:rPr>
        <w:t>9</w:t>
      </w:r>
      <w:r>
        <w:rPr>
          <w:spacing w:val="-3"/>
        </w:rPr>
        <w:t>. Inpatient Days in veteran’s hospitals are available for 20</w:t>
      </w:r>
      <w:r w:rsidR="00655B98">
        <w:rPr>
          <w:spacing w:val="-3"/>
        </w:rPr>
        <w:t>1</w:t>
      </w:r>
      <w:r w:rsidR="00613AA4">
        <w:rPr>
          <w:spacing w:val="-3"/>
        </w:rPr>
        <w:t>9</w:t>
      </w:r>
      <w:r>
        <w:rPr>
          <w:spacing w:val="-3"/>
        </w:rPr>
        <w:t>.</w:t>
      </w:r>
    </w:p>
    <w:p w14:paraId="6165BA9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6B56212" w14:textId="77777777" w:rsidR="005C1215" w:rsidRDefault="001F14B8" w:rsidP="005534B3">
      <w:pPr>
        <w:tabs>
          <w:tab w:val="left" w:pos="-1440"/>
          <w:tab w:val="left" w:pos="-720"/>
          <w:tab w:val="left" w:pos="444"/>
          <w:tab w:val="left" w:pos="799"/>
          <w:tab w:val="left" w:pos="1243"/>
          <w:tab w:val="left" w:pos="1612"/>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spacing w:val="-3"/>
        </w:rPr>
      </w:pPr>
      <w:r>
        <w:rPr>
          <w:i/>
          <w:spacing w:val="-2"/>
          <w:sz w:val="22"/>
        </w:rPr>
        <w:tab/>
      </w:r>
      <w:r>
        <w:rPr>
          <w:i/>
          <w:spacing w:val="-2"/>
          <w:sz w:val="22"/>
        </w:rPr>
        <w:tab/>
        <w:t>Note</w:t>
      </w:r>
      <w:r>
        <w:rPr>
          <w:spacing w:val="-2"/>
          <w:sz w:val="22"/>
        </w:rPr>
        <w:t>:</w:t>
      </w:r>
      <w:r>
        <w:rPr>
          <w:spacing w:val="-2"/>
          <w:sz w:val="22"/>
        </w:rPr>
        <w:tab/>
      </w:r>
      <w:r w:rsidR="005C1215">
        <w:rPr>
          <w:spacing w:val="-2"/>
          <w:sz w:val="22"/>
        </w:rPr>
        <w:t>Inpatient days are the number of adult and pediatric days of care, excluding newborn days of care, rendered during the entire reporting period.  Neonatal and swing admissions are included.</w:t>
      </w:r>
    </w:p>
    <w:p w14:paraId="47800D21" w14:textId="77777777" w:rsidR="001F14B8" w:rsidRDefault="005C1215" w:rsidP="005C1215">
      <w:pPr>
        <w:tabs>
          <w:tab w:val="left" w:pos="-1440"/>
          <w:tab w:val="left" w:pos="-720"/>
          <w:tab w:val="left" w:pos="444"/>
          <w:tab w:val="left" w:pos="799"/>
          <w:tab w:val="left" w:pos="1243"/>
          <w:tab w:val="left" w:pos="1612"/>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spacing w:val="-3"/>
        </w:rPr>
      </w:pPr>
      <w:r>
        <w:rPr>
          <w:spacing w:val="-3"/>
        </w:rPr>
        <w:tab/>
      </w:r>
      <w:r>
        <w:rPr>
          <w:spacing w:val="-3"/>
        </w:rPr>
        <w:tab/>
      </w:r>
    </w:p>
    <w:p w14:paraId="1684747F" w14:textId="77777777" w:rsidR="001F14B8" w:rsidRDefault="001F14B8" w:rsidP="005534B3">
      <w:pPr>
        <w:pStyle w:val="Heading3"/>
        <w:tabs>
          <w:tab w:val="left" w:pos="720"/>
        </w:tabs>
      </w:pPr>
      <w:r>
        <w:tab/>
      </w:r>
      <w:r w:rsidR="003261E1">
        <w:fldChar w:fldCharType="begin"/>
      </w:r>
      <w:r>
        <w:instrText xml:space="preserve">PRIVATE </w:instrText>
      </w:r>
      <w:r w:rsidR="003261E1">
        <w:fldChar w:fldCharType="end"/>
      </w:r>
      <w:bookmarkStart w:id="285" w:name="_Toc87511802"/>
      <w:bookmarkStart w:id="286" w:name="_Toc87511995"/>
      <w:bookmarkStart w:id="287" w:name="_Toc87512130"/>
      <w:bookmarkStart w:id="288" w:name="_Toc87512221"/>
      <w:bookmarkStart w:id="289" w:name="_Toc87512456"/>
      <w:bookmarkStart w:id="290" w:name="_Toc116098275"/>
      <w:bookmarkStart w:id="291" w:name="_Toc191894112"/>
      <w:r>
        <w:t>D-3)</w:t>
      </w:r>
      <w:r>
        <w:tab/>
        <w:t>Outpatient Visits</w:t>
      </w:r>
      <w:bookmarkEnd w:id="285"/>
      <w:bookmarkEnd w:id="286"/>
      <w:bookmarkEnd w:id="287"/>
      <w:bookmarkEnd w:id="288"/>
      <w:bookmarkEnd w:id="289"/>
      <w:bookmarkEnd w:id="290"/>
      <w:bookmarkEnd w:id="291"/>
      <w:r w:rsidR="003261E1">
        <w:fldChar w:fldCharType="begin"/>
      </w:r>
      <w:r>
        <w:instrText>tc  \l 3 "</w:instrText>
      </w:r>
      <w:bookmarkStart w:id="292" w:name="_Toc87511713"/>
      <w:r>
        <w:instrText>D-3)</w:instrText>
      </w:r>
      <w:r>
        <w:tab/>
        <w:instrText>Outpatient Visits</w:instrText>
      </w:r>
      <w:bookmarkEnd w:id="292"/>
      <w:r>
        <w:instrText>"</w:instrText>
      </w:r>
      <w:r w:rsidR="003261E1">
        <w:fldChar w:fldCharType="end"/>
      </w:r>
    </w:p>
    <w:p w14:paraId="7275E6E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0272F2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t xml:space="preserve">Outpatient utilization </w:t>
      </w:r>
      <w:r>
        <w:rPr>
          <w:spacing w:val="-3"/>
        </w:rPr>
        <w:t>consists of emergency visits, other visits (including clinic and referred visits), and total visits.  Total Outpatient Visits for short term general hospitals, short term non</w:t>
      </w:r>
      <w:r>
        <w:rPr>
          <w:spacing w:val="-3"/>
        </w:rPr>
        <w:noBreakHyphen/>
        <w:t xml:space="preserve">general hospitals and </w:t>
      </w:r>
      <w:proofErr w:type="gramStart"/>
      <w:r>
        <w:rPr>
          <w:spacing w:val="-3"/>
        </w:rPr>
        <w:t>long term</w:t>
      </w:r>
      <w:proofErr w:type="gramEnd"/>
      <w:r>
        <w:rPr>
          <w:spacing w:val="-3"/>
        </w:rPr>
        <w:t xml:space="preserve"> hospitals are available for </w:t>
      </w:r>
      <w:r w:rsidR="002E243C">
        <w:rPr>
          <w:spacing w:val="-3"/>
        </w:rPr>
        <w:t>20</w:t>
      </w:r>
      <w:r w:rsidR="007249D4">
        <w:rPr>
          <w:spacing w:val="-3"/>
        </w:rPr>
        <w:t>10</w:t>
      </w:r>
      <w:r w:rsidR="002E243C">
        <w:rPr>
          <w:spacing w:val="-3"/>
        </w:rPr>
        <w:t>, 201</w:t>
      </w:r>
      <w:r w:rsidR="007249D4">
        <w:rPr>
          <w:spacing w:val="-3"/>
        </w:rPr>
        <w:t>5</w:t>
      </w:r>
      <w:r w:rsidR="002E243C">
        <w:rPr>
          <w:spacing w:val="-3"/>
        </w:rPr>
        <w:t xml:space="preserve"> and 201</w:t>
      </w:r>
      <w:r w:rsidR="00613AA4">
        <w:rPr>
          <w:spacing w:val="-3"/>
        </w:rPr>
        <w:t>9</w:t>
      </w:r>
      <w:r>
        <w:rPr>
          <w:spacing w:val="-3"/>
        </w:rPr>
        <w:t>.  Total Outpatient Visits in Veterans hospitals are available for 20</w:t>
      </w:r>
      <w:r w:rsidR="00655B98">
        <w:rPr>
          <w:spacing w:val="-3"/>
        </w:rPr>
        <w:t>1</w:t>
      </w:r>
      <w:r w:rsidR="00613AA4">
        <w:rPr>
          <w:spacing w:val="-3"/>
        </w:rPr>
        <w:t>9</w:t>
      </w:r>
      <w:r>
        <w:rPr>
          <w:spacing w:val="-3"/>
        </w:rPr>
        <w:t>.</w:t>
      </w:r>
    </w:p>
    <w:p w14:paraId="6A49279C" w14:textId="77777777" w:rsidR="005C1215" w:rsidRDefault="005C1215"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13818535" w14:textId="77777777" w:rsidR="001F14B8" w:rsidRDefault="005C1215" w:rsidP="005C1215">
      <w:pPr>
        <w:tabs>
          <w:tab w:val="left" w:pos="-1440"/>
          <w:tab w:val="left" w:pos="-720"/>
          <w:tab w:val="left" w:pos="444"/>
          <w:tab w:val="left" w:pos="799"/>
          <w:tab w:val="left" w:pos="1243"/>
          <w:tab w:val="left" w:pos="1612"/>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b/>
          <w:spacing w:val="-3"/>
        </w:rPr>
      </w:pPr>
      <w:r>
        <w:rPr>
          <w:spacing w:val="-3"/>
        </w:rPr>
        <w:tab/>
      </w:r>
      <w:r>
        <w:rPr>
          <w:spacing w:val="-3"/>
        </w:rPr>
        <w:tab/>
      </w:r>
      <w:r>
        <w:rPr>
          <w:i/>
          <w:spacing w:val="-2"/>
          <w:sz w:val="22"/>
        </w:rPr>
        <w:t>Note</w:t>
      </w:r>
      <w:r>
        <w:rPr>
          <w:spacing w:val="-2"/>
          <w:sz w:val="22"/>
        </w:rPr>
        <w:t>:</w:t>
      </w:r>
      <w:r>
        <w:rPr>
          <w:spacing w:val="-2"/>
          <w:sz w:val="22"/>
        </w:rPr>
        <w:tab/>
        <w:t>An outpatient visit is defined as a visit by a patient not lodged in the hospital while receiving medical, dental, or other services.  Each visit an outpatient makes to a discrete unit constitutes one visit regardless of the number of diagnostic and/or therapeutic treatments that the patient receives.</w:t>
      </w:r>
    </w:p>
    <w:p w14:paraId="6AE00D8E" w14:textId="77777777" w:rsidR="003B6DB0" w:rsidRDefault="003B6DB0"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3074EF7B" w14:textId="77777777" w:rsidR="00CD1A5A" w:rsidRDefault="00CD1A5A"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111414EF" w14:textId="77777777" w:rsidR="001F14B8" w:rsidRDefault="001F14B8" w:rsidP="005534B3">
      <w:pPr>
        <w:pStyle w:val="Heading3"/>
      </w:pPr>
      <w:r>
        <w:tab/>
      </w:r>
      <w:r w:rsidR="003261E1">
        <w:fldChar w:fldCharType="begin"/>
      </w:r>
      <w:r>
        <w:instrText xml:space="preserve">PRIVATE </w:instrText>
      </w:r>
      <w:r w:rsidR="003261E1">
        <w:fldChar w:fldCharType="end"/>
      </w:r>
      <w:bookmarkStart w:id="293" w:name="_Toc87511803"/>
      <w:bookmarkStart w:id="294" w:name="_Toc87511996"/>
      <w:bookmarkStart w:id="295" w:name="_Toc87512131"/>
      <w:bookmarkStart w:id="296" w:name="_Toc87512222"/>
      <w:bookmarkStart w:id="297" w:name="_Toc87512457"/>
      <w:bookmarkStart w:id="298" w:name="_Toc116098276"/>
      <w:bookmarkStart w:id="299" w:name="_Toc191894113"/>
      <w:r>
        <w:t>D-4)</w:t>
      </w:r>
      <w:r>
        <w:tab/>
        <w:t>Surgical Operations and Operating Rooms</w:t>
      </w:r>
      <w:bookmarkEnd w:id="293"/>
      <w:bookmarkEnd w:id="294"/>
      <w:bookmarkEnd w:id="295"/>
      <w:bookmarkEnd w:id="296"/>
      <w:bookmarkEnd w:id="297"/>
      <w:bookmarkEnd w:id="298"/>
      <w:bookmarkEnd w:id="299"/>
      <w:r w:rsidR="003261E1">
        <w:fldChar w:fldCharType="begin"/>
      </w:r>
      <w:r>
        <w:instrText>tc  \l 3 "</w:instrText>
      </w:r>
      <w:bookmarkStart w:id="300" w:name="_Toc87511714"/>
      <w:r>
        <w:instrText>D-4)</w:instrText>
      </w:r>
      <w:r>
        <w:tab/>
        <w:instrText>Surgical Operations</w:instrText>
      </w:r>
      <w:bookmarkEnd w:id="300"/>
      <w:r>
        <w:instrText>"</w:instrText>
      </w:r>
      <w:r w:rsidR="003261E1">
        <w:fldChar w:fldCharType="end"/>
      </w:r>
    </w:p>
    <w:p w14:paraId="4A73C0B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5B5B0B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t>20</w:t>
      </w:r>
      <w:r w:rsidR="007249D4">
        <w:rPr>
          <w:b/>
          <w:spacing w:val="-3"/>
        </w:rPr>
        <w:t>10</w:t>
      </w:r>
      <w:r>
        <w:rPr>
          <w:b/>
          <w:spacing w:val="-3"/>
        </w:rPr>
        <w:t>, 20</w:t>
      </w:r>
      <w:r w:rsidR="002E243C">
        <w:rPr>
          <w:b/>
          <w:spacing w:val="-3"/>
        </w:rPr>
        <w:t>1</w:t>
      </w:r>
      <w:r w:rsidR="007249D4">
        <w:rPr>
          <w:b/>
          <w:spacing w:val="-3"/>
        </w:rPr>
        <w:t>5</w:t>
      </w:r>
      <w:r>
        <w:rPr>
          <w:b/>
          <w:spacing w:val="-3"/>
        </w:rPr>
        <w:t xml:space="preserve"> and 20</w:t>
      </w:r>
      <w:r w:rsidR="00655B98">
        <w:rPr>
          <w:b/>
          <w:spacing w:val="-3"/>
        </w:rPr>
        <w:t>1</w:t>
      </w:r>
      <w:r w:rsidR="00613AA4">
        <w:rPr>
          <w:b/>
          <w:spacing w:val="-3"/>
        </w:rPr>
        <w:t>9</w:t>
      </w:r>
      <w:r>
        <w:rPr>
          <w:b/>
          <w:spacing w:val="-3"/>
        </w:rPr>
        <w:t xml:space="preserve"> number of Surgical Operations by Patient Status </w:t>
      </w:r>
      <w:r>
        <w:rPr>
          <w:spacing w:val="-3"/>
        </w:rPr>
        <w:t>(i.e., inpatient versus outpatient) are tallied for short term general hospitals, and short term non</w:t>
      </w:r>
      <w:r>
        <w:rPr>
          <w:spacing w:val="-3"/>
        </w:rPr>
        <w:noBreakHyphen/>
        <w:t xml:space="preserve">general and </w:t>
      </w:r>
      <w:proofErr w:type="gramStart"/>
      <w:r>
        <w:rPr>
          <w:spacing w:val="-3"/>
        </w:rPr>
        <w:t>long term</w:t>
      </w:r>
      <w:proofErr w:type="gramEnd"/>
      <w:r>
        <w:rPr>
          <w:spacing w:val="-3"/>
        </w:rPr>
        <w:t xml:space="preserve"> hospitals which were open in each of the respective years.  Number of Surgical Operations are available for Veterans hospitals which were open in 20</w:t>
      </w:r>
      <w:r w:rsidR="00655B98">
        <w:rPr>
          <w:spacing w:val="-3"/>
        </w:rPr>
        <w:t>1</w:t>
      </w:r>
      <w:r w:rsidR="00613AA4">
        <w:rPr>
          <w:spacing w:val="-3"/>
        </w:rPr>
        <w:t>9</w:t>
      </w:r>
      <w:r>
        <w:rPr>
          <w:spacing w:val="-3"/>
        </w:rPr>
        <w:t xml:space="preserve">. </w:t>
      </w:r>
      <w:r w:rsidRPr="004E758A">
        <w:rPr>
          <w:b/>
          <w:spacing w:val="-3"/>
        </w:rPr>
        <w:t>Number of Operating Rooms</w:t>
      </w:r>
      <w:r>
        <w:rPr>
          <w:spacing w:val="-3"/>
        </w:rPr>
        <w:t xml:space="preserve"> are available for short term general hospitals and short term non-general and </w:t>
      </w:r>
      <w:proofErr w:type="gramStart"/>
      <w:r>
        <w:rPr>
          <w:spacing w:val="-3"/>
        </w:rPr>
        <w:t>long term</w:t>
      </w:r>
      <w:proofErr w:type="gramEnd"/>
      <w:r>
        <w:rPr>
          <w:spacing w:val="-3"/>
        </w:rPr>
        <w:t xml:space="preserve"> </w:t>
      </w:r>
      <w:r>
        <w:rPr>
          <w:spacing w:val="-3"/>
        </w:rPr>
        <w:lastRenderedPageBreak/>
        <w:t>hospitals for 20</w:t>
      </w:r>
      <w:r w:rsidR="007249D4">
        <w:rPr>
          <w:spacing w:val="-3"/>
        </w:rPr>
        <w:t>10</w:t>
      </w:r>
      <w:r>
        <w:rPr>
          <w:spacing w:val="-3"/>
        </w:rPr>
        <w:t>, 20</w:t>
      </w:r>
      <w:r w:rsidR="002E243C">
        <w:rPr>
          <w:spacing w:val="-3"/>
        </w:rPr>
        <w:t>1</w:t>
      </w:r>
      <w:r w:rsidR="007249D4">
        <w:rPr>
          <w:spacing w:val="-3"/>
        </w:rPr>
        <w:t>5</w:t>
      </w:r>
      <w:r>
        <w:rPr>
          <w:spacing w:val="-3"/>
        </w:rPr>
        <w:t xml:space="preserve"> and 20</w:t>
      </w:r>
      <w:r w:rsidR="00655B98">
        <w:rPr>
          <w:spacing w:val="-3"/>
        </w:rPr>
        <w:t>1</w:t>
      </w:r>
      <w:r w:rsidR="00613AA4">
        <w:rPr>
          <w:spacing w:val="-3"/>
        </w:rPr>
        <w:t>9</w:t>
      </w:r>
      <w:r>
        <w:rPr>
          <w:spacing w:val="-3"/>
        </w:rPr>
        <w:t>.</w:t>
      </w:r>
    </w:p>
    <w:p w14:paraId="3648E36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2547A8A0" w14:textId="77777777" w:rsidR="00CD1A5A" w:rsidRDefault="00CD1A5A"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491CD84B" w14:textId="77777777" w:rsidR="002E243C" w:rsidRDefault="002E243C" w:rsidP="002E243C">
      <w:pPr>
        <w:pStyle w:val="Heading3"/>
        <w:tabs>
          <w:tab w:val="left" w:pos="720"/>
          <w:tab w:val="left" w:pos="810"/>
          <w:tab w:val="left" w:pos="900"/>
        </w:tabs>
        <w:ind w:firstLine="720"/>
        <w:rPr>
          <w:rFonts w:cs="Times New Roman"/>
          <w:szCs w:val="24"/>
        </w:rPr>
      </w:pPr>
      <w:bookmarkStart w:id="301" w:name="_Toc191894114"/>
      <w:r>
        <w:rPr>
          <w:rFonts w:cs="Times New Roman"/>
          <w:szCs w:val="24"/>
        </w:rPr>
        <w:t>D-5)</w:t>
      </w:r>
      <w:r>
        <w:rPr>
          <w:rFonts w:cs="Times New Roman"/>
          <w:szCs w:val="24"/>
        </w:rPr>
        <w:tab/>
        <w:t>Medicare Fee-For-Service Emergency Department Data</w:t>
      </w:r>
      <w:bookmarkEnd w:id="301"/>
    </w:p>
    <w:p w14:paraId="72A28ABD" w14:textId="77777777" w:rsidR="002E243C" w:rsidRDefault="002E243C" w:rsidP="002E243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sz w:val="22"/>
          <w:szCs w:val="22"/>
        </w:rPr>
      </w:pPr>
    </w:p>
    <w:p w14:paraId="60B1582A" w14:textId="77777777" w:rsidR="00420363" w:rsidRPr="00692DF1" w:rsidRDefault="002E243C" w:rsidP="0042036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sidR="00830AF4" w:rsidRPr="00692DF1">
        <w:rPr>
          <w:spacing w:val="-3"/>
        </w:rPr>
        <w:tab/>
      </w:r>
      <w:r w:rsidR="00471E04" w:rsidRPr="006A1BD2">
        <w:rPr>
          <w:b/>
          <w:spacing w:val="-3"/>
        </w:rPr>
        <w:t>The 20</w:t>
      </w:r>
      <w:r w:rsidR="00CC2A76">
        <w:rPr>
          <w:b/>
          <w:spacing w:val="-3"/>
        </w:rPr>
        <w:t>10</w:t>
      </w:r>
      <w:r w:rsidR="00471E04" w:rsidRPr="006A1BD2">
        <w:rPr>
          <w:b/>
          <w:spacing w:val="-3"/>
        </w:rPr>
        <w:t xml:space="preserve"> </w:t>
      </w:r>
      <w:r w:rsidR="00471E04">
        <w:rPr>
          <w:b/>
          <w:spacing w:val="-3"/>
        </w:rPr>
        <w:t>and</w:t>
      </w:r>
      <w:r w:rsidR="00471E04" w:rsidRPr="006A1BD2">
        <w:rPr>
          <w:b/>
          <w:spacing w:val="-3"/>
        </w:rPr>
        <w:t xml:space="preserve"> 201</w:t>
      </w:r>
      <w:r w:rsidR="00CC2A76">
        <w:rPr>
          <w:b/>
          <w:spacing w:val="-3"/>
        </w:rPr>
        <w:t xml:space="preserve">5 through 2019 </w:t>
      </w:r>
      <w:r w:rsidR="00471E04" w:rsidRPr="006A1BD2">
        <w:rPr>
          <w:b/>
          <w:spacing w:val="-3"/>
        </w:rPr>
        <w:t xml:space="preserve">Medicare Fee-For-Service </w:t>
      </w:r>
      <w:r w:rsidR="00471E04">
        <w:rPr>
          <w:b/>
          <w:spacing w:val="-3"/>
        </w:rPr>
        <w:t>Emergency Department Visits</w:t>
      </w:r>
      <w:r w:rsidR="00471E04" w:rsidRPr="006A1BD2">
        <w:rPr>
          <w:b/>
          <w:spacing w:val="-3"/>
        </w:rPr>
        <w:t xml:space="preserve"> data </w:t>
      </w:r>
      <w:r w:rsidR="00471E04" w:rsidRPr="006A1BD2">
        <w:rPr>
          <w:spacing w:val="-3"/>
        </w:rPr>
        <w:t>are from the Geographic Variation Public Use File (</w:t>
      </w:r>
      <w:r w:rsidR="00D53EF7">
        <w:rPr>
          <w:spacing w:val="-3"/>
        </w:rPr>
        <w:t>March</w:t>
      </w:r>
      <w:r w:rsidR="00471E04">
        <w:rPr>
          <w:spacing w:val="-3"/>
        </w:rPr>
        <w:t xml:space="preserve"> 202</w:t>
      </w:r>
      <w:r w:rsidR="00613AA4">
        <w:rPr>
          <w:spacing w:val="-3"/>
        </w:rPr>
        <w:t>1</w:t>
      </w:r>
      <w:r w:rsidR="00471E04" w:rsidRPr="006A1BD2">
        <w:rPr>
          <w:spacing w:val="-3"/>
        </w:rPr>
        <w:t xml:space="preserve">), Centers for Medicare and Medicaid Services (CMS). </w:t>
      </w:r>
      <w:r w:rsidR="00CC2A76">
        <w:rPr>
          <w:spacing w:val="-3"/>
        </w:rPr>
        <w:t xml:space="preserve">The March 2021 Geographic Variation Public Use File includes data for 2007 through 2019; this update supersedes data on earlier releases. </w:t>
      </w:r>
      <w:r w:rsidR="00CC2A76" w:rsidRPr="006A1BD2">
        <w:rPr>
          <w:spacing w:val="-3"/>
        </w:rPr>
        <w:t xml:space="preserve">The </w:t>
      </w:r>
      <w:r w:rsidR="00CC2A76">
        <w:rPr>
          <w:spacing w:val="-3"/>
        </w:rPr>
        <w:t xml:space="preserve">January 2019 and subsequent </w:t>
      </w:r>
      <w:r w:rsidR="00CC2A76" w:rsidRPr="006A1BD2">
        <w:rPr>
          <w:spacing w:val="-3"/>
        </w:rPr>
        <w:t>update</w:t>
      </w:r>
      <w:r w:rsidR="00CC2A76">
        <w:rPr>
          <w:spacing w:val="-3"/>
        </w:rPr>
        <w:t>s</w:t>
      </w:r>
      <w:r w:rsidR="00CC2A76" w:rsidRPr="006A1BD2">
        <w:rPr>
          <w:spacing w:val="-3"/>
        </w:rPr>
        <w:t xml:space="preserve"> incorporate several minor revisions to the CMS methodology. </w:t>
      </w:r>
      <w:r w:rsidR="00CC2A76">
        <w:rPr>
          <w:spacing w:val="-3"/>
        </w:rPr>
        <w:t xml:space="preserve">Therefore, data for some earlier years may differ somewhat from the data on earlier releases of the AHRF due to CMS’s adjustments. </w:t>
      </w:r>
      <w:r w:rsidR="00471E04">
        <w:rPr>
          <w:spacing w:val="-3"/>
        </w:rPr>
        <w:t xml:space="preserve">These </w:t>
      </w:r>
      <w:r w:rsidR="00471E04" w:rsidRPr="006A1BD2">
        <w:rPr>
          <w:spacing w:val="-3"/>
        </w:rPr>
        <w:t>public use file</w:t>
      </w:r>
      <w:r w:rsidR="00471E04">
        <w:rPr>
          <w:spacing w:val="-3"/>
        </w:rPr>
        <w:t>s</w:t>
      </w:r>
      <w:r w:rsidR="00471E04" w:rsidRPr="006A1BD2">
        <w:rPr>
          <w:spacing w:val="-3"/>
        </w:rPr>
        <w:t xml:space="preserve"> </w:t>
      </w:r>
      <w:r w:rsidR="00471E04">
        <w:rPr>
          <w:spacing w:val="-3"/>
        </w:rPr>
        <w:t>are</w:t>
      </w:r>
      <w:r w:rsidR="00471E04" w:rsidRPr="006A1BD2">
        <w:rPr>
          <w:spacing w:val="-3"/>
        </w:rPr>
        <w:t xml:space="preserve"> based primarily on information from CMS’s Chronic Condition Data Warehouse (CCW), which contains 100 percent of Medicare claims for beneficiaries who are enrolled in the fee-for-service (FFS) program as well as enrollment and eligibility data.</w:t>
      </w:r>
    </w:p>
    <w:p w14:paraId="0E90257E" w14:textId="77777777" w:rsidR="00830AF4" w:rsidRDefault="00830AF4" w:rsidP="00830AF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2"/>
          <w:sz w:val="22"/>
        </w:rPr>
      </w:pPr>
    </w:p>
    <w:p w14:paraId="4AFB0B45" w14:textId="77777777" w:rsidR="002E243C" w:rsidRDefault="002E243C" w:rsidP="002E243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Data include Medicare beneficiaries who have no months of HMO enrollment and both Part A (hospital insurance) and Part B (medical insurance) for whatever portion of the year they are covered by FFS Medicare (i.e., they have no months of A-only or B-only coverage). Beneficiaries who died in the year are included.</w:t>
      </w:r>
    </w:p>
    <w:p w14:paraId="1BEC2E42" w14:textId="77777777" w:rsidR="002E243C" w:rsidRDefault="002E243C" w:rsidP="002E243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p>
    <w:p w14:paraId="4EB76BCC" w14:textId="77777777" w:rsidR="00B14CBB" w:rsidRDefault="002E243C" w:rsidP="002E243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1996"/>
        <w:jc w:val="both"/>
        <w:rPr>
          <w:i/>
          <w:spacing w:val="-2"/>
          <w:sz w:val="22"/>
        </w:rPr>
      </w:pPr>
      <w:r>
        <w:rPr>
          <w:spacing w:val="-2"/>
          <w:sz w:val="22"/>
        </w:rPr>
        <w:tab/>
      </w:r>
      <w:r>
        <w:rPr>
          <w:spacing w:val="-2"/>
          <w:sz w:val="22"/>
        </w:rPr>
        <w:tab/>
      </w:r>
      <w:r>
        <w:rPr>
          <w:i/>
          <w:spacing w:val="-2"/>
          <w:sz w:val="22"/>
        </w:rPr>
        <w:t>Note</w:t>
      </w:r>
      <w:r w:rsidR="00B14CBB">
        <w:rPr>
          <w:i/>
          <w:spacing w:val="-2"/>
          <w:sz w:val="22"/>
        </w:rPr>
        <w:t>:</w:t>
      </w:r>
    </w:p>
    <w:p w14:paraId="6DAF586F" w14:textId="77777777" w:rsidR="002E243C" w:rsidRDefault="002E243C" w:rsidP="00B14CBB">
      <w:pPr>
        <w:tabs>
          <w:tab w:val="left" w:pos="-1440"/>
          <w:tab w:val="left" w:pos="-720"/>
          <w:tab w:val="left" w:pos="444"/>
          <w:tab w:val="left" w:pos="799"/>
          <w:tab w:val="left" w:pos="1243"/>
          <w:tab w:val="left" w:pos="180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rPr>
      </w:pPr>
      <w:r>
        <w:rPr>
          <w:iCs/>
          <w:spacing w:val="-2"/>
          <w:sz w:val="22"/>
        </w:rPr>
        <w:t>1)</w:t>
      </w:r>
      <w:r>
        <w:rPr>
          <w:iCs/>
          <w:spacing w:val="-2"/>
          <w:sz w:val="22"/>
        </w:rPr>
        <w:tab/>
        <w:t xml:space="preserve">Data are suppressed where count of beneficiaries is less than </w:t>
      </w:r>
      <w:r w:rsidR="00CE7E29">
        <w:rPr>
          <w:iCs/>
          <w:spacing w:val="-2"/>
          <w:sz w:val="22"/>
        </w:rPr>
        <w:t>11</w:t>
      </w:r>
      <w:r>
        <w:rPr>
          <w:iCs/>
          <w:spacing w:val="-2"/>
          <w:sz w:val="22"/>
        </w:rPr>
        <w:t>.</w:t>
      </w:r>
    </w:p>
    <w:p w14:paraId="7AE086AB" w14:textId="77777777" w:rsidR="002E243C" w:rsidRDefault="002E243C" w:rsidP="00B14CBB">
      <w:pPr>
        <w:tabs>
          <w:tab w:val="left" w:pos="-1440"/>
          <w:tab w:val="left" w:pos="-720"/>
          <w:tab w:val="left" w:pos="444"/>
          <w:tab w:val="left" w:pos="799"/>
          <w:tab w:val="left" w:pos="1243"/>
          <w:tab w:val="left" w:pos="180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rPr>
      </w:pPr>
      <w:r>
        <w:rPr>
          <w:iCs/>
          <w:spacing w:val="-2"/>
          <w:sz w:val="22"/>
        </w:rPr>
        <w:t>2)</w:t>
      </w:r>
      <w:r>
        <w:rPr>
          <w:iCs/>
          <w:spacing w:val="-2"/>
          <w:sz w:val="22"/>
        </w:rPr>
        <w:tab/>
        <w:t>Medicare Beneficiary Emergency Department Visits is the total count of inpatient or hospital outpatient emergency department visits. Emergency Department Visits per 1,000 Medicare Beneficiaries is the rate per 1,000 beneficiaries of inpatient or hospital outpatient emergency department visits.</w:t>
      </w:r>
    </w:p>
    <w:p w14:paraId="129B4124" w14:textId="77777777" w:rsidR="001F14B8" w:rsidRPr="00B14CBB" w:rsidRDefault="002E243C" w:rsidP="00CE7E29">
      <w:pPr>
        <w:tabs>
          <w:tab w:val="left" w:pos="-1440"/>
          <w:tab w:val="left" w:pos="-720"/>
          <w:tab w:val="left" w:pos="444"/>
          <w:tab w:val="left" w:pos="799"/>
          <w:tab w:val="left" w:pos="1243"/>
          <w:tab w:val="left" w:pos="180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
          <w:spacing w:val="-2"/>
          <w:sz w:val="22"/>
        </w:rPr>
      </w:pPr>
      <w:r>
        <w:rPr>
          <w:iCs/>
          <w:spacing w:val="-2"/>
          <w:sz w:val="22"/>
        </w:rPr>
        <w:t>3)</w:t>
      </w:r>
      <w:r>
        <w:rPr>
          <w:iCs/>
          <w:spacing w:val="-2"/>
          <w:sz w:val="22"/>
        </w:rPr>
        <w:tab/>
      </w:r>
      <w:r w:rsidR="00684CB6">
        <w:rPr>
          <w:iCs/>
          <w:spacing w:val="-2"/>
          <w:sz w:val="22"/>
        </w:rPr>
        <w:t xml:space="preserve">Data are reported for the US Virgin Islands.  </w:t>
      </w:r>
      <w:r w:rsidRPr="00B14CBB">
        <w:rPr>
          <w:iCs/>
          <w:spacing w:val="-2"/>
          <w:sz w:val="22"/>
        </w:rPr>
        <w:t>Puerto Rico data were reported at the state level on the source file and</w:t>
      </w:r>
      <w:r w:rsidR="001D3847">
        <w:rPr>
          <w:iCs/>
          <w:spacing w:val="-2"/>
          <w:sz w:val="22"/>
        </w:rPr>
        <w:t xml:space="preserve"> are</w:t>
      </w:r>
      <w:r w:rsidRPr="00B14CBB">
        <w:rPr>
          <w:iCs/>
          <w:spacing w:val="-2"/>
          <w:sz w:val="22"/>
        </w:rPr>
        <w:t xml:space="preserve"> therefore not carried on the AHRF. </w:t>
      </w:r>
      <w:r w:rsidRPr="00B14CBB">
        <w:rPr>
          <w:b/>
          <w:spacing w:val="-2"/>
          <w:sz w:val="22"/>
        </w:rPr>
        <w:tab/>
      </w:r>
      <w:r w:rsidRPr="00B14CBB">
        <w:rPr>
          <w:b/>
          <w:spacing w:val="-2"/>
          <w:sz w:val="22"/>
        </w:rPr>
        <w:tab/>
      </w:r>
    </w:p>
    <w:p w14:paraId="691EAEA9" w14:textId="77777777" w:rsidR="002E243C" w:rsidRDefault="002E243C" w:rsidP="002E243C">
      <w:pPr>
        <w:tabs>
          <w:tab w:val="left" w:pos="-1440"/>
          <w:tab w:val="left" w:pos="-720"/>
          <w:tab w:val="left" w:pos="444"/>
          <w:tab w:val="left" w:pos="799"/>
          <w:tab w:val="left" w:pos="1243"/>
          <w:tab w:val="left" w:pos="1612"/>
          <w:tab w:val="left" w:pos="198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sz w:val="22"/>
        </w:rPr>
      </w:pPr>
    </w:p>
    <w:p w14:paraId="591F6628" w14:textId="77777777" w:rsidR="00716144" w:rsidRDefault="00716144" w:rsidP="002E243C">
      <w:pPr>
        <w:tabs>
          <w:tab w:val="left" w:pos="-1440"/>
          <w:tab w:val="left" w:pos="-720"/>
          <w:tab w:val="left" w:pos="444"/>
          <w:tab w:val="left" w:pos="799"/>
          <w:tab w:val="left" w:pos="1243"/>
          <w:tab w:val="left" w:pos="1612"/>
          <w:tab w:val="left" w:pos="198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sz w:val="22"/>
        </w:rPr>
      </w:pPr>
    </w:p>
    <w:p w14:paraId="249EE16D" w14:textId="77777777" w:rsidR="00883131" w:rsidRDefault="00883131" w:rsidP="002E243C">
      <w:pPr>
        <w:tabs>
          <w:tab w:val="left" w:pos="-1440"/>
          <w:tab w:val="left" w:pos="-720"/>
          <w:tab w:val="left" w:pos="444"/>
          <w:tab w:val="left" w:pos="799"/>
          <w:tab w:val="left" w:pos="1243"/>
          <w:tab w:val="left" w:pos="1612"/>
          <w:tab w:val="left" w:pos="198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sz w:val="22"/>
        </w:rPr>
      </w:pPr>
    </w:p>
    <w:p w14:paraId="7E3AE4B7" w14:textId="77777777" w:rsidR="00883131" w:rsidRDefault="00883131" w:rsidP="002E243C">
      <w:pPr>
        <w:tabs>
          <w:tab w:val="left" w:pos="-1440"/>
          <w:tab w:val="left" w:pos="-720"/>
          <w:tab w:val="left" w:pos="444"/>
          <w:tab w:val="left" w:pos="799"/>
          <w:tab w:val="left" w:pos="1243"/>
          <w:tab w:val="left" w:pos="1612"/>
          <w:tab w:val="left" w:pos="198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sz w:val="22"/>
        </w:rPr>
      </w:pPr>
    </w:p>
    <w:p w14:paraId="346543A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rPr>
      </w:pPr>
      <w:r>
        <w:rPr>
          <w:spacing w:val="-3"/>
          <w:sz w:val="22"/>
        </w:rPr>
        <w:tab/>
      </w:r>
    </w:p>
    <w:p w14:paraId="2BE24626" w14:textId="77777777" w:rsidR="001F14B8" w:rsidRDefault="003261E1" w:rsidP="005534B3">
      <w:pPr>
        <w:pStyle w:val="Heading2"/>
      </w:pPr>
      <w:r>
        <w:fldChar w:fldCharType="begin"/>
      </w:r>
      <w:r w:rsidR="001F14B8">
        <w:instrText xml:space="preserve">PRIVATE </w:instrText>
      </w:r>
      <w:r>
        <w:fldChar w:fldCharType="end"/>
      </w:r>
      <w:bookmarkStart w:id="302" w:name="_Toc87511804"/>
      <w:bookmarkStart w:id="303" w:name="_Toc87511997"/>
      <w:bookmarkStart w:id="304" w:name="_Toc87512132"/>
      <w:bookmarkStart w:id="305" w:name="_Toc87512223"/>
      <w:bookmarkStart w:id="306" w:name="_Toc87512458"/>
      <w:bookmarkStart w:id="307" w:name="_Toc116098277"/>
      <w:bookmarkStart w:id="308" w:name="_Toc191894115"/>
      <w:r w:rsidR="001F14B8">
        <w:t>E.</w:t>
      </w:r>
      <w:r w:rsidR="001F14B8">
        <w:tab/>
        <w:t>EXPENDITURES</w:t>
      </w:r>
      <w:bookmarkEnd w:id="302"/>
      <w:bookmarkEnd w:id="303"/>
      <w:bookmarkEnd w:id="304"/>
      <w:bookmarkEnd w:id="305"/>
      <w:bookmarkEnd w:id="306"/>
      <w:bookmarkEnd w:id="307"/>
      <w:bookmarkEnd w:id="308"/>
      <w:r>
        <w:fldChar w:fldCharType="begin"/>
      </w:r>
      <w:r w:rsidR="001F14B8">
        <w:instrText>tc  \l 2 "</w:instrText>
      </w:r>
      <w:bookmarkStart w:id="309" w:name="_Toc87511715"/>
      <w:r w:rsidR="001F14B8">
        <w:instrText>E.</w:instrText>
      </w:r>
      <w:r w:rsidR="001F14B8">
        <w:tab/>
        <w:instrText>EXPENDITURES</w:instrText>
      </w:r>
      <w:bookmarkEnd w:id="309"/>
      <w:r w:rsidR="001F14B8">
        <w:instrText>"</w:instrText>
      </w:r>
      <w:r>
        <w:fldChar w:fldCharType="end"/>
      </w:r>
    </w:p>
    <w:p w14:paraId="22A9F4C7" w14:textId="77777777" w:rsidR="001F14B8" w:rsidRPr="002C2FF3"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0"/>
        </w:rPr>
      </w:pPr>
    </w:p>
    <w:p w14:paraId="6D202904" w14:textId="77777777" w:rsidR="001F14B8" w:rsidRPr="002C2FF3"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0"/>
        </w:rPr>
      </w:pPr>
    </w:p>
    <w:p w14:paraId="05D27D89" w14:textId="77777777" w:rsidR="001F14B8" w:rsidRDefault="001F14B8" w:rsidP="005534B3">
      <w:pPr>
        <w:pStyle w:val="Heading3"/>
      </w:pPr>
      <w:r>
        <w:tab/>
      </w:r>
      <w:r w:rsidR="003261E1">
        <w:fldChar w:fldCharType="begin"/>
      </w:r>
      <w:r>
        <w:instrText xml:space="preserve">PRIVATE </w:instrText>
      </w:r>
      <w:r w:rsidR="003261E1">
        <w:fldChar w:fldCharType="end"/>
      </w:r>
      <w:bookmarkStart w:id="310" w:name="_Toc87511805"/>
      <w:bookmarkStart w:id="311" w:name="_Toc87511998"/>
      <w:bookmarkStart w:id="312" w:name="_Toc87512133"/>
      <w:bookmarkStart w:id="313" w:name="_Toc87512224"/>
      <w:bookmarkStart w:id="314" w:name="_Toc87512459"/>
      <w:bookmarkStart w:id="315" w:name="_Toc116098278"/>
      <w:bookmarkStart w:id="316" w:name="_Toc191894116"/>
      <w:r>
        <w:t>E-1)</w:t>
      </w:r>
      <w:r>
        <w:tab/>
        <w:t>Hospital Expenditures</w:t>
      </w:r>
      <w:bookmarkEnd w:id="310"/>
      <w:bookmarkEnd w:id="311"/>
      <w:bookmarkEnd w:id="312"/>
      <w:bookmarkEnd w:id="313"/>
      <w:bookmarkEnd w:id="314"/>
      <w:bookmarkEnd w:id="315"/>
      <w:bookmarkEnd w:id="316"/>
      <w:r w:rsidR="003261E1">
        <w:fldChar w:fldCharType="begin"/>
      </w:r>
      <w:r>
        <w:instrText>tc  \l 3 "</w:instrText>
      </w:r>
      <w:bookmarkStart w:id="317" w:name="_Toc87511716"/>
      <w:r>
        <w:instrText>E-1)</w:instrText>
      </w:r>
      <w:r>
        <w:tab/>
        <w:instrText>Hospital Expenditures</w:instrText>
      </w:r>
      <w:bookmarkEnd w:id="317"/>
      <w:r>
        <w:instrText>"</w:instrText>
      </w:r>
      <w:r w:rsidR="003261E1">
        <w:fldChar w:fldCharType="end"/>
      </w:r>
    </w:p>
    <w:p w14:paraId="7726A6A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0D3D26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318" w:name="UD6B"/>
      <w:bookmarkStart w:id="319" w:name="UD34B"/>
      <w:r>
        <w:rPr>
          <w:spacing w:val="-3"/>
        </w:rPr>
        <w:t xml:space="preserve">The total reported </w:t>
      </w:r>
      <w:r>
        <w:rPr>
          <w:b/>
          <w:spacing w:val="-3"/>
        </w:rPr>
        <w:t>hospital expenditures</w:t>
      </w:r>
      <w:bookmarkEnd w:id="318"/>
      <w:bookmarkEnd w:id="319"/>
      <w:r>
        <w:rPr>
          <w:b/>
          <w:spacing w:val="-3"/>
        </w:rPr>
        <w:t xml:space="preserve"> </w:t>
      </w:r>
      <w:r>
        <w:rPr>
          <w:spacing w:val="-3"/>
        </w:rPr>
        <w:t>and the number of hospitals reporting expenses for short term general hospitals, short term non</w:t>
      </w:r>
      <w:r>
        <w:rPr>
          <w:spacing w:val="-3"/>
        </w:rPr>
        <w:noBreakHyphen/>
        <w:t xml:space="preserve">general and </w:t>
      </w:r>
      <w:proofErr w:type="gramStart"/>
      <w:r>
        <w:rPr>
          <w:spacing w:val="-3"/>
        </w:rPr>
        <w:t>long term</w:t>
      </w:r>
      <w:proofErr w:type="gramEnd"/>
      <w:r>
        <w:rPr>
          <w:spacing w:val="-3"/>
        </w:rPr>
        <w:t xml:space="preserve"> hospitals are recorded for the years 20</w:t>
      </w:r>
      <w:r w:rsidR="007249D4">
        <w:rPr>
          <w:spacing w:val="-3"/>
        </w:rPr>
        <w:t>10</w:t>
      </w:r>
      <w:r>
        <w:rPr>
          <w:spacing w:val="-3"/>
        </w:rPr>
        <w:t>, 20</w:t>
      </w:r>
      <w:r w:rsidR="006F4089">
        <w:rPr>
          <w:spacing w:val="-3"/>
        </w:rPr>
        <w:t>1</w:t>
      </w:r>
      <w:r w:rsidR="007249D4">
        <w:rPr>
          <w:spacing w:val="-3"/>
        </w:rPr>
        <w:t>5</w:t>
      </w:r>
      <w:r>
        <w:rPr>
          <w:spacing w:val="-3"/>
        </w:rPr>
        <w:t xml:space="preserve"> and 20</w:t>
      </w:r>
      <w:r w:rsidR="00655B98">
        <w:rPr>
          <w:spacing w:val="-3"/>
        </w:rPr>
        <w:t>1</w:t>
      </w:r>
      <w:r w:rsidR="00420363">
        <w:rPr>
          <w:spacing w:val="-3"/>
        </w:rPr>
        <w:t>9</w:t>
      </w:r>
      <w:r>
        <w:rPr>
          <w:spacing w:val="-3"/>
        </w:rPr>
        <w:t>; and for Veterans Hospitals for 20</w:t>
      </w:r>
      <w:r w:rsidR="00655B98">
        <w:rPr>
          <w:spacing w:val="-3"/>
        </w:rPr>
        <w:t>1</w:t>
      </w:r>
      <w:r w:rsidR="00420363">
        <w:rPr>
          <w:spacing w:val="-3"/>
        </w:rPr>
        <w:t>9</w:t>
      </w:r>
      <w:r>
        <w:rPr>
          <w:spacing w:val="-3"/>
        </w:rPr>
        <w:t>.</w:t>
      </w:r>
    </w:p>
    <w:p w14:paraId="793C41FD" w14:textId="77777777" w:rsidR="006F4089" w:rsidRDefault="006F4089" w:rsidP="006F408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7BC6F10" w14:textId="77777777" w:rsidR="006F4089" w:rsidRDefault="006F4089" w:rsidP="006F4089">
      <w:pPr>
        <w:tabs>
          <w:tab w:val="left" w:pos="-1440"/>
          <w:tab w:val="left" w:pos="-720"/>
          <w:tab w:val="left" w:pos="444"/>
          <w:tab w:val="left" w:pos="799"/>
          <w:tab w:val="left" w:pos="1243"/>
          <w:tab w:val="left" w:pos="1612"/>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spacing w:val="-3"/>
        </w:rPr>
      </w:pPr>
      <w:r>
        <w:rPr>
          <w:i/>
          <w:spacing w:val="-2"/>
          <w:sz w:val="22"/>
        </w:rPr>
        <w:tab/>
      </w:r>
      <w:r>
        <w:rPr>
          <w:i/>
          <w:spacing w:val="-2"/>
          <w:sz w:val="22"/>
        </w:rPr>
        <w:tab/>
        <w:t>Note</w:t>
      </w:r>
      <w:r>
        <w:rPr>
          <w:spacing w:val="-2"/>
          <w:sz w:val="22"/>
        </w:rPr>
        <w:t>:</w:t>
      </w:r>
      <w:r>
        <w:rPr>
          <w:spacing w:val="-2"/>
          <w:sz w:val="22"/>
        </w:rPr>
        <w:tab/>
        <w:t xml:space="preserve">Data </w:t>
      </w:r>
      <w:r>
        <w:rPr>
          <w:spacing w:val="-3"/>
          <w:sz w:val="22"/>
        </w:rPr>
        <w:t>are reported for Guam, Puerto Rico and the US Virgin Islands</w:t>
      </w:r>
      <w:r>
        <w:rPr>
          <w:spacing w:val="-2"/>
          <w:sz w:val="22"/>
        </w:rPr>
        <w:t>.</w:t>
      </w:r>
    </w:p>
    <w:p w14:paraId="32FD7EDF" w14:textId="77777777" w:rsidR="002E243C" w:rsidRDefault="002E243C"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41F9047B" w14:textId="77777777" w:rsidR="006F4089" w:rsidRDefault="006F4089"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092DC9DD" w14:textId="77777777" w:rsidR="002E243C" w:rsidRDefault="002E243C" w:rsidP="002E243C">
      <w:pPr>
        <w:pStyle w:val="Heading3"/>
        <w:tabs>
          <w:tab w:val="left" w:pos="720"/>
          <w:tab w:val="left" w:pos="810"/>
          <w:tab w:val="left" w:pos="900"/>
        </w:tabs>
        <w:ind w:firstLine="720"/>
        <w:rPr>
          <w:rFonts w:cs="Times New Roman"/>
          <w:szCs w:val="24"/>
        </w:rPr>
      </w:pPr>
      <w:bookmarkStart w:id="320" w:name="_Toc191894117"/>
      <w:r>
        <w:rPr>
          <w:rFonts w:cs="Times New Roman"/>
          <w:szCs w:val="24"/>
        </w:rPr>
        <w:t>E-2)</w:t>
      </w:r>
      <w:r>
        <w:rPr>
          <w:rFonts w:cs="Times New Roman"/>
          <w:szCs w:val="24"/>
        </w:rPr>
        <w:tab/>
        <w:t>Medicare Fee-For-Service Cost Data</w:t>
      </w:r>
      <w:bookmarkEnd w:id="320"/>
    </w:p>
    <w:p w14:paraId="3CA5DB55" w14:textId="77777777" w:rsidR="002E243C" w:rsidRDefault="002E243C" w:rsidP="002E243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sz w:val="22"/>
          <w:szCs w:val="22"/>
        </w:rPr>
      </w:pPr>
    </w:p>
    <w:p w14:paraId="41DC209F" w14:textId="77777777" w:rsidR="00420363" w:rsidRPr="00692DF1" w:rsidRDefault="002E243C" w:rsidP="0042036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bookmarkStart w:id="321" w:name="UD34E"/>
      <w:r w:rsidR="00830AF4" w:rsidRPr="00692DF1">
        <w:rPr>
          <w:spacing w:val="-3"/>
        </w:rPr>
        <w:tab/>
      </w:r>
      <w:r w:rsidR="00420363" w:rsidRPr="006A1BD2">
        <w:rPr>
          <w:b/>
          <w:spacing w:val="-3"/>
        </w:rPr>
        <w:t>The 201</w:t>
      </w:r>
      <w:r w:rsidR="00CC2A76">
        <w:rPr>
          <w:b/>
          <w:spacing w:val="-3"/>
        </w:rPr>
        <w:t xml:space="preserve">0 and 2015 through 2019 </w:t>
      </w:r>
      <w:r w:rsidR="00420363" w:rsidRPr="006A1BD2">
        <w:rPr>
          <w:b/>
          <w:spacing w:val="-3"/>
        </w:rPr>
        <w:t xml:space="preserve">Medicare Fee-For-Service </w:t>
      </w:r>
      <w:r w:rsidR="00420363">
        <w:rPr>
          <w:b/>
          <w:spacing w:val="-3"/>
        </w:rPr>
        <w:t xml:space="preserve">Cost </w:t>
      </w:r>
      <w:r w:rsidR="00420363" w:rsidRPr="006A1BD2">
        <w:rPr>
          <w:b/>
          <w:spacing w:val="-3"/>
        </w:rPr>
        <w:t xml:space="preserve">data </w:t>
      </w:r>
      <w:r w:rsidR="00420363" w:rsidRPr="006A1BD2">
        <w:rPr>
          <w:spacing w:val="-3"/>
        </w:rPr>
        <w:t>are from the Geographic Variation Public Use File (</w:t>
      </w:r>
      <w:r w:rsidR="00420363">
        <w:rPr>
          <w:spacing w:val="-3"/>
        </w:rPr>
        <w:t>March 2021</w:t>
      </w:r>
      <w:r w:rsidR="00420363" w:rsidRPr="006A1BD2">
        <w:rPr>
          <w:spacing w:val="-3"/>
        </w:rPr>
        <w:t xml:space="preserve">), Centers for Medicare and Medicaid Services (CMS). </w:t>
      </w:r>
      <w:r w:rsidR="00CC2A76">
        <w:rPr>
          <w:spacing w:val="-3"/>
        </w:rPr>
        <w:t xml:space="preserve">The March 2021 Geographic Variation Public Use File includes data for 2007 through 2019; this update supersedes data on earlier releases. </w:t>
      </w:r>
      <w:r w:rsidR="00CC2A76" w:rsidRPr="006A1BD2">
        <w:rPr>
          <w:spacing w:val="-3"/>
        </w:rPr>
        <w:t xml:space="preserve">The </w:t>
      </w:r>
      <w:r w:rsidR="00CC2A76">
        <w:rPr>
          <w:spacing w:val="-3"/>
        </w:rPr>
        <w:t xml:space="preserve">January 2019 and subsequent </w:t>
      </w:r>
      <w:r w:rsidR="00CC2A76" w:rsidRPr="006A1BD2">
        <w:rPr>
          <w:spacing w:val="-3"/>
        </w:rPr>
        <w:t>update</w:t>
      </w:r>
      <w:r w:rsidR="00CC2A76">
        <w:rPr>
          <w:spacing w:val="-3"/>
        </w:rPr>
        <w:t>s</w:t>
      </w:r>
      <w:r w:rsidR="00CC2A76" w:rsidRPr="006A1BD2">
        <w:rPr>
          <w:spacing w:val="-3"/>
        </w:rPr>
        <w:t xml:space="preserve"> incorporate several minor revisions to the CMS methodology. </w:t>
      </w:r>
      <w:r w:rsidR="00CC2A76">
        <w:rPr>
          <w:spacing w:val="-3"/>
        </w:rPr>
        <w:t xml:space="preserve">Therefore, data for some earlier years may differ somewhat from the data on earlier releases of the AHRF due to CMS’s adjustments. </w:t>
      </w:r>
      <w:r w:rsidR="00471E04">
        <w:rPr>
          <w:spacing w:val="-3"/>
        </w:rPr>
        <w:t xml:space="preserve">These </w:t>
      </w:r>
      <w:r w:rsidR="00471E04" w:rsidRPr="006A1BD2">
        <w:rPr>
          <w:spacing w:val="-3"/>
        </w:rPr>
        <w:t>public use file</w:t>
      </w:r>
      <w:r w:rsidR="00471E04">
        <w:rPr>
          <w:spacing w:val="-3"/>
        </w:rPr>
        <w:t>s</w:t>
      </w:r>
      <w:r w:rsidR="00471E04" w:rsidRPr="006A1BD2">
        <w:rPr>
          <w:spacing w:val="-3"/>
        </w:rPr>
        <w:t xml:space="preserve"> </w:t>
      </w:r>
      <w:r w:rsidR="00471E04">
        <w:rPr>
          <w:spacing w:val="-3"/>
        </w:rPr>
        <w:t>are</w:t>
      </w:r>
      <w:r w:rsidR="00471E04" w:rsidRPr="006A1BD2">
        <w:rPr>
          <w:spacing w:val="-3"/>
        </w:rPr>
        <w:t xml:space="preserve"> based primarily on information from CMS’s Chronic Condition Data Warehouse (CCW), which contains 100 percent of Medicare claims for beneficiaries who are enrolled in the fee-for-service (FFS) program as well as enrollment and eligibility data. </w:t>
      </w:r>
    </w:p>
    <w:bookmarkEnd w:id="321"/>
    <w:p w14:paraId="34DC5E50" w14:textId="77777777" w:rsidR="002E243C" w:rsidRDefault="002E243C" w:rsidP="002E243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p>
    <w:p w14:paraId="051AE1C8" w14:textId="77777777" w:rsidR="002E243C" w:rsidRDefault="002E243C" w:rsidP="002E243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Data include Medicare beneficiaries who have no months of HMO enrollment and both Part A (hospital insurance) and Part B (medical insurance) for whatever portion of the year they are covered by FFS Medicare (i.e., they have no months of A-only or B-only coverage). Beneficiaries who died in the year are included.</w:t>
      </w:r>
    </w:p>
    <w:p w14:paraId="73546A67" w14:textId="77777777" w:rsidR="002A04E6" w:rsidRDefault="002A04E6" w:rsidP="002E243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0882ECD4" w14:textId="77777777" w:rsidR="002E243C" w:rsidRDefault="002E243C" w:rsidP="002E243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Total Actual, Standardized, and Standardized Risk-Adjusted Medicare Costs; Actual, Standardized, and Standardized Risk-Adjusted Per Capita Medicare Costs; Inpatient Actual and Per Capita Medicare Costs; Inpatient Actual Cost as a % of Total Actual Costs; Inpatient per User Actual Medicare Costs; and % Medicare Beneficiaries using Inpatient Services have two implied decimal points.</w:t>
      </w:r>
    </w:p>
    <w:p w14:paraId="21C43ACA" w14:textId="77777777" w:rsidR="00D07349" w:rsidRDefault="00D07349" w:rsidP="002E243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00100C96" w14:textId="77777777" w:rsidR="00B14CBB" w:rsidRDefault="002E243C" w:rsidP="00D127F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2"/>
          <w:sz w:val="22"/>
        </w:rPr>
      </w:pPr>
      <w:r>
        <w:rPr>
          <w:spacing w:val="-2"/>
          <w:sz w:val="22"/>
        </w:rPr>
        <w:tab/>
      </w:r>
      <w:r>
        <w:rPr>
          <w:spacing w:val="-2"/>
          <w:sz w:val="22"/>
        </w:rPr>
        <w:tab/>
      </w:r>
      <w:r>
        <w:rPr>
          <w:i/>
          <w:spacing w:val="-2"/>
          <w:sz w:val="22"/>
        </w:rPr>
        <w:t>Note</w:t>
      </w:r>
      <w:r w:rsidR="00B14CBB">
        <w:rPr>
          <w:i/>
          <w:spacing w:val="-2"/>
          <w:sz w:val="22"/>
        </w:rPr>
        <w:t>:</w:t>
      </w:r>
    </w:p>
    <w:p w14:paraId="02BF88A0" w14:textId="77777777" w:rsidR="002E243C" w:rsidRDefault="002E243C" w:rsidP="00AB169E">
      <w:pPr>
        <w:numPr>
          <w:ilvl w:val="0"/>
          <w:numId w:val="59"/>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220"/>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rPr>
      </w:pPr>
      <w:r>
        <w:rPr>
          <w:iCs/>
          <w:spacing w:val="-2"/>
          <w:sz w:val="22"/>
        </w:rPr>
        <w:t xml:space="preserve">Data are suppressed where count of beneficiaries is less than </w:t>
      </w:r>
      <w:r w:rsidR="00CE7E29">
        <w:rPr>
          <w:iCs/>
          <w:spacing w:val="-2"/>
          <w:sz w:val="22"/>
        </w:rPr>
        <w:t>11</w:t>
      </w:r>
      <w:r>
        <w:rPr>
          <w:iCs/>
          <w:spacing w:val="-2"/>
          <w:sz w:val="22"/>
        </w:rPr>
        <w:t>.</w:t>
      </w:r>
    </w:p>
    <w:p w14:paraId="08E90319" w14:textId="77777777" w:rsidR="00427D15" w:rsidRDefault="002E243C" w:rsidP="00AB169E">
      <w:pPr>
        <w:numPr>
          <w:ilvl w:val="0"/>
          <w:numId w:val="59"/>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220"/>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rPr>
      </w:pPr>
      <w:r>
        <w:rPr>
          <w:iCs/>
          <w:spacing w:val="-2"/>
          <w:sz w:val="22"/>
        </w:rPr>
        <w:t>Actual Medicare costs</w:t>
      </w:r>
      <w:r w:rsidR="00B56E96">
        <w:rPr>
          <w:iCs/>
          <w:spacing w:val="-2"/>
          <w:sz w:val="22"/>
        </w:rPr>
        <w:t>,</w:t>
      </w:r>
      <w:r>
        <w:rPr>
          <w:iCs/>
          <w:spacing w:val="-2"/>
          <w:sz w:val="22"/>
        </w:rPr>
        <w:t xml:space="preserve"> standardized Medicare costs</w:t>
      </w:r>
      <w:r w:rsidR="00B56E96">
        <w:rPr>
          <w:iCs/>
          <w:spacing w:val="-2"/>
          <w:sz w:val="22"/>
        </w:rPr>
        <w:t>,</w:t>
      </w:r>
      <w:r>
        <w:rPr>
          <w:iCs/>
          <w:spacing w:val="-2"/>
          <w:sz w:val="22"/>
        </w:rPr>
        <w:t xml:space="preserve"> and standardized risk-adjusted Medicare costs are carried. Cost is standardized to remove geographic differences in payment rates for individual services as a source of variation. To standardize cost, CMS examined Medicare’s various FFS payment systems and identified the factors that lead to different payment rates for the same service. In general, those factors are adjustments that Medicare makes to account for local wages or input pr</w:t>
      </w:r>
      <w:r w:rsidR="00191EAE">
        <w:rPr>
          <w:iCs/>
          <w:spacing w:val="-2"/>
          <w:sz w:val="22"/>
        </w:rPr>
        <w:t>ices</w:t>
      </w:r>
      <w:r>
        <w:rPr>
          <w:iCs/>
          <w:spacing w:val="-2"/>
          <w:sz w:val="22"/>
        </w:rPr>
        <w:t>, and extra payments that Medicare makes to advance other program goals, such as compensating certain hospitals for the cost of training doctors. CMS then estimated what Medicare would have paid for each claim without those adjustments.</w:t>
      </w:r>
    </w:p>
    <w:p w14:paraId="6E289437" w14:textId="77777777" w:rsidR="00427D15" w:rsidRPr="00427D15" w:rsidRDefault="002E243C" w:rsidP="00AB169E">
      <w:pPr>
        <w:numPr>
          <w:ilvl w:val="0"/>
          <w:numId w:val="59"/>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220"/>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rPr>
      </w:pPr>
      <w:r w:rsidRPr="00427D15">
        <w:rPr>
          <w:iCs/>
          <w:spacing w:val="-2"/>
          <w:sz w:val="22"/>
        </w:rPr>
        <w:t>Medicare FFS Beneficiary Inpatient (IP) Users with covered stay is number of Medicare beneficiaries using hospital inpatient services with at least one covered stay.</w:t>
      </w:r>
    </w:p>
    <w:p w14:paraId="25CAEA3A" w14:textId="77777777" w:rsidR="002E243C" w:rsidRPr="00427D15" w:rsidRDefault="00136136" w:rsidP="00AB169E">
      <w:pPr>
        <w:numPr>
          <w:ilvl w:val="0"/>
          <w:numId w:val="59"/>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220"/>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rPr>
      </w:pPr>
      <w:r>
        <w:rPr>
          <w:iCs/>
          <w:spacing w:val="-2"/>
          <w:sz w:val="22"/>
        </w:rPr>
        <w:t xml:space="preserve">Data are reported for the US Virgin Islands.  </w:t>
      </w:r>
      <w:r w:rsidR="002E243C" w:rsidRPr="00427D15">
        <w:rPr>
          <w:iCs/>
          <w:spacing w:val="-2"/>
          <w:sz w:val="22"/>
        </w:rPr>
        <w:t>Puerto Rico</w:t>
      </w:r>
      <w:r>
        <w:rPr>
          <w:iCs/>
          <w:spacing w:val="-2"/>
          <w:sz w:val="22"/>
        </w:rPr>
        <w:t xml:space="preserve"> </w:t>
      </w:r>
      <w:r w:rsidR="002E243C" w:rsidRPr="00427D15">
        <w:rPr>
          <w:iCs/>
          <w:spacing w:val="-2"/>
          <w:sz w:val="22"/>
        </w:rPr>
        <w:t xml:space="preserve">data were reported at the state </w:t>
      </w:r>
      <w:r w:rsidR="002E243C" w:rsidRPr="00427D15">
        <w:rPr>
          <w:iCs/>
          <w:spacing w:val="-2"/>
          <w:sz w:val="22"/>
        </w:rPr>
        <w:lastRenderedPageBreak/>
        <w:t xml:space="preserve">level on the source file and </w:t>
      </w:r>
      <w:r w:rsidR="001D3847">
        <w:rPr>
          <w:iCs/>
          <w:spacing w:val="-2"/>
          <w:sz w:val="22"/>
        </w:rPr>
        <w:t xml:space="preserve">are </w:t>
      </w:r>
      <w:r w:rsidR="002E243C" w:rsidRPr="00427D15">
        <w:rPr>
          <w:iCs/>
          <w:spacing w:val="-2"/>
          <w:sz w:val="22"/>
        </w:rPr>
        <w:t xml:space="preserve">therefore not carried on the AHRF. </w:t>
      </w:r>
      <w:r w:rsidR="002E243C" w:rsidRPr="00427D15">
        <w:rPr>
          <w:b/>
          <w:spacing w:val="-2"/>
          <w:sz w:val="22"/>
        </w:rPr>
        <w:tab/>
      </w:r>
      <w:r w:rsidR="002E243C" w:rsidRPr="00427D15">
        <w:rPr>
          <w:b/>
          <w:spacing w:val="-2"/>
          <w:sz w:val="22"/>
        </w:rPr>
        <w:tab/>
      </w:r>
    </w:p>
    <w:p w14:paraId="7488783A" w14:textId="77777777" w:rsidR="004730F6" w:rsidRPr="00301BEE" w:rsidRDefault="004730F6"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16"/>
          <w:szCs w:val="16"/>
        </w:rPr>
      </w:pPr>
    </w:p>
    <w:p w14:paraId="32793C03" w14:textId="77777777" w:rsidR="002C2FF3" w:rsidRPr="002C2FF3" w:rsidRDefault="002C2FF3"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0"/>
        </w:rPr>
      </w:pPr>
    </w:p>
    <w:p w14:paraId="70000B24" w14:textId="77777777" w:rsidR="00374202" w:rsidRDefault="001F14B8" w:rsidP="005534B3">
      <w:pPr>
        <w:pStyle w:val="Heading3"/>
      </w:pPr>
      <w:r>
        <w:tab/>
      </w:r>
      <w:r w:rsidR="003261E1">
        <w:fldChar w:fldCharType="begin"/>
      </w:r>
      <w:r>
        <w:instrText xml:space="preserve">PRIVATE </w:instrText>
      </w:r>
      <w:r w:rsidR="003261E1">
        <w:fldChar w:fldCharType="end"/>
      </w:r>
      <w:bookmarkStart w:id="322" w:name="_Toc191894118"/>
      <w:r>
        <w:t>E-</w:t>
      </w:r>
      <w:r w:rsidR="00374202">
        <w:t>3</w:t>
      </w:r>
      <w:r>
        <w:t>)</w:t>
      </w:r>
      <w:r>
        <w:tab/>
        <w:t xml:space="preserve">Medicare Advantage </w:t>
      </w:r>
      <w:r w:rsidR="00830AF4">
        <w:t>Rates</w:t>
      </w:r>
      <w:bookmarkEnd w:id="322"/>
    </w:p>
    <w:p w14:paraId="4CB84BEE" w14:textId="77777777" w:rsidR="00374202" w:rsidRDefault="00374202" w:rsidP="005534B3">
      <w:pPr>
        <w:pStyle w:val="Heading3"/>
      </w:pPr>
    </w:p>
    <w:p w14:paraId="5545BA02" w14:textId="77777777" w:rsidR="00AC25CC" w:rsidRPr="00EE1E72"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r>
      <w:bookmarkStart w:id="323" w:name="UD34H"/>
      <w:r>
        <w:rPr>
          <w:b/>
          <w:spacing w:val="-3"/>
        </w:rPr>
        <w:t>The 2015</w:t>
      </w:r>
      <w:r w:rsidRPr="00EE1E72">
        <w:rPr>
          <w:b/>
          <w:spacing w:val="-3"/>
        </w:rPr>
        <w:t xml:space="preserve"> </w:t>
      </w:r>
      <w:r w:rsidR="00191EAE">
        <w:rPr>
          <w:b/>
          <w:spacing w:val="-3"/>
        </w:rPr>
        <w:t>through 20</w:t>
      </w:r>
      <w:r w:rsidR="00B21206">
        <w:rPr>
          <w:b/>
          <w:spacing w:val="-3"/>
        </w:rPr>
        <w:t>2</w:t>
      </w:r>
      <w:r w:rsidR="00420363">
        <w:rPr>
          <w:b/>
          <w:spacing w:val="-3"/>
        </w:rPr>
        <w:t>1</w:t>
      </w:r>
      <w:r w:rsidRPr="00EE1E72">
        <w:rPr>
          <w:b/>
          <w:spacing w:val="-3"/>
        </w:rPr>
        <w:t xml:space="preserve"> Medicare Advantage Risks Part A </w:t>
      </w:r>
      <w:r w:rsidRPr="0024282B">
        <w:rPr>
          <w:b/>
          <w:spacing w:val="-3"/>
        </w:rPr>
        <w:t>and</w:t>
      </w:r>
      <w:r w:rsidRPr="00EE1E72">
        <w:rPr>
          <w:b/>
          <w:spacing w:val="-3"/>
        </w:rPr>
        <w:t xml:space="preserve"> B Payment Rates</w:t>
      </w:r>
      <w:r w:rsidRPr="00EE1E72">
        <w:rPr>
          <w:spacing w:val="-3"/>
        </w:rPr>
        <w:t xml:space="preserve"> </w:t>
      </w:r>
      <w:bookmarkEnd w:id="323"/>
      <w:r w:rsidRPr="00EE1E72">
        <w:rPr>
          <w:spacing w:val="-3"/>
        </w:rPr>
        <w:t xml:space="preserve">were obtained from the Centers for Medicare and Medicaid Services </w:t>
      </w:r>
      <w:r w:rsidRPr="00EE1E72">
        <w:rPr>
          <w:i/>
          <w:spacing w:val="-3"/>
        </w:rPr>
        <w:t xml:space="preserve">Medicare Advantage </w:t>
      </w:r>
      <w:proofErr w:type="spellStart"/>
      <w:r w:rsidRPr="00EE1E72">
        <w:rPr>
          <w:i/>
          <w:spacing w:val="-3"/>
        </w:rPr>
        <w:t>Ratebook</w:t>
      </w:r>
      <w:proofErr w:type="spellEnd"/>
      <w:r w:rsidRPr="00EE1E72">
        <w:rPr>
          <w:i/>
          <w:spacing w:val="-3"/>
        </w:rPr>
        <w:t xml:space="preserve"> File</w:t>
      </w:r>
      <w:r w:rsidRPr="00EE1E72">
        <w:rPr>
          <w:spacing w:val="-3"/>
        </w:rPr>
        <w:t>. A Medicare Advantage Plan is a type of Medicare health plan offered by a private company that contracts with Medicare to provide all the Part A (hospital insurance) and Part B (supplemental medical insurance) benefits. Plans include Health Maintenance Organizations, Preferred Provider Organizations, Private Fee-for-Service Plans, Special Needs Plans, and Medicare Medical Saving Accounts Plans. Medicare Advantage Plans are sometimes called “Part C” or “MA Plans”. Those enrolled get Part A and Part B coverage from the Medicare Advantage Plan and not Original Medicare.</w:t>
      </w:r>
    </w:p>
    <w:p w14:paraId="6EFDC2AE" w14:textId="77777777" w:rsidR="00AC25CC" w:rsidRPr="00301BEE"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
          <w:spacing w:val="-3"/>
          <w:sz w:val="16"/>
          <w:szCs w:val="16"/>
        </w:rPr>
      </w:pPr>
      <w:r w:rsidRPr="00EE1E72">
        <w:rPr>
          <w:b/>
          <w:spacing w:val="-3"/>
        </w:rPr>
        <w:tab/>
      </w:r>
    </w:p>
    <w:p w14:paraId="182272E4" w14:textId="77777777" w:rsidR="00AC25CC" w:rsidRPr="00EE1E72"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EE1E72">
        <w:rPr>
          <w:spacing w:val="-3"/>
        </w:rPr>
        <w:tab/>
      </w:r>
      <w:r w:rsidRPr="00EE1E72">
        <w:rPr>
          <w:spacing w:val="-3"/>
        </w:rPr>
        <w:tab/>
      </w:r>
      <w:r w:rsidRPr="00EE1E72">
        <w:t>The Affor</w:t>
      </w:r>
      <w:r>
        <w:t>dable Care Act (ACA) established a</w:t>
      </w:r>
      <w:r w:rsidRPr="00EE1E72">
        <w:t xml:space="preserve"> new blended benchmark as the </w:t>
      </w:r>
      <w:proofErr w:type="gramStart"/>
      <w:r w:rsidRPr="00EE1E72">
        <w:t>Medicare Advantage county</w:t>
      </w:r>
      <w:proofErr w:type="gramEnd"/>
      <w:r w:rsidRPr="00EE1E72">
        <w:t xml:space="preserve"> rate, effective 2012. Begi</w:t>
      </w:r>
      <w:r>
        <w:t>nning in 2012, county rates were</w:t>
      </w:r>
      <w:r w:rsidRPr="00EE1E72">
        <w:t xml:space="preserve"> determined by blending two components: an applicable amount (pre-Affordable Care Act rate set under section 1853(k)(1) of the Act) and a specified amount (new Affordable Care Act rate set under section 1853(n)(2) of the Act). As required under section 1853(n)(4) of the Act, the blended benchmark is capped at the level of the 1853(k)(1) applicable amount. County rates represent the upper limit that the government will pay Medicare Advantage Plans, on a standardized basis, per person per month for coverage of original Medicare benefits. Prior to 2011, county rates were based on average FFS costs or the prior year rate grown by the MA growth percentage. In 2011, the county rates were frozen at 2010 levels. Beginning with 2012, the Aff</w:t>
      </w:r>
      <w:r>
        <w:t>ordable Care Act (ACA) specified</w:t>
      </w:r>
      <w:r w:rsidRPr="00EE1E72">
        <w:t xml:space="preserve"> that MA county rates will be directly related to a percentage of average fee-for-serv</w:t>
      </w:r>
      <w:r>
        <w:t xml:space="preserve">ice (FFS) </w:t>
      </w:r>
      <w:proofErr w:type="gramStart"/>
      <w:r>
        <w:t>costs, and</w:t>
      </w:r>
      <w:proofErr w:type="gramEnd"/>
      <w:r>
        <w:t xml:space="preserve"> established</w:t>
      </w:r>
      <w:r w:rsidRPr="00EE1E72">
        <w:t xml:space="preserve"> a transition during w</w:t>
      </w:r>
      <w:r>
        <w:t>hich a blended benchmark is</w:t>
      </w:r>
      <w:r w:rsidRPr="00EE1E72">
        <w:t xml:space="preserve"> used to blend rates based on pre-ACA rules and rates based on ACA rules.  ACA rates are based on a function of FFS costs and the quality rating of the plan. Medicare uses information from member satisfaction surveys, plans and health care providers to give overall performance star rating to Medicare health and prescription drug plans. A plan can get a rating from one to five stars. </w:t>
      </w:r>
      <w:r>
        <w:t xml:space="preserve">A 1-star rating represents poor performance, 3-stars represent average performance and 5-stars represent excellent performance. In 2012, Medicare Advantage plans began receiving bonus payments based on quality ratings. </w:t>
      </w:r>
      <w:r w:rsidR="007249D4">
        <w:t>Beginning in 2015,</w:t>
      </w:r>
      <w:r>
        <w:t xml:space="preserve"> Medicare Advantage Payment Rates are reported by 5% bonus rate, 3.5% bonus rate and 0% bonus rate. For more information regarding Medicare Payment Rates, the CMS website </w:t>
      </w:r>
      <w:hyperlink r:id="rId21" w:history="1">
        <w:r w:rsidRPr="00185711">
          <w:rPr>
            <w:rStyle w:val="Hyperlink"/>
          </w:rPr>
          <w:t>https://www.cms.gov/Medicare/Health-Plans/MedicareAdvtgSpecRateStats/Ratebooks-and-Supporting-Data.html</w:t>
        </w:r>
      </w:hyperlink>
      <w:r>
        <w:t xml:space="preserve"> should be referenced.</w:t>
      </w:r>
    </w:p>
    <w:p w14:paraId="7C9E5B08" w14:textId="77777777" w:rsidR="00AC25CC" w:rsidRPr="00374202" w:rsidRDefault="00AC25CC" w:rsidP="00AC25CC">
      <w:pPr>
        <w:tabs>
          <w:tab w:val="left" w:pos="-1440"/>
          <w:tab w:val="left" w:pos="-720"/>
          <w:tab w:val="left" w:pos="444"/>
          <w:tab w:val="left" w:pos="799"/>
          <w:tab w:val="left" w:pos="1243"/>
          <w:tab w:val="left" w:pos="1612"/>
          <w:tab w:val="left" w:pos="1996"/>
          <w:tab w:val="right" w:pos="5416"/>
          <w:tab w:val="right" w:pos="6972"/>
          <w:tab w:val="right" w:pos="8400"/>
          <w:tab w:val="right" w:pos="9356"/>
        </w:tabs>
        <w:suppressAutoHyphens/>
        <w:jc w:val="both"/>
        <w:rPr>
          <w:rFonts w:ascii="Calibri" w:hAnsi="Calibri"/>
          <w:spacing w:val="-2"/>
        </w:rPr>
      </w:pPr>
    </w:p>
    <w:p w14:paraId="621749AD"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1996"/>
        <w:jc w:val="both"/>
        <w:rPr>
          <w:i/>
          <w:spacing w:val="-2"/>
          <w:sz w:val="22"/>
          <w:szCs w:val="22"/>
        </w:rPr>
      </w:pPr>
      <w:r>
        <w:rPr>
          <w:spacing w:val="-2"/>
        </w:rPr>
        <w:tab/>
      </w:r>
      <w:r>
        <w:rPr>
          <w:spacing w:val="-2"/>
        </w:rPr>
        <w:tab/>
      </w:r>
      <w:r w:rsidRPr="006525F7">
        <w:rPr>
          <w:i/>
          <w:spacing w:val="-2"/>
          <w:sz w:val="22"/>
          <w:szCs w:val="22"/>
        </w:rPr>
        <w:t xml:space="preserve">Note:    </w:t>
      </w:r>
    </w:p>
    <w:p w14:paraId="327250C8" w14:textId="77777777" w:rsidR="00AC25CC" w:rsidRPr="006525F7" w:rsidRDefault="00AC25CC" w:rsidP="00AB169E">
      <w:pPr>
        <w:numPr>
          <w:ilvl w:val="0"/>
          <w:numId w:val="115"/>
        </w:numPr>
        <w:tabs>
          <w:tab w:val="clear" w:pos="3637"/>
          <w:tab w:val="left" w:pos="-1440"/>
          <w:tab w:val="left" w:pos="-720"/>
          <w:tab w:val="left" w:pos="1800"/>
        </w:tabs>
        <w:suppressAutoHyphens/>
        <w:ind w:left="1800" w:hanging="540"/>
        <w:jc w:val="both"/>
        <w:rPr>
          <w:iCs/>
          <w:spacing w:val="-2"/>
          <w:sz w:val="22"/>
          <w:szCs w:val="22"/>
        </w:rPr>
      </w:pPr>
      <w:r w:rsidRPr="006525F7">
        <w:rPr>
          <w:iCs/>
          <w:spacing w:val="-2"/>
          <w:sz w:val="22"/>
          <w:szCs w:val="22"/>
        </w:rPr>
        <w:t xml:space="preserve">All rates include Medicare Improvements for Patients and Providers Act (MIPPA) </w:t>
      </w:r>
      <w:r w:rsidRPr="006525F7">
        <w:rPr>
          <w:iCs/>
          <w:spacing w:val="-2"/>
          <w:sz w:val="22"/>
          <w:szCs w:val="22"/>
        </w:rPr>
        <w:lastRenderedPageBreak/>
        <w:t>indirect medical education (IME) deduction.</w:t>
      </w:r>
    </w:p>
    <w:p w14:paraId="6691E7D0" w14:textId="77777777" w:rsidR="00AC25CC" w:rsidRPr="006525F7" w:rsidRDefault="00AC25CC" w:rsidP="00AB169E">
      <w:pPr>
        <w:numPr>
          <w:ilvl w:val="0"/>
          <w:numId w:val="115"/>
        </w:numPr>
        <w:tabs>
          <w:tab w:val="clear" w:pos="3637"/>
          <w:tab w:val="left" w:pos="-1440"/>
          <w:tab w:val="left" w:pos="-720"/>
          <w:tab w:val="left" w:pos="1800"/>
        </w:tabs>
        <w:suppressAutoHyphens/>
        <w:ind w:left="1800" w:hanging="540"/>
        <w:jc w:val="both"/>
        <w:rPr>
          <w:spacing w:val="-3"/>
          <w:sz w:val="22"/>
          <w:szCs w:val="22"/>
        </w:rPr>
      </w:pPr>
      <w:r w:rsidRPr="006525F7">
        <w:rPr>
          <w:iCs/>
          <w:spacing w:val="-2"/>
          <w:sz w:val="22"/>
          <w:szCs w:val="22"/>
        </w:rPr>
        <w:t>Rates do not include Program of All-inclusive Care for the Elderly (PACE) plans.</w:t>
      </w:r>
    </w:p>
    <w:p w14:paraId="06770AA1" w14:textId="77777777" w:rsidR="00AC25CC" w:rsidRPr="006525F7" w:rsidRDefault="00AC25CC" w:rsidP="00AB169E">
      <w:pPr>
        <w:numPr>
          <w:ilvl w:val="0"/>
          <w:numId w:val="115"/>
        </w:numPr>
        <w:tabs>
          <w:tab w:val="clear" w:pos="3637"/>
          <w:tab w:val="left" w:pos="-1440"/>
          <w:tab w:val="left" w:pos="-720"/>
          <w:tab w:val="left" w:pos="1800"/>
        </w:tabs>
        <w:suppressAutoHyphens/>
        <w:ind w:left="1800" w:hanging="540"/>
        <w:jc w:val="both"/>
        <w:rPr>
          <w:spacing w:val="-3"/>
          <w:sz w:val="22"/>
          <w:szCs w:val="22"/>
        </w:rPr>
      </w:pPr>
      <w:r w:rsidRPr="006525F7">
        <w:rPr>
          <w:iCs/>
          <w:spacing w:val="-2"/>
          <w:sz w:val="22"/>
          <w:szCs w:val="22"/>
        </w:rPr>
        <w:t xml:space="preserve">The </w:t>
      </w:r>
      <w:r w:rsidR="007249D4">
        <w:rPr>
          <w:iCs/>
          <w:spacing w:val="-2"/>
          <w:sz w:val="22"/>
          <w:szCs w:val="22"/>
        </w:rPr>
        <w:t xml:space="preserve">2015 through 2017 </w:t>
      </w:r>
      <w:r w:rsidRPr="006525F7">
        <w:rPr>
          <w:iCs/>
          <w:spacing w:val="-2"/>
          <w:sz w:val="22"/>
          <w:szCs w:val="22"/>
        </w:rPr>
        <w:t xml:space="preserve">source files reported rates for Bedford City, VA (51515) which changed to town status July 1, </w:t>
      </w:r>
      <w:proofErr w:type="gramStart"/>
      <w:r w:rsidRPr="006525F7">
        <w:rPr>
          <w:iCs/>
          <w:spacing w:val="-2"/>
          <w:sz w:val="22"/>
          <w:szCs w:val="22"/>
        </w:rPr>
        <w:t>2013</w:t>
      </w:r>
      <w:proofErr w:type="gramEnd"/>
      <w:r w:rsidRPr="006525F7">
        <w:rPr>
          <w:iCs/>
          <w:spacing w:val="-2"/>
          <w:sz w:val="22"/>
          <w:szCs w:val="22"/>
        </w:rPr>
        <w:t xml:space="preserve"> and is now part of Bedford County (51019). Bedford City </w:t>
      </w:r>
      <w:r w:rsidR="001D3847">
        <w:rPr>
          <w:iCs/>
          <w:spacing w:val="-2"/>
          <w:sz w:val="22"/>
          <w:szCs w:val="22"/>
        </w:rPr>
        <w:t>is</w:t>
      </w:r>
      <w:r w:rsidRPr="006525F7">
        <w:rPr>
          <w:iCs/>
          <w:spacing w:val="-2"/>
          <w:sz w:val="22"/>
          <w:szCs w:val="22"/>
        </w:rPr>
        <w:t xml:space="preserve"> carried as missing on the AHRF.  The following are the Medicare Payment Rates for Bedford City, VA reported:</w:t>
      </w:r>
    </w:p>
    <w:p w14:paraId="1FDF83D4" w14:textId="77777777" w:rsidR="00AC25CC" w:rsidRPr="006525F7" w:rsidRDefault="00AC25CC" w:rsidP="00AC25CC">
      <w:pPr>
        <w:tabs>
          <w:tab w:val="left" w:pos="-1440"/>
          <w:tab w:val="left" w:pos="-720"/>
          <w:tab w:val="left" w:pos="1800"/>
        </w:tabs>
        <w:suppressAutoHyphens/>
        <w:ind w:left="1800"/>
        <w:jc w:val="both"/>
        <w:rPr>
          <w:iCs/>
          <w:spacing w:val="-2"/>
          <w:sz w:val="22"/>
          <w:szCs w:val="22"/>
        </w:rPr>
      </w:pPr>
    </w:p>
    <w:p w14:paraId="5CD11E7A"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b/>
          <w:iCs/>
          <w:spacing w:val="-2"/>
          <w:sz w:val="22"/>
          <w:szCs w:val="22"/>
        </w:rPr>
      </w:pP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b/>
          <w:iCs/>
          <w:spacing w:val="-2"/>
          <w:sz w:val="22"/>
          <w:szCs w:val="22"/>
        </w:rPr>
        <w:t>----------------Risk Parts A &amp; B-------------------</w:t>
      </w:r>
    </w:p>
    <w:p w14:paraId="5D8B0C94"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b/>
          <w:iCs/>
          <w:spacing w:val="-2"/>
          <w:sz w:val="22"/>
          <w:szCs w:val="22"/>
        </w:rPr>
      </w:pPr>
      <w:r w:rsidRPr="006525F7">
        <w:rPr>
          <w:b/>
          <w:iCs/>
          <w:spacing w:val="-2"/>
          <w:sz w:val="22"/>
          <w:szCs w:val="22"/>
        </w:rPr>
        <w:t>Year</w:t>
      </w:r>
      <w:r w:rsidRPr="006525F7">
        <w:rPr>
          <w:b/>
          <w:iCs/>
          <w:spacing w:val="-2"/>
          <w:sz w:val="22"/>
          <w:szCs w:val="22"/>
        </w:rPr>
        <w:tab/>
      </w:r>
      <w:r w:rsidRPr="006525F7">
        <w:rPr>
          <w:b/>
          <w:iCs/>
          <w:spacing w:val="-2"/>
          <w:sz w:val="22"/>
          <w:szCs w:val="22"/>
        </w:rPr>
        <w:tab/>
      </w:r>
      <w:r w:rsidRPr="006525F7">
        <w:rPr>
          <w:b/>
          <w:iCs/>
          <w:spacing w:val="-2"/>
          <w:sz w:val="22"/>
          <w:szCs w:val="22"/>
        </w:rPr>
        <w:tab/>
        <w:t xml:space="preserve"> 5% Bonus</w:t>
      </w:r>
      <w:r w:rsidRPr="006525F7">
        <w:rPr>
          <w:b/>
          <w:iCs/>
          <w:spacing w:val="-2"/>
          <w:sz w:val="22"/>
          <w:szCs w:val="22"/>
        </w:rPr>
        <w:tab/>
      </w:r>
      <w:r w:rsidRPr="006525F7">
        <w:rPr>
          <w:b/>
          <w:iCs/>
          <w:spacing w:val="-2"/>
          <w:sz w:val="22"/>
          <w:szCs w:val="22"/>
        </w:rPr>
        <w:tab/>
        <w:t>3.5% Bonus</w:t>
      </w:r>
      <w:r w:rsidRPr="006525F7">
        <w:rPr>
          <w:b/>
          <w:iCs/>
          <w:spacing w:val="-2"/>
          <w:sz w:val="22"/>
          <w:szCs w:val="22"/>
        </w:rPr>
        <w:tab/>
      </w:r>
      <w:r w:rsidRPr="006525F7">
        <w:rPr>
          <w:b/>
          <w:iCs/>
          <w:spacing w:val="-2"/>
          <w:sz w:val="22"/>
          <w:szCs w:val="22"/>
        </w:rPr>
        <w:tab/>
        <w:t>0% Bonus</w:t>
      </w:r>
    </w:p>
    <w:p w14:paraId="3A6E76F0" w14:textId="77777777" w:rsidR="00AC25CC" w:rsidRPr="006525F7" w:rsidRDefault="00AC25CC" w:rsidP="00AC25CC">
      <w:pPr>
        <w:tabs>
          <w:tab w:val="left" w:pos="-1440"/>
          <w:tab w:val="left" w:pos="-720"/>
          <w:tab w:val="left" w:pos="2430"/>
          <w:tab w:val="left" w:pos="2520"/>
        </w:tabs>
        <w:suppressAutoHyphens/>
        <w:ind w:left="2430"/>
        <w:jc w:val="both"/>
        <w:rPr>
          <w:spacing w:val="-3"/>
          <w:sz w:val="22"/>
          <w:szCs w:val="22"/>
        </w:rPr>
      </w:pPr>
      <w:r w:rsidRPr="006525F7">
        <w:rPr>
          <w:spacing w:val="-3"/>
          <w:sz w:val="22"/>
          <w:szCs w:val="22"/>
        </w:rPr>
        <w:t>2015</w:t>
      </w:r>
      <w:r w:rsidRPr="006525F7">
        <w:rPr>
          <w:spacing w:val="-3"/>
          <w:sz w:val="22"/>
          <w:szCs w:val="22"/>
        </w:rPr>
        <w:tab/>
      </w:r>
      <w:r w:rsidRPr="006525F7">
        <w:rPr>
          <w:spacing w:val="-3"/>
          <w:sz w:val="22"/>
          <w:szCs w:val="22"/>
        </w:rPr>
        <w:tab/>
      </w:r>
      <w:r w:rsidRPr="006525F7">
        <w:rPr>
          <w:spacing w:val="-3"/>
          <w:sz w:val="22"/>
          <w:szCs w:val="22"/>
        </w:rPr>
        <w:tab/>
        <w:t>712.63</w:t>
      </w:r>
      <w:r w:rsidRPr="006525F7">
        <w:rPr>
          <w:spacing w:val="-3"/>
          <w:sz w:val="22"/>
          <w:szCs w:val="22"/>
        </w:rPr>
        <w:tab/>
      </w:r>
      <w:r w:rsidRPr="006525F7">
        <w:rPr>
          <w:spacing w:val="-3"/>
          <w:sz w:val="22"/>
          <w:szCs w:val="22"/>
        </w:rPr>
        <w:tab/>
        <w:t>706.81</w:t>
      </w:r>
      <w:r w:rsidRPr="006525F7">
        <w:rPr>
          <w:spacing w:val="-3"/>
          <w:sz w:val="22"/>
          <w:szCs w:val="22"/>
        </w:rPr>
        <w:tab/>
      </w:r>
      <w:r w:rsidRPr="006525F7">
        <w:rPr>
          <w:spacing w:val="-3"/>
          <w:sz w:val="22"/>
          <w:szCs w:val="22"/>
        </w:rPr>
        <w:tab/>
        <w:t>693.24</w:t>
      </w:r>
    </w:p>
    <w:p w14:paraId="3AD5A19D" w14:textId="77777777" w:rsidR="00AC25CC" w:rsidRDefault="00AC25CC" w:rsidP="00AC25CC">
      <w:pPr>
        <w:tabs>
          <w:tab w:val="left" w:pos="-1440"/>
          <w:tab w:val="left" w:pos="-720"/>
          <w:tab w:val="left" w:pos="2430"/>
          <w:tab w:val="left" w:pos="2520"/>
        </w:tabs>
        <w:suppressAutoHyphens/>
        <w:ind w:left="2430"/>
        <w:jc w:val="both"/>
        <w:rPr>
          <w:spacing w:val="-3"/>
          <w:sz w:val="22"/>
          <w:szCs w:val="22"/>
        </w:rPr>
      </w:pPr>
      <w:r w:rsidRPr="006525F7">
        <w:rPr>
          <w:spacing w:val="-3"/>
          <w:sz w:val="22"/>
          <w:szCs w:val="22"/>
        </w:rPr>
        <w:t>2016</w:t>
      </w:r>
      <w:r w:rsidRPr="006525F7">
        <w:rPr>
          <w:spacing w:val="-3"/>
          <w:sz w:val="22"/>
          <w:szCs w:val="22"/>
        </w:rPr>
        <w:tab/>
      </w:r>
      <w:r w:rsidRPr="006525F7">
        <w:rPr>
          <w:spacing w:val="-3"/>
          <w:sz w:val="22"/>
          <w:szCs w:val="22"/>
        </w:rPr>
        <w:tab/>
      </w:r>
      <w:r w:rsidRPr="006525F7">
        <w:rPr>
          <w:spacing w:val="-3"/>
          <w:sz w:val="22"/>
          <w:szCs w:val="22"/>
        </w:rPr>
        <w:tab/>
        <w:t>754.97</w:t>
      </w:r>
      <w:r w:rsidRPr="006525F7">
        <w:rPr>
          <w:spacing w:val="-3"/>
          <w:sz w:val="22"/>
          <w:szCs w:val="22"/>
        </w:rPr>
        <w:tab/>
      </w:r>
      <w:r w:rsidRPr="006525F7">
        <w:rPr>
          <w:spacing w:val="-3"/>
          <w:sz w:val="22"/>
          <w:szCs w:val="22"/>
        </w:rPr>
        <w:tab/>
        <w:t>747.16</w:t>
      </w:r>
      <w:r w:rsidRPr="006525F7">
        <w:rPr>
          <w:spacing w:val="-3"/>
          <w:sz w:val="22"/>
          <w:szCs w:val="22"/>
        </w:rPr>
        <w:tab/>
      </w:r>
      <w:r w:rsidRPr="006525F7">
        <w:rPr>
          <w:spacing w:val="-3"/>
          <w:sz w:val="22"/>
          <w:szCs w:val="22"/>
        </w:rPr>
        <w:tab/>
        <w:t>728.93</w:t>
      </w:r>
    </w:p>
    <w:p w14:paraId="30A5E85E" w14:textId="77777777" w:rsidR="00191EAE" w:rsidRDefault="00191EAE" w:rsidP="00AC25CC">
      <w:pPr>
        <w:tabs>
          <w:tab w:val="left" w:pos="-1440"/>
          <w:tab w:val="left" w:pos="-720"/>
          <w:tab w:val="left" w:pos="2430"/>
          <w:tab w:val="left" w:pos="2520"/>
        </w:tabs>
        <w:suppressAutoHyphens/>
        <w:ind w:left="2430"/>
        <w:jc w:val="both"/>
        <w:rPr>
          <w:spacing w:val="-3"/>
          <w:sz w:val="22"/>
          <w:szCs w:val="22"/>
        </w:rPr>
      </w:pPr>
      <w:r>
        <w:rPr>
          <w:spacing w:val="-3"/>
          <w:sz w:val="22"/>
          <w:szCs w:val="22"/>
        </w:rPr>
        <w:t>2017</w:t>
      </w:r>
      <w:r>
        <w:rPr>
          <w:spacing w:val="-3"/>
          <w:sz w:val="22"/>
          <w:szCs w:val="22"/>
        </w:rPr>
        <w:tab/>
      </w:r>
      <w:r>
        <w:rPr>
          <w:spacing w:val="-3"/>
          <w:sz w:val="22"/>
          <w:szCs w:val="22"/>
        </w:rPr>
        <w:tab/>
      </w:r>
      <w:r>
        <w:rPr>
          <w:spacing w:val="-3"/>
          <w:sz w:val="22"/>
          <w:szCs w:val="22"/>
        </w:rPr>
        <w:tab/>
        <w:t>802.45</w:t>
      </w:r>
      <w:r>
        <w:rPr>
          <w:spacing w:val="-3"/>
          <w:sz w:val="22"/>
          <w:szCs w:val="22"/>
        </w:rPr>
        <w:tab/>
      </w:r>
      <w:r>
        <w:rPr>
          <w:spacing w:val="-3"/>
          <w:sz w:val="22"/>
          <w:szCs w:val="22"/>
        </w:rPr>
        <w:tab/>
        <w:t>802.45</w:t>
      </w:r>
      <w:r>
        <w:rPr>
          <w:spacing w:val="-3"/>
          <w:sz w:val="22"/>
          <w:szCs w:val="22"/>
        </w:rPr>
        <w:tab/>
      </w:r>
      <w:r>
        <w:rPr>
          <w:spacing w:val="-3"/>
          <w:sz w:val="22"/>
          <w:szCs w:val="22"/>
        </w:rPr>
        <w:tab/>
        <w:t>802.45</w:t>
      </w:r>
    </w:p>
    <w:p w14:paraId="67D019F0" w14:textId="77777777" w:rsidR="00691C82" w:rsidRPr="006525F7" w:rsidRDefault="00691C82" w:rsidP="00AC25CC">
      <w:pPr>
        <w:tabs>
          <w:tab w:val="left" w:pos="-1440"/>
          <w:tab w:val="left" w:pos="-720"/>
          <w:tab w:val="left" w:pos="2430"/>
          <w:tab w:val="left" w:pos="2520"/>
        </w:tabs>
        <w:suppressAutoHyphens/>
        <w:ind w:left="2430"/>
        <w:jc w:val="both"/>
        <w:rPr>
          <w:spacing w:val="-3"/>
          <w:sz w:val="22"/>
          <w:szCs w:val="22"/>
        </w:rPr>
      </w:pPr>
    </w:p>
    <w:p w14:paraId="35800A71" w14:textId="77777777" w:rsidR="00AC25CC" w:rsidRPr="006525F7" w:rsidRDefault="00AC25CC" w:rsidP="00AB169E">
      <w:pPr>
        <w:numPr>
          <w:ilvl w:val="0"/>
          <w:numId w:val="115"/>
        </w:numPr>
        <w:tabs>
          <w:tab w:val="clear" w:pos="3637"/>
          <w:tab w:val="left" w:pos="-1440"/>
          <w:tab w:val="left" w:pos="-720"/>
          <w:tab w:val="left" w:pos="1800"/>
        </w:tabs>
        <w:suppressAutoHyphens/>
        <w:ind w:left="1800" w:hanging="540"/>
        <w:jc w:val="both"/>
        <w:rPr>
          <w:iCs/>
          <w:spacing w:val="-2"/>
          <w:sz w:val="22"/>
          <w:szCs w:val="22"/>
        </w:rPr>
      </w:pPr>
      <w:r w:rsidRPr="006525F7">
        <w:rPr>
          <w:iCs/>
          <w:spacing w:val="-2"/>
          <w:sz w:val="22"/>
          <w:szCs w:val="22"/>
        </w:rPr>
        <w:t>The new Alaska counties are carried: 02105 Hoonah-Angoon Census Area, 02195 Petersburg Census Area, 02198 Prince of Wales-Hyder Census Area, 02230 Skagway Municipality, 02275 Wrangell City and Borough. The three defunct Alaska counties will be carried as missing: 02201 Prince of Wales-Outer Ketchikan, 02232 Skagway-Hoonah-Angoon Census Area and 02280 Wrangell-Petersburg Census Area.</w:t>
      </w:r>
    </w:p>
    <w:p w14:paraId="0C1D6D5E" w14:textId="77777777" w:rsidR="00AC25CC" w:rsidRPr="006525F7" w:rsidRDefault="00AC25CC" w:rsidP="00AB169E">
      <w:pPr>
        <w:numPr>
          <w:ilvl w:val="0"/>
          <w:numId w:val="115"/>
        </w:numPr>
        <w:tabs>
          <w:tab w:val="clear" w:pos="3637"/>
          <w:tab w:val="left" w:pos="-1440"/>
          <w:tab w:val="left" w:pos="-720"/>
          <w:tab w:val="left" w:pos="1800"/>
        </w:tabs>
        <w:suppressAutoHyphens/>
        <w:ind w:left="1800" w:hanging="540"/>
        <w:jc w:val="both"/>
        <w:rPr>
          <w:iCs/>
          <w:spacing w:val="-2"/>
          <w:sz w:val="22"/>
          <w:szCs w:val="22"/>
        </w:rPr>
      </w:pPr>
      <w:r w:rsidRPr="006525F7">
        <w:rPr>
          <w:iCs/>
          <w:spacing w:val="-2"/>
          <w:sz w:val="22"/>
          <w:szCs w:val="22"/>
        </w:rPr>
        <w:t>Data are included on the AHRF for Guam, Puerto Rico and the US Virgin Islands. In the US Virgin Islands, St. Thomas and St. John are reported combined. On the AHRF, the data are carried in St. Thomas (78030) and St. John (78020) is reported as missing.</w:t>
      </w:r>
    </w:p>
    <w:p w14:paraId="5FF95A3B" w14:textId="77777777" w:rsidR="00AC25CC" w:rsidRPr="006525F7" w:rsidRDefault="00AC25CC" w:rsidP="00AB169E">
      <w:pPr>
        <w:numPr>
          <w:ilvl w:val="0"/>
          <w:numId w:val="115"/>
        </w:numPr>
        <w:tabs>
          <w:tab w:val="clear" w:pos="3637"/>
          <w:tab w:val="left" w:pos="-1440"/>
          <w:tab w:val="left" w:pos="-720"/>
          <w:tab w:val="left" w:pos="1800"/>
        </w:tabs>
        <w:suppressAutoHyphens/>
        <w:ind w:left="1800" w:hanging="540"/>
        <w:jc w:val="both"/>
        <w:rPr>
          <w:iCs/>
          <w:spacing w:val="-2"/>
          <w:sz w:val="22"/>
          <w:szCs w:val="22"/>
        </w:rPr>
      </w:pPr>
      <w:r w:rsidRPr="006525F7">
        <w:rPr>
          <w:iCs/>
          <w:spacing w:val="-2"/>
          <w:sz w:val="22"/>
          <w:szCs w:val="22"/>
        </w:rPr>
        <w:t>The 2015 source file reported rates for many areas of Guam.  The rate carried on the AHRF is the median rate. The following was reported on the source file:</w:t>
      </w:r>
    </w:p>
    <w:p w14:paraId="7C077447" w14:textId="77777777" w:rsidR="001D3847" w:rsidRPr="006525F7" w:rsidRDefault="001D3847"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
    <w:p w14:paraId="4504C8BF"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b/>
          <w:iCs/>
          <w:spacing w:val="-2"/>
          <w:sz w:val="22"/>
          <w:szCs w:val="22"/>
        </w:rPr>
      </w:pP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b/>
          <w:iCs/>
          <w:spacing w:val="-2"/>
          <w:sz w:val="22"/>
          <w:szCs w:val="22"/>
        </w:rPr>
        <w:t>--------------Risk Parts A &amp; B--------------------</w:t>
      </w:r>
    </w:p>
    <w:p w14:paraId="63961217"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b/>
          <w:iCs/>
          <w:spacing w:val="-2"/>
          <w:sz w:val="22"/>
          <w:szCs w:val="22"/>
        </w:rPr>
      </w:pPr>
      <w:r w:rsidRPr="006525F7">
        <w:rPr>
          <w:b/>
          <w:iCs/>
          <w:spacing w:val="-2"/>
          <w:sz w:val="22"/>
          <w:szCs w:val="22"/>
        </w:rPr>
        <w:t>Name</w:t>
      </w:r>
      <w:r w:rsidRPr="006525F7">
        <w:rPr>
          <w:b/>
          <w:iCs/>
          <w:spacing w:val="-2"/>
          <w:sz w:val="22"/>
          <w:szCs w:val="22"/>
        </w:rPr>
        <w:tab/>
      </w:r>
      <w:r w:rsidRPr="006525F7">
        <w:rPr>
          <w:b/>
          <w:iCs/>
          <w:spacing w:val="-2"/>
          <w:sz w:val="22"/>
          <w:szCs w:val="22"/>
        </w:rPr>
        <w:tab/>
      </w:r>
      <w:r w:rsidRPr="006525F7">
        <w:rPr>
          <w:b/>
          <w:iCs/>
          <w:spacing w:val="-2"/>
          <w:sz w:val="22"/>
          <w:szCs w:val="22"/>
        </w:rPr>
        <w:tab/>
        <w:t xml:space="preserve"> 5% Bonus</w:t>
      </w:r>
      <w:r w:rsidRPr="006525F7">
        <w:rPr>
          <w:b/>
          <w:iCs/>
          <w:spacing w:val="-2"/>
          <w:sz w:val="22"/>
          <w:szCs w:val="22"/>
        </w:rPr>
        <w:tab/>
      </w:r>
      <w:r w:rsidRPr="006525F7">
        <w:rPr>
          <w:b/>
          <w:iCs/>
          <w:spacing w:val="-2"/>
          <w:sz w:val="22"/>
          <w:szCs w:val="22"/>
        </w:rPr>
        <w:tab/>
        <w:t>3.5% Bonus</w:t>
      </w:r>
      <w:r w:rsidRPr="006525F7">
        <w:rPr>
          <w:b/>
          <w:iCs/>
          <w:spacing w:val="-2"/>
          <w:sz w:val="22"/>
          <w:szCs w:val="22"/>
        </w:rPr>
        <w:tab/>
      </w:r>
      <w:r w:rsidRPr="006525F7">
        <w:rPr>
          <w:b/>
          <w:iCs/>
          <w:spacing w:val="-2"/>
          <w:sz w:val="22"/>
          <w:szCs w:val="22"/>
        </w:rPr>
        <w:tab/>
        <w:t>0% Bonus</w:t>
      </w:r>
    </w:p>
    <w:p w14:paraId="0F40D9DF"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Agana</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479.25</w:t>
      </w:r>
      <w:r w:rsidRPr="006525F7">
        <w:rPr>
          <w:iCs/>
          <w:spacing w:val="-2"/>
          <w:sz w:val="22"/>
          <w:szCs w:val="22"/>
        </w:rPr>
        <w:tab/>
      </w:r>
      <w:r w:rsidRPr="006525F7">
        <w:rPr>
          <w:iCs/>
          <w:spacing w:val="-2"/>
          <w:sz w:val="22"/>
          <w:szCs w:val="22"/>
        </w:rPr>
        <w:tab/>
      </w:r>
      <w:r w:rsidRPr="006525F7">
        <w:rPr>
          <w:iCs/>
          <w:spacing w:val="-2"/>
          <w:sz w:val="22"/>
          <w:szCs w:val="22"/>
        </w:rPr>
        <w:tab/>
        <w:t>475.33</w:t>
      </w:r>
      <w:r w:rsidRPr="006525F7">
        <w:rPr>
          <w:iCs/>
          <w:spacing w:val="-2"/>
          <w:sz w:val="22"/>
          <w:szCs w:val="22"/>
        </w:rPr>
        <w:tab/>
      </w:r>
      <w:r w:rsidRPr="006525F7">
        <w:rPr>
          <w:iCs/>
          <w:spacing w:val="-2"/>
          <w:sz w:val="22"/>
          <w:szCs w:val="22"/>
        </w:rPr>
        <w:tab/>
      </w:r>
      <w:r w:rsidRPr="006525F7">
        <w:rPr>
          <w:iCs/>
          <w:spacing w:val="-2"/>
          <w:sz w:val="22"/>
          <w:szCs w:val="22"/>
        </w:rPr>
        <w:tab/>
        <w:t>466.17</w:t>
      </w:r>
    </w:p>
    <w:p w14:paraId="45F2E780"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Agana Heights</w:t>
      </w:r>
      <w:r w:rsidRPr="006525F7">
        <w:rPr>
          <w:iCs/>
          <w:spacing w:val="-2"/>
          <w:sz w:val="22"/>
          <w:szCs w:val="22"/>
        </w:rPr>
        <w:tab/>
      </w:r>
      <w:r w:rsidRPr="006525F7">
        <w:rPr>
          <w:iCs/>
          <w:spacing w:val="-2"/>
          <w:sz w:val="22"/>
          <w:szCs w:val="22"/>
        </w:rPr>
        <w:tab/>
        <w:t>476.81</w:t>
      </w:r>
      <w:r w:rsidRPr="006525F7">
        <w:rPr>
          <w:iCs/>
          <w:spacing w:val="-2"/>
          <w:sz w:val="22"/>
          <w:szCs w:val="22"/>
        </w:rPr>
        <w:tab/>
      </w:r>
      <w:r w:rsidRPr="006525F7">
        <w:rPr>
          <w:iCs/>
          <w:spacing w:val="-2"/>
          <w:sz w:val="22"/>
          <w:szCs w:val="22"/>
        </w:rPr>
        <w:tab/>
      </w:r>
      <w:r w:rsidRPr="006525F7">
        <w:rPr>
          <w:iCs/>
          <w:spacing w:val="-2"/>
          <w:sz w:val="22"/>
          <w:szCs w:val="22"/>
        </w:rPr>
        <w:tab/>
        <w:t>472.89</w:t>
      </w:r>
      <w:r w:rsidRPr="006525F7">
        <w:rPr>
          <w:iCs/>
          <w:spacing w:val="-2"/>
          <w:sz w:val="22"/>
          <w:szCs w:val="22"/>
        </w:rPr>
        <w:tab/>
      </w:r>
      <w:r w:rsidRPr="006525F7">
        <w:rPr>
          <w:iCs/>
          <w:spacing w:val="-2"/>
          <w:sz w:val="22"/>
          <w:szCs w:val="22"/>
        </w:rPr>
        <w:tab/>
      </w:r>
      <w:r w:rsidRPr="006525F7">
        <w:rPr>
          <w:iCs/>
          <w:spacing w:val="-2"/>
          <w:sz w:val="22"/>
          <w:szCs w:val="22"/>
        </w:rPr>
        <w:tab/>
        <w:t>463.73</w:t>
      </w:r>
    </w:p>
    <w:p w14:paraId="12A7E8C7"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Agat</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478.72</w:t>
      </w:r>
      <w:r w:rsidRPr="006525F7">
        <w:rPr>
          <w:iCs/>
          <w:spacing w:val="-2"/>
          <w:sz w:val="22"/>
          <w:szCs w:val="22"/>
        </w:rPr>
        <w:tab/>
      </w:r>
      <w:r w:rsidRPr="006525F7">
        <w:rPr>
          <w:iCs/>
          <w:spacing w:val="-2"/>
          <w:sz w:val="22"/>
          <w:szCs w:val="22"/>
        </w:rPr>
        <w:tab/>
      </w:r>
      <w:r w:rsidRPr="006525F7">
        <w:rPr>
          <w:iCs/>
          <w:spacing w:val="-2"/>
          <w:sz w:val="22"/>
          <w:szCs w:val="22"/>
        </w:rPr>
        <w:tab/>
        <w:t>474.80</w:t>
      </w:r>
      <w:r w:rsidRPr="006525F7">
        <w:rPr>
          <w:iCs/>
          <w:spacing w:val="-2"/>
          <w:sz w:val="22"/>
          <w:szCs w:val="22"/>
        </w:rPr>
        <w:tab/>
      </w:r>
      <w:r w:rsidRPr="006525F7">
        <w:rPr>
          <w:iCs/>
          <w:spacing w:val="-2"/>
          <w:sz w:val="22"/>
          <w:szCs w:val="22"/>
        </w:rPr>
        <w:tab/>
      </w:r>
      <w:r w:rsidRPr="006525F7">
        <w:rPr>
          <w:iCs/>
          <w:spacing w:val="-2"/>
          <w:sz w:val="22"/>
          <w:szCs w:val="22"/>
        </w:rPr>
        <w:tab/>
        <w:t>465.64</w:t>
      </w:r>
    </w:p>
    <w:p w14:paraId="4E99D483"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Asan</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473.69</w:t>
      </w:r>
      <w:r w:rsidRPr="006525F7">
        <w:rPr>
          <w:iCs/>
          <w:spacing w:val="-2"/>
          <w:sz w:val="22"/>
          <w:szCs w:val="22"/>
        </w:rPr>
        <w:tab/>
      </w:r>
      <w:r w:rsidRPr="006525F7">
        <w:rPr>
          <w:iCs/>
          <w:spacing w:val="-2"/>
          <w:sz w:val="22"/>
          <w:szCs w:val="22"/>
        </w:rPr>
        <w:tab/>
      </w:r>
      <w:r w:rsidRPr="006525F7">
        <w:rPr>
          <w:iCs/>
          <w:spacing w:val="-2"/>
          <w:sz w:val="22"/>
          <w:szCs w:val="22"/>
        </w:rPr>
        <w:tab/>
        <w:t>469.77</w:t>
      </w:r>
      <w:r w:rsidRPr="006525F7">
        <w:rPr>
          <w:iCs/>
          <w:spacing w:val="-2"/>
          <w:sz w:val="22"/>
          <w:szCs w:val="22"/>
        </w:rPr>
        <w:tab/>
      </w:r>
      <w:r w:rsidRPr="006525F7">
        <w:rPr>
          <w:iCs/>
          <w:spacing w:val="-2"/>
          <w:sz w:val="22"/>
          <w:szCs w:val="22"/>
        </w:rPr>
        <w:tab/>
      </w:r>
      <w:r w:rsidRPr="006525F7">
        <w:rPr>
          <w:iCs/>
          <w:spacing w:val="-2"/>
          <w:sz w:val="22"/>
          <w:szCs w:val="22"/>
        </w:rPr>
        <w:tab/>
        <w:t>460.61</w:t>
      </w:r>
    </w:p>
    <w:p w14:paraId="7E7A8498"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Barrigada</w:t>
      </w:r>
      <w:r w:rsidRPr="006525F7">
        <w:rPr>
          <w:iCs/>
          <w:spacing w:val="-2"/>
          <w:sz w:val="22"/>
          <w:szCs w:val="22"/>
        </w:rPr>
        <w:tab/>
      </w:r>
      <w:r w:rsidRPr="006525F7">
        <w:rPr>
          <w:iCs/>
          <w:spacing w:val="-2"/>
          <w:sz w:val="22"/>
          <w:szCs w:val="22"/>
        </w:rPr>
        <w:tab/>
      </w:r>
      <w:r w:rsidRPr="006525F7">
        <w:rPr>
          <w:iCs/>
          <w:spacing w:val="-2"/>
          <w:sz w:val="22"/>
          <w:szCs w:val="22"/>
        </w:rPr>
        <w:tab/>
        <w:t>477.00</w:t>
      </w:r>
      <w:r w:rsidRPr="006525F7">
        <w:rPr>
          <w:iCs/>
          <w:spacing w:val="-2"/>
          <w:sz w:val="22"/>
          <w:szCs w:val="22"/>
        </w:rPr>
        <w:tab/>
      </w:r>
      <w:r w:rsidRPr="006525F7">
        <w:rPr>
          <w:iCs/>
          <w:spacing w:val="-2"/>
          <w:sz w:val="22"/>
          <w:szCs w:val="22"/>
        </w:rPr>
        <w:tab/>
      </w:r>
      <w:r w:rsidRPr="006525F7">
        <w:rPr>
          <w:iCs/>
          <w:spacing w:val="-2"/>
          <w:sz w:val="22"/>
          <w:szCs w:val="22"/>
        </w:rPr>
        <w:tab/>
        <w:t>473.08</w:t>
      </w:r>
      <w:r w:rsidRPr="006525F7">
        <w:rPr>
          <w:iCs/>
          <w:spacing w:val="-2"/>
          <w:sz w:val="22"/>
          <w:szCs w:val="22"/>
        </w:rPr>
        <w:tab/>
      </w:r>
      <w:r w:rsidRPr="006525F7">
        <w:rPr>
          <w:iCs/>
          <w:spacing w:val="-2"/>
          <w:sz w:val="22"/>
          <w:szCs w:val="22"/>
        </w:rPr>
        <w:tab/>
      </w:r>
      <w:r w:rsidRPr="006525F7">
        <w:rPr>
          <w:iCs/>
          <w:spacing w:val="-2"/>
          <w:sz w:val="22"/>
          <w:szCs w:val="22"/>
        </w:rPr>
        <w:tab/>
        <w:t>463.92</w:t>
      </w:r>
    </w:p>
    <w:p w14:paraId="3D3DC7B6"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Chalan Pago</w:t>
      </w:r>
      <w:r w:rsidRPr="006525F7">
        <w:rPr>
          <w:iCs/>
          <w:spacing w:val="-2"/>
          <w:sz w:val="22"/>
          <w:szCs w:val="22"/>
        </w:rPr>
        <w:tab/>
      </w:r>
      <w:r w:rsidRPr="006525F7">
        <w:rPr>
          <w:iCs/>
          <w:spacing w:val="-2"/>
          <w:sz w:val="22"/>
          <w:szCs w:val="22"/>
        </w:rPr>
        <w:tab/>
      </w:r>
      <w:r w:rsidRPr="006525F7">
        <w:rPr>
          <w:iCs/>
          <w:spacing w:val="-2"/>
          <w:sz w:val="22"/>
          <w:szCs w:val="22"/>
        </w:rPr>
        <w:tab/>
        <w:t>474.86</w:t>
      </w:r>
      <w:r w:rsidRPr="006525F7">
        <w:rPr>
          <w:iCs/>
          <w:spacing w:val="-2"/>
          <w:sz w:val="22"/>
          <w:szCs w:val="22"/>
        </w:rPr>
        <w:tab/>
      </w:r>
      <w:r w:rsidRPr="006525F7">
        <w:rPr>
          <w:iCs/>
          <w:spacing w:val="-2"/>
          <w:sz w:val="22"/>
          <w:szCs w:val="22"/>
        </w:rPr>
        <w:tab/>
      </w:r>
      <w:r w:rsidRPr="006525F7">
        <w:rPr>
          <w:iCs/>
          <w:spacing w:val="-2"/>
          <w:sz w:val="22"/>
          <w:szCs w:val="22"/>
        </w:rPr>
        <w:tab/>
        <w:t>470.94</w:t>
      </w:r>
      <w:r w:rsidRPr="006525F7">
        <w:rPr>
          <w:iCs/>
          <w:spacing w:val="-2"/>
          <w:sz w:val="22"/>
          <w:szCs w:val="22"/>
        </w:rPr>
        <w:tab/>
      </w:r>
      <w:r w:rsidRPr="006525F7">
        <w:rPr>
          <w:iCs/>
          <w:spacing w:val="-2"/>
          <w:sz w:val="22"/>
          <w:szCs w:val="22"/>
        </w:rPr>
        <w:tab/>
      </w:r>
      <w:r w:rsidRPr="006525F7">
        <w:rPr>
          <w:iCs/>
          <w:spacing w:val="-2"/>
          <w:sz w:val="22"/>
          <w:szCs w:val="22"/>
        </w:rPr>
        <w:tab/>
        <w:t>461.78</w:t>
      </w:r>
    </w:p>
    <w:p w14:paraId="06235AC7"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Dededo</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478.74</w:t>
      </w:r>
      <w:r w:rsidRPr="006525F7">
        <w:rPr>
          <w:iCs/>
          <w:spacing w:val="-2"/>
          <w:sz w:val="22"/>
          <w:szCs w:val="22"/>
        </w:rPr>
        <w:tab/>
      </w:r>
      <w:r w:rsidRPr="006525F7">
        <w:rPr>
          <w:iCs/>
          <w:spacing w:val="-2"/>
          <w:sz w:val="22"/>
          <w:szCs w:val="22"/>
        </w:rPr>
        <w:tab/>
      </w:r>
      <w:r w:rsidRPr="006525F7">
        <w:rPr>
          <w:iCs/>
          <w:spacing w:val="-2"/>
          <w:sz w:val="22"/>
          <w:szCs w:val="22"/>
        </w:rPr>
        <w:tab/>
        <w:t>474.81</w:t>
      </w:r>
      <w:r w:rsidRPr="006525F7">
        <w:rPr>
          <w:iCs/>
          <w:spacing w:val="-2"/>
          <w:sz w:val="22"/>
          <w:szCs w:val="22"/>
        </w:rPr>
        <w:tab/>
      </w:r>
      <w:r w:rsidRPr="006525F7">
        <w:rPr>
          <w:iCs/>
          <w:spacing w:val="-2"/>
          <w:sz w:val="22"/>
          <w:szCs w:val="22"/>
        </w:rPr>
        <w:tab/>
      </w:r>
      <w:r w:rsidRPr="006525F7">
        <w:rPr>
          <w:iCs/>
          <w:spacing w:val="-2"/>
          <w:sz w:val="22"/>
          <w:szCs w:val="22"/>
        </w:rPr>
        <w:tab/>
        <w:t>465.66</w:t>
      </w:r>
    </w:p>
    <w:p w14:paraId="155E269D"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Inarajan</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474.66</w:t>
      </w:r>
      <w:r w:rsidRPr="006525F7">
        <w:rPr>
          <w:iCs/>
          <w:spacing w:val="-2"/>
          <w:sz w:val="22"/>
          <w:szCs w:val="22"/>
        </w:rPr>
        <w:tab/>
      </w:r>
      <w:r w:rsidRPr="006525F7">
        <w:rPr>
          <w:iCs/>
          <w:spacing w:val="-2"/>
          <w:sz w:val="22"/>
          <w:szCs w:val="22"/>
        </w:rPr>
        <w:tab/>
      </w:r>
      <w:r w:rsidRPr="006525F7">
        <w:rPr>
          <w:iCs/>
          <w:spacing w:val="-2"/>
          <w:sz w:val="22"/>
          <w:szCs w:val="22"/>
        </w:rPr>
        <w:tab/>
        <w:t>470.74</w:t>
      </w:r>
      <w:r w:rsidRPr="006525F7">
        <w:rPr>
          <w:iCs/>
          <w:spacing w:val="-2"/>
          <w:sz w:val="22"/>
          <w:szCs w:val="22"/>
        </w:rPr>
        <w:tab/>
      </w:r>
      <w:r w:rsidRPr="006525F7">
        <w:rPr>
          <w:iCs/>
          <w:spacing w:val="-2"/>
          <w:sz w:val="22"/>
          <w:szCs w:val="22"/>
        </w:rPr>
        <w:tab/>
      </w:r>
      <w:r w:rsidRPr="006525F7">
        <w:rPr>
          <w:iCs/>
          <w:spacing w:val="-2"/>
          <w:sz w:val="22"/>
          <w:szCs w:val="22"/>
        </w:rPr>
        <w:tab/>
        <w:t>461.58</w:t>
      </w:r>
    </w:p>
    <w:p w14:paraId="57FC0FDA"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Maite</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471.27</w:t>
      </w:r>
      <w:r w:rsidRPr="006525F7">
        <w:rPr>
          <w:iCs/>
          <w:spacing w:val="-2"/>
          <w:sz w:val="22"/>
          <w:szCs w:val="22"/>
        </w:rPr>
        <w:tab/>
      </w:r>
      <w:r w:rsidRPr="006525F7">
        <w:rPr>
          <w:iCs/>
          <w:spacing w:val="-2"/>
          <w:sz w:val="22"/>
          <w:szCs w:val="22"/>
        </w:rPr>
        <w:tab/>
      </w:r>
      <w:r w:rsidRPr="006525F7">
        <w:rPr>
          <w:iCs/>
          <w:spacing w:val="-2"/>
          <w:sz w:val="22"/>
          <w:szCs w:val="22"/>
        </w:rPr>
        <w:tab/>
        <w:t>467.35</w:t>
      </w:r>
      <w:r w:rsidRPr="006525F7">
        <w:rPr>
          <w:iCs/>
          <w:spacing w:val="-2"/>
          <w:sz w:val="22"/>
          <w:szCs w:val="22"/>
        </w:rPr>
        <w:tab/>
      </w:r>
      <w:r w:rsidRPr="006525F7">
        <w:rPr>
          <w:iCs/>
          <w:spacing w:val="-2"/>
          <w:sz w:val="22"/>
          <w:szCs w:val="22"/>
        </w:rPr>
        <w:tab/>
      </w:r>
      <w:r w:rsidRPr="006525F7">
        <w:rPr>
          <w:iCs/>
          <w:spacing w:val="-2"/>
          <w:sz w:val="22"/>
          <w:szCs w:val="22"/>
        </w:rPr>
        <w:tab/>
        <w:t>458.19</w:t>
      </w:r>
    </w:p>
    <w:p w14:paraId="7BF90E96"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Mangilao</w:t>
      </w:r>
      <w:r w:rsidRPr="006525F7">
        <w:rPr>
          <w:iCs/>
          <w:spacing w:val="-2"/>
          <w:sz w:val="22"/>
          <w:szCs w:val="22"/>
        </w:rPr>
        <w:tab/>
      </w:r>
      <w:r w:rsidRPr="006525F7">
        <w:rPr>
          <w:iCs/>
          <w:spacing w:val="-2"/>
          <w:sz w:val="22"/>
          <w:szCs w:val="22"/>
        </w:rPr>
        <w:tab/>
      </w:r>
      <w:r w:rsidRPr="006525F7">
        <w:rPr>
          <w:iCs/>
          <w:spacing w:val="-2"/>
          <w:sz w:val="22"/>
          <w:szCs w:val="22"/>
        </w:rPr>
        <w:tab/>
        <w:t>474.15</w:t>
      </w:r>
      <w:r w:rsidRPr="006525F7">
        <w:rPr>
          <w:iCs/>
          <w:spacing w:val="-2"/>
          <w:sz w:val="22"/>
          <w:szCs w:val="22"/>
        </w:rPr>
        <w:tab/>
      </w:r>
      <w:r w:rsidRPr="006525F7">
        <w:rPr>
          <w:iCs/>
          <w:spacing w:val="-2"/>
          <w:sz w:val="22"/>
          <w:szCs w:val="22"/>
        </w:rPr>
        <w:tab/>
      </w:r>
      <w:r w:rsidRPr="006525F7">
        <w:rPr>
          <w:iCs/>
          <w:spacing w:val="-2"/>
          <w:sz w:val="22"/>
          <w:szCs w:val="22"/>
        </w:rPr>
        <w:tab/>
        <w:t>470.23</w:t>
      </w:r>
      <w:r w:rsidRPr="006525F7">
        <w:rPr>
          <w:iCs/>
          <w:spacing w:val="-2"/>
          <w:sz w:val="22"/>
          <w:szCs w:val="22"/>
        </w:rPr>
        <w:tab/>
      </w:r>
      <w:r w:rsidRPr="006525F7">
        <w:rPr>
          <w:iCs/>
          <w:spacing w:val="-2"/>
          <w:sz w:val="22"/>
          <w:szCs w:val="22"/>
        </w:rPr>
        <w:tab/>
      </w:r>
      <w:r w:rsidRPr="006525F7">
        <w:rPr>
          <w:iCs/>
          <w:spacing w:val="-2"/>
          <w:sz w:val="22"/>
          <w:szCs w:val="22"/>
        </w:rPr>
        <w:tab/>
        <w:t>461.07</w:t>
      </w:r>
    </w:p>
    <w:p w14:paraId="1CB17C04"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Merizo</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475.87</w:t>
      </w:r>
      <w:r w:rsidRPr="006525F7">
        <w:rPr>
          <w:iCs/>
          <w:spacing w:val="-2"/>
          <w:sz w:val="22"/>
          <w:szCs w:val="22"/>
        </w:rPr>
        <w:tab/>
      </w:r>
      <w:r w:rsidRPr="006525F7">
        <w:rPr>
          <w:iCs/>
          <w:spacing w:val="-2"/>
          <w:sz w:val="22"/>
          <w:szCs w:val="22"/>
        </w:rPr>
        <w:tab/>
      </w:r>
      <w:r w:rsidRPr="006525F7">
        <w:rPr>
          <w:iCs/>
          <w:spacing w:val="-2"/>
          <w:sz w:val="22"/>
          <w:szCs w:val="22"/>
        </w:rPr>
        <w:tab/>
        <w:t>471.95</w:t>
      </w:r>
      <w:r w:rsidRPr="006525F7">
        <w:rPr>
          <w:iCs/>
          <w:spacing w:val="-2"/>
          <w:sz w:val="22"/>
          <w:szCs w:val="22"/>
        </w:rPr>
        <w:tab/>
      </w:r>
      <w:r w:rsidRPr="006525F7">
        <w:rPr>
          <w:iCs/>
          <w:spacing w:val="-2"/>
          <w:sz w:val="22"/>
          <w:szCs w:val="22"/>
        </w:rPr>
        <w:tab/>
      </w:r>
      <w:r w:rsidRPr="006525F7">
        <w:rPr>
          <w:iCs/>
          <w:spacing w:val="-2"/>
          <w:sz w:val="22"/>
          <w:szCs w:val="22"/>
        </w:rPr>
        <w:tab/>
        <w:t>462.79</w:t>
      </w:r>
    </w:p>
    <w:p w14:paraId="5FEF721A"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Mongmong</w:t>
      </w:r>
      <w:proofErr w:type="spellEnd"/>
      <w:r w:rsidRPr="006525F7">
        <w:rPr>
          <w:iCs/>
          <w:spacing w:val="-2"/>
          <w:sz w:val="22"/>
          <w:szCs w:val="22"/>
        </w:rPr>
        <w:tab/>
      </w:r>
      <w:r w:rsidRPr="006525F7">
        <w:rPr>
          <w:iCs/>
          <w:spacing w:val="-2"/>
          <w:sz w:val="22"/>
          <w:szCs w:val="22"/>
        </w:rPr>
        <w:tab/>
      </w:r>
      <w:r w:rsidRPr="006525F7">
        <w:rPr>
          <w:iCs/>
          <w:spacing w:val="-2"/>
          <w:sz w:val="22"/>
          <w:szCs w:val="22"/>
        </w:rPr>
        <w:tab/>
        <w:t>464.83</w:t>
      </w:r>
      <w:r w:rsidRPr="006525F7">
        <w:rPr>
          <w:iCs/>
          <w:spacing w:val="-2"/>
          <w:sz w:val="22"/>
          <w:szCs w:val="22"/>
        </w:rPr>
        <w:tab/>
      </w:r>
      <w:r w:rsidRPr="006525F7">
        <w:rPr>
          <w:iCs/>
          <w:spacing w:val="-2"/>
          <w:sz w:val="22"/>
          <w:szCs w:val="22"/>
        </w:rPr>
        <w:tab/>
      </w:r>
      <w:r w:rsidRPr="006525F7">
        <w:rPr>
          <w:iCs/>
          <w:spacing w:val="-2"/>
          <w:sz w:val="22"/>
          <w:szCs w:val="22"/>
        </w:rPr>
        <w:tab/>
        <w:t>464.83</w:t>
      </w:r>
      <w:r w:rsidRPr="006525F7">
        <w:rPr>
          <w:iCs/>
          <w:spacing w:val="-2"/>
          <w:sz w:val="22"/>
          <w:szCs w:val="22"/>
        </w:rPr>
        <w:tab/>
      </w:r>
      <w:r w:rsidRPr="006525F7">
        <w:rPr>
          <w:iCs/>
          <w:spacing w:val="-2"/>
          <w:sz w:val="22"/>
          <w:szCs w:val="22"/>
        </w:rPr>
        <w:tab/>
      </w:r>
      <w:r w:rsidRPr="006525F7">
        <w:rPr>
          <w:iCs/>
          <w:spacing w:val="-2"/>
          <w:sz w:val="22"/>
          <w:szCs w:val="22"/>
        </w:rPr>
        <w:tab/>
        <w:t>455.76</w:t>
      </w:r>
    </w:p>
    <w:p w14:paraId="7FF948AD"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Ordot</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447.27</w:t>
      </w:r>
      <w:r w:rsidRPr="006525F7">
        <w:rPr>
          <w:iCs/>
          <w:spacing w:val="-2"/>
          <w:sz w:val="22"/>
          <w:szCs w:val="22"/>
        </w:rPr>
        <w:tab/>
      </w:r>
      <w:r w:rsidRPr="006525F7">
        <w:rPr>
          <w:iCs/>
          <w:spacing w:val="-2"/>
          <w:sz w:val="22"/>
          <w:szCs w:val="22"/>
        </w:rPr>
        <w:tab/>
      </w:r>
      <w:r w:rsidRPr="006525F7">
        <w:rPr>
          <w:iCs/>
          <w:spacing w:val="-2"/>
          <w:sz w:val="22"/>
          <w:szCs w:val="22"/>
        </w:rPr>
        <w:tab/>
        <w:t>447.27</w:t>
      </w:r>
      <w:r w:rsidRPr="006525F7">
        <w:rPr>
          <w:iCs/>
          <w:spacing w:val="-2"/>
          <w:sz w:val="22"/>
          <w:szCs w:val="22"/>
        </w:rPr>
        <w:tab/>
      </w:r>
      <w:r w:rsidRPr="006525F7">
        <w:rPr>
          <w:iCs/>
          <w:spacing w:val="-2"/>
          <w:sz w:val="22"/>
          <w:szCs w:val="22"/>
        </w:rPr>
        <w:tab/>
      </w:r>
      <w:r w:rsidRPr="006525F7">
        <w:rPr>
          <w:iCs/>
          <w:spacing w:val="-2"/>
          <w:sz w:val="22"/>
          <w:szCs w:val="22"/>
        </w:rPr>
        <w:tab/>
        <w:t>447.27</w:t>
      </w:r>
    </w:p>
    <w:p w14:paraId="19661102"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Piti</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475.04</w:t>
      </w:r>
      <w:r w:rsidRPr="006525F7">
        <w:rPr>
          <w:iCs/>
          <w:spacing w:val="-2"/>
          <w:sz w:val="22"/>
          <w:szCs w:val="22"/>
        </w:rPr>
        <w:tab/>
      </w:r>
      <w:r w:rsidRPr="006525F7">
        <w:rPr>
          <w:iCs/>
          <w:spacing w:val="-2"/>
          <w:sz w:val="22"/>
          <w:szCs w:val="22"/>
        </w:rPr>
        <w:tab/>
      </w:r>
      <w:r w:rsidRPr="006525F7">
        <w:rPr>
          <w:iCs/>
          <w:spacing w:val="-2"/>
          <w:sz w:val="22"/>
          <w:szCs w:val="22"/>
        </w:rPr>
        <w:tab/>
        <w:t>471.12</w:t>
      </w:r>
      <w:r w:rsidRPr="006525F7">
        <w:rPr>
          <w:iCs/>
          <w:spacing w:val="-2"/>
          <w:sz w:val="22"/>
          <w:szCs w:val="22"/>
        </w:rPr>
        <w:tab/>
      </w:r>
      <w:r w:rsidRPr="006525F7">
        <w:rPr>
          <w:iCs/>
          <w:spacing w:val="-2"/>
          <w:sz w:val="22"/>
          <w:szCs w:val="22"/>
        </w:rPr>
        <w:tab/>
      </w:r>
      <w:r w:rsidRPr="006525F7">
        <w:rPr>
          <w:iCs/>
          <w:spacing w:val="-2"/>
          <w:sz w:val="22"/>
          <w:szCs w:val="22"/>
        </w:rPr>
        <w:tab/>
        <w:t>461.96</w:t>
      </w:r>
    </w:p>
    <w:p w14:paraId="7BA72C73"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Santa Rita</w:t>
      </w:r>
      <w:r w:rsidRPr="006525F7">
        <w:rPr>
          <w:iCs/>
          <w:spacing w:val="-2"/>
          <w:sz w:val="22"/>
          <w:szCs w:val="22"/>
        </w:rPr>
        <w:tab/>
      </w:r>
      <w:r w:rsidRPr="006525F7">
        <w:rPr>
          <w:iCs/>
          <w:spacing w:val="-2"/>
          <w:sz w:val="22"/>
          <w:szCs w:val="22"/>
        </w:rPr>
        <w:tab/>
      </w:r>
      <w:r w:rsidRPr="006525F7">
        <w:rPr>
          <w:iCs/>
          <w:spacing w:val="-2"/>
          <w:sz w:val="22"/>
          <w:szCs w:val="22"/>
        </w:rPr>
        <w:tab/>
        <w:t>477.81</w:t>
      </w:r>
      <w:r w:rsidRPr="006525F7">
        <w:rPr>
          <w:iCs/>
          <w:spacing w:val="-2"/>
          <w:sz w:val="22"/>
          <w:szCs w:val="22"/>
        </w:rPr>
        <w:tab/>
      </w:r>
      <w:r w:rsidRPr="006525F7">
        <w:rPr>
          <w:iCs/>
          <w:spacing w:val="-2"/>
          <w:sz w:val="22"/>
          <w:szCs w:val="22"/>
        </w:rPr>
        <w:tab/>
      </w:r>
      <w:r w:rsidRPr="006525F7">
        <w:rPr>
          <w:iCs/>
          <w:spacing w:val="-2"/>
          <w:sz w:val="22"/>
          <w:szCs w:val="22"/>
        </w:rPr>
        <w:tab/>
        <w:t>473.89</w:t>
      </w:r>
      <w:r w:rsidRPr="006525F7">
        <w:rPr>
          <w:iCs/>
          <w:spacing w:val="-2"/>
          <w:sz w:val="22"/>
          <w:szCs w:val="22"/>
        </w:rPr>
        <w:tab/>
      </w:r>
      <w:r w:rsidRPr="006525F7">
        <w:rPr>
          <w:iCs/>
          <w:spacing w:val="-2"/>
          <w:sz w:val="22"/>
          <w:szCs w:val="22"/>
        </w:rPr>
        <w:tab/>
      </w:r>
      <w:r w:rsidRPr="006525F7">
        <w:rPr>
          <w:iCs/>
          <w:spacing w:val="-2"/>
          <w:sz w:val="22"/>
          <w:szCs w:val="22"/>
        </w:rPr>
        <w:tab/>
        <w:t>464.73</w:t>
      </w:r>
    </w:p>
    <w:p w14:paraId="576136DB"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Sinajana</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478.30</w:t>
      </w:r>
      <w:r w:rsidRPr="006525F7">
        <w:rPr>
          <w:iCs/>
          <w:spacing w:val="-2"/>
          <w:sz w:val="22"/>
          <w:szCs w:val="22"/>
        </w:rPr>
        <w:tab/>
      </w:r>
      <w:r w:rsidRPr="006525F7">
        <w:rPr>
          <w:iCs/>
          <w:spacing w:val="-2"/>
          <w:sz w:val="22"/>
          <w:szCs w:val="22"/>
        </w:rPr>
        <w:tab/>
      </w:r>
      <w:r w:rsidRPr="006525F7">
        <w:rPr>
          <w:iCs/>
          <w:spacing w:val="-2"/>
          <w:sz w:val="22"/>
          <w:szCs w:val="22"/>
        </w:rPr>
        <w:tab/>
        <w:t>474.38</w:t>
      </w:r>
      <w:r w:rsidRPr="006525F7">
        <w:rPr>
          <w:iCs/>
          <w:spacing w:val="-2"/>
          <w:sz w:val="22"/>
          <w:szCs w:val="22"/>
        </w:rPr>
        <w:tab/>
      </w:r>
      <w:r w:rsidRPr="006525F7">
        <w:rPr>
          <w:iCs/>
          <w:spacing w:val="-2"/>
          <w:sz w:val="22"/>
          <w:szCs w:val="22"/>
        </w:rPr>
        <w:tab/>
      </w:r>
      <w:r w:rsidRPr="006525F7">
        <w:rPr>
          <w:iCs/>
          <w:spacing w:val="-2"/>
          <w:sz w:val="22"/>
          <w:szCs w:val="22"/>
        </w:rPr>
        <w:tab/>
        <w:t>465.22</w:t>
      </w:r>
    </w:p>
    <w:p w14:paraId="47824BCC"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Talofofo</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476.54</w:t>
      </w:r>
      <w:r w:rsidRPr="006525F7">
        <w:rPr>
          <w:iCs/>
          <w:spacing w:val="-2"/>
          <w:sz w:val="22"/>
          <w:szCs w:val="22"/>
        </w:rPr>
        <w:tab/>
      </w:r>
      <w:r w:rsidRPr="006525F7">
        <w:rPr>
          <w:iCs/>
          <w:spacing w:val="-2"/>
          <w:sz w:val="22"/>
          <w:szCs w:val="22"/>
        </w:rPr>
        <w:tab/>
      </w:r>
      <w:r w:rsidRPr="006525F7">
        <w:rPr>
          <w:iCs/>
          <w:spacing w:val="-2"/>
          <w:sz w:val="22"/>
          <w:szCs w:val="22"/>
        </w:rPr>
        <w:tab/>
        <w:t>472.62</w:t>
      </w:r>
      <w:r w:rsidRPr="006525F7">
        <w:rPr>
          <w:iCs/>
          <w:spacing w:val="-2"/>
          <w:sz w:val="22"/>
          <w:szCs w:val="22"/>
        </w:rPr>
        <w:tab/>
      </w:r>
      <w:r w:rsidRPr="006525F7">
        <w:rPr>
          <w:iCs/>
          <w:spacing w:val="-2"/>
          <w:sz w:val="22"/>
          <w:szCs w:val="22"/>
        </w:rPr>
        <w:tab/>
      </w:r>
      <w:r w:rsidRPr="006525F7">
        <w:rPr>
          <w:iCs/>
          <w:spacing w:val="-2"/>
          <w:sz w:val="22"/>
          <w:szCs w:val="22"/>
        </w:rPr>
        <w:tab/>
        <w:t>463.46</w:t>
      </w:r>
    </w:p>
    <w:p w14:paraId="6CA29B96"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Tamuning</w:t>
      </w:r>
      <w:proofErr w:type="spellEnd"/>
      <w:r w:rsidRPr="006525F7">
        <w:rPr>
          <w:iCs/>
          <w:spacing w:val="-2"/>
          <w:sz w:val="22"/>
          <w:szCs w:val="22"/>
        </w:rPr>
        <w:tab/>
      </w:r>
      <w:r w:rsidRPr="006525F7">
        <w:rPr>
          <w:iCs/>
          <w:spacing w:val="-2"/>
          <w:sz w:val="22"/>
          <w:szCs w:val="22"/>
        </w:rPr>
        <w:tab/>
      </w:r>
      <w:r w:rsidRPr="006525F7">
        <w:rPr>
          <w:iCs/>
          <w:spacing w:val="-2"/>
          <w:sz w:val="22"/>
          <w:szCs w:val="22"/>
        </w:rPr>
        <w:tab/>
        <w:t>478.37</w:t>
      </w:r>
      <w:r w:rsidRPr="006525F7">
        <w:rPr>
          <w:iCs/>
          <w:spacing w:val="-2"/>
          <w:sz w:val="22"/>
          <w:szCs w:val="22"/>
        </w:rPr>
        <w:tab/>
      </w:r>
      <w:r w:rsidRPr="006525F7">
        <w:rPr>
          <w:iCs/>
          <w:spacing w:val="-2"/>
          <w:sz w:val="22"/>
          <w:szCs w:val="22"/>
        </w:rPr>
        <w:tab/>
      </w:r>
      <w:r w:rsidRPr="006525F7">
        <w:rPr>
          <w:iCs/>
          <w:spacing w:val="-2"/>
          <w:sz w:val="22"/>
          <w:szCs w:val="22"/>
        </w:rPr>
        <w:tab/>
        <w:t>474.44</w:t>
      </w:r>
      <w:r w:rsidRPr="006525F7">
        <w:rPr>
          <w:iCs/>
          <w:spacing w:val="-2"/>
          <w:sz w:val="22"/>
          <w:szCs w:val="22"/>
        </w:rPr>
        <w:tab/>
      </w:r>
      <w:r w:rsidRPr="006525F7">
        <w:rPr>
          <w:iCs/>
          <w:spacing w:val="-2"/>
          <w:sz w:val="22"/>
          <w:szCs w:val="22"/>
        </w:rPr>
        <w:tab/>
      </w:r>
      <w:r w:rsidRPr="006525F7">
        <w:rPr>
          <w:iCs/>
          <w:spacing w:val="-2"/>
          <w:sz w:val="22"/>
          <w:szCs w:val="22"/>
        </w:rPr>
        <w:tab/>
        <w:t>465.29</w:t>
      </w:r>
    </w:p>
    <w:p w14:paraId="3537B876"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Toto</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446.55</w:t>
      </w:r>
      <w:r w:rsidRPr="006525F7">
        <w:rPr>
          <w:iCs/>
          <w:spacing w:val="-2"/>
          <w:sz w:val="22"/>
          <w:szCs w:val="22"/>
        </w:rPr>
        <w:tab/>
      </w:r>
      <w:r w:rsidRPr="006525F7">
        <w:rPr>
          <w:iCs/>
          <w:spacing w:val="-2"/>
          <w:sz w:val="22"/>
          <w:szCs w:val="22"/>
        </w:rPr>
        <w:tab/>
      </w:r>
      <w:r w:rsidRPr="006525F7">
        <w:rPr>
          <w:iCs/>
          <w:spacing w:val="-2"/>
          <w:sz w:val="22"/>
          <w:szCs w:val="22"/>
        </w:rPr>
        <w:tab/>
        <w:t>446.55</w:t>
      </w:r>
      <w:r w:rsidRPr="006525F7">
        <w:rPr>
          <w:iCs/>
          <w:spacing w:val="-2"/>
          <w:sz w:val="22"/>
          <w:szCs w:val="22"/>
        </w:rPr>
        <w:tab/>
      </w:r>
      <w:r w:rsidRPr="006525F7">
        <w:rPr>
          <w:iCs/>
          <w:spacing w:val="-2"/>
          <w:sz w:val="22"/>
          <w:szCs w:val="22"/>
        </w:rPr>
        <w:tab/>
      </w:r>
      <w:r w:rsidRPr="006525F7">
        <w:rPr>
          <w:iCs/>
          <w:spacing w:val="-2"/>
          <w:sz w:val="22"/>
          <w:szCs w:val="22"/>
        </w:rPr>
        <w:tab/>
        <w:t>446.55</w:t>
      </w:r>
    </w:p>
    <w:p w14:paraId="35AC6128"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lastRenderedPageBreak/>
        <w:t>Umatac</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466.47</w:t>
      </w:r>
      <w:r w:rsidRPr="006525F7">
        <w:rPr>
          <w:iCs/>
          <w:spacing w:val="-2"/>
          <w:sz w:val="22"/>
          <w:szCs w:val="22"/>
        </w:rPr>
        <w:tab/>
      </w:r>
      <w:r w:rsidRPr="006525F7">
        <w:rPr>
          <w:iCs/>
          <w:spacing w:val="-2"/>
          <w:sz w:val="22"/>
          <w:szCs w:val="22"/>
        </w:rPr>
        <w:tab/>
      </w:r>
      <w:r w:rsidRPr="006525F7">
        <w:rPr>
          <w:iCs/>
          <w:spacing w:val="-2"/>
          <w:sz w:val="22"/>
          <w:szCs w:val="22"/>
        </w:rPr>
        <w:tab/>
        <w:t>465.46</w:t>
      </w:r>
      <w:r w:rsidRPr="006525F7">
        <w:rPr>
          <w:iCs/>
          <w:spacing w:val="-2"/>
          <w:sz w:val="22"/>
          <w:szCs w:val="22"/>
        </w:rPr>
        <w:tab/>
      </w:r>
      <w:r w:rsidRPr="006525F7">
        <w:rPr>
          <w:iCs/>
          <w:spacing w:val="-2"/>
          <w:sz w:val="22"/>
          <w:szCs w:val="22"/>
        </w:rPr>
        <w:tab/>
      </w:r>
      <w:r w:rsidRPr="006525F7">
        <w:rPr>
          <w:iCs/>
          <w:spacing w:val="-2"/>
          <w:sz w:val="22"/>
          <w:szCs w:val="22"/>
        </w:rPr>
        <w:tab/>
        <w:t>456.31</w:t>
      </w:r>
    </w:p>
    <w:p w14:paraId="311810A7"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Yigo</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477.93</w:t>
      </w:r>
      <w:r w:rsidRPr="006525F7">
        <w:rPr>
          <w:iCs/>
          <w:spacing w:val="-2"/>
          <w:sz w:val="22"/>
          <w:szCs w:val="22"/>
        </w:rPr>
        <w:tab/>
      </w:r>
      <w:r w:rsidRPr="006525F7">
        <w:rPr>
          <w:iCs/>
          <w:spacing w:val="-2"/>
          <w:sz w:val="22"/>
          <w:szCs w:val="22"/>
        </w:rPr>
        <w:tab/>
      </w:r>
      <w:r w:rsidRPr="006525F7">
        <w:rPr>
          <w:iCs/>
          <w:spacing w:val="-2"/>
          <w:sz w:val="22"/>
          <w:szCs w:val="22"/>
        </w:rPr>
        <w:tab/>
        <w:t>474.01</w:t>
      </w:r>
      <w:r w:rsidRPr="006525F7">
        <w:rPr>
          <w:iCs/>
          <w:spacing w:val="-2"/>
          <w:sz w:val="22"/>
          <w:szCs w:val="22"/>
        </w:rPr>
        <w:tab/>
      </w:r>
      <w:r w:rsidRPr="006525F7">
        <w:rPr>
          <w:iCs/>
          <w:spacing w:val="-2"/>
          <w:sz w:val="22"/>
          <w:szCs w:val="22"/>
        </w:rPr>
        <w:tab/>
      </w:r>
      <w:r w:rsidRPr="006525F7">
        <w:rPr>
          <w:iCs/>
          <w:spacing w:val="-2"/>
          <w:sz w:val="22"/>
          <w:szCs w:val="22"/>
        </w:rPr>
        <w:tab/>
        <w:t>464.85</w:t>
      </w:r>
    </w:p>
    <w:p w14:paraId="03439756"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Yona</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474.86</w:t>
      </w:r>
      <w:r w:rsidRPr="006525F7">
        <w:rPr>
          <w:iCs/>
          <w:spacing w:val="-2"/>
          <w:sz w:val="22"/>
          <w:szCs w:val="22"/>
        </w:rPr>
        <w:tab/>
      </w:r>
      <w:r w:rsidRPr="006525F7">
        <w:rPr>
          <w:iCs/>
          <w:spacing w:val="-2"/>
          <w:sz w:val="22"/>
          <w:szCs w:val="22"/>
        </w:rPr>
        <w:tab/>
      </w:r>
      <w:r w:rsidRPr="006525F7">
        <w:rPr>
          <w:iCs/>
          <w:spacing w:val="-2"/>
          <w:sz w:val="22"/>
          <w:szCs w:val="22"/>
        </w:rPr>
        <w:tab/>
        <w:t>470.94</w:t>
      </w:r>
      <w:r w:rsidRPr="006525F7">
        <w:rPr>
          <w:iCs/>
          <w:spacing w:val="-2"/>
          <w:sz w:val="22"/>
          <w:szCs w:val="22"/>
        </w:rPr>
        <w:tab/>
      </w:r>
      <w:r w:rsidRPr="006525F7">
        <w:rPr>
          <w:iCs/>
          <w:spacing w:val="-2"/>
          <w:sz w:val="22"/>
          <w:szCs w:val="22"/>
        </w:rPr>
        <w:tab/>
      </w:r>
      <w:r w:rsidRPr="006525F7">
        <w:rPr>
          <w:iCs/>
          <w:spacing w:val="-2"/>
          <w:sz w:val="22"/>
          <w:szCs w:val="22"/>
        </w:rPr>
        <w:tab/>
        <w:t>461.78</w:t>
      </w:r>
    </w:p>
    <w:p w14:paraId="5311685A"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Cs/>
          <w:spacing w:val="-2"/>
          <w:sz w:val="22"/>
          <w:szCs w:val="22"/>
        </w:rPr>
      </w:pPr>
    </w:p>
    <w:p w14:paraId="5DDD21AF" w14:textId="77777777" w:rsidR="00AC25CC" w:rsidRPr="006525F7" w:rsidRDefault="00AC25CC" w:rsidP="00AB169E">
      <w:pPr>
        <w:numPr>
          <w:ilvl w:val="0"/>
          <w:numId w:val="115"/>
        </w:numPr>
        <w:tabs>
          <w:tab w:val="left" w:pos="-1440"/>
          <w:tab w:val="left" w:pos="-720"/>
          <w:tab w:val="left" w:pos="444"/>
          <w:tab w:val="left" w:pos="799"/>
          <w:tab w:val="left" w:pos="1243"/>
          <w:tab w:val="left" w:pos="1800"/>
          <w:tab w:val="left" w:pos="1996"/>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szCs w:val="22"/>
        </w:rPr>
      </w:pPr>
      <w:r w:rsidRPr="006525F7">
        <w:rPr>
          <w:spacing w:val="-3"/>
          <w:sz w:val="22"/>
          <w:szCs w:val="22"/>
        </w:rPr>
        <w:t xml:space="preserve">The 2016 source file reported </w:t>
      </w:r>
      <w:r w:rsidRPr="006525F7">
        <w:rPr>
          <w:iCs/>
          <w:spacing w:val="-2"/>
          <w:sz w:val="22"/>
          <w:szCs w:val="22"/>
        </w:rPr>
        <w:t>rates for many areas of Guam. The rate carried on the AHRF is the median rate. The following was reported on the source file:</w:t>
      </w:r>
    </w:p>
    <w:p w14:paraId="07621104"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
    <w:p w14:paraId="58338325"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b/>
          <w:iCs/>
          <w:spacing w:val="-2"/>
          <w:sz w:val="22"/>
          <w:szCs w:val="22"/>
        </w:rPr>
      </w:pP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b/>
          <w:iCs/>
          <w:spacing w:val="-2"/>
          <w:sz w:val="22"/>
          <w:szCs w:val="22"/>
        </w:rPr>
        <w:t>-----------------Risk Parts A &amp; B-------------------</w:t>
      </w:r>
    </w:p>
    <w:p w14:paraId="4B3B013A"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b/>
          <w:iCs/>
          <w:spacing w:val="-2"/>
          <w:sz w:val="22"/>
          <w:szCs w:val="22"/>
        </w:rPr>
      </w:pPr>
      <w:r w:rsidRPr="006525F7">
        <w:rPr>
          <w:b/>
          <w:iCs/>
          <w:spacing w:val="-2"/>
          <w:sz w:val="22"/>
          <w:szCs w:val="22"/>
        </w:rPr>
        <w:t>Name</w:t>
      </w:r>
      <w:r w:rsidRPr="006525F7">
        <w:rPr>
          <w:b/>
          <w:iCs/>
          <w:spacing w:val="-2"/>
          <w:sz w:val="22"/>
          <w:szCs w:val="22"/>
        </w:rPr>
        <w:tab/>
      </w:r>
      <w:r w:rsidRPr="006525F7">
        <w:rPr>
          <w:b/>
          <w:iCs/>
          <w:spacing w:val="-2"/>
          <w:sz w:val="22"/>
          <w:szCs w:val="22"/>
        </w:rPr>
        <w:tab/>
      </w:r>
      <w:r w:rsidRPr="006525F7">
        <w:rPr>
          <w:b/>
          <w:iCs/>
          <w:spacing w:val="-2"/>
          <w:sz w:val="22"/>
          <w:szCs w:val="22"/>
        </w:rPr>
        <w:tab/>
        <w:t xml:space="preserve"> 5% Bonus</w:t>
      </w:r>
      <w:r w:rsidRPr="006525F7">
        <w:rPr>
          <w:b/>
          <w:iCs/>
          <w:spacing w:val="-2"/>
          <w:sz w:val="22"/>
          <w:szCs w:val="22"/>
        </w:rPr>
        <w:tab/>
      </w:r>
      <w:r w:rsidRPr="006525F7">
        <w:rPr>
          <w:b/>
          <w:iCs/>
          <w:spacing w:val="-2"/>
          <w:sz w:val="22"/>
          <w:szCs w:val="22"/>
        </w:rPr>
        <w:tab/>
        <w:t>3.5% Bonus</w:t>
      </w:r>
      <w:r w:rsidRPr="006525F7">
        <w:rPr>
          <w:b/>
          <w:iCs/>
          <w:spacing w:val="-2"/>
          <w:sz w:val="22"/>
          <w:szCs w:val="22"/>
        </w:rPr>
        <w:tab/>
      </w:r>
      <w:r w:rsidRPr="006525F7">
        <w:rPr>
          <w:b/>
          <w:iCs/>
          <w:spacing w:val="-2"/>
          <w:sz w:val="22"/>
          <w:szCs w:val="22"/>
        </w:rPr>
        <w:tab/>
        <w:t>0% Bonus</w:t>
      </w:r>
    </w:p>
    <w:p w14:paraId="31AADF4B"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Agana</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498.96</w:t>
      </w:r>
      <w:r w:rsidRPr="006525F7">
        <w:rPr>
          <w:iCs/>
          <w:spacing w:val="-2"/>
          <w:sz w:val="22"/>
          <w:szCs w:val="22"/>
        </w:rPr>
        <w:tab/>
      </w:r>
      <w:r w:rsidRPr="006525F7">
        <w:rPr>
          <w:iCs/>
          <w:spacing w:val="-2"/>
          <w:sz w:val="22"/>
          <w:szCs w:val="22"/>
        </w:rPr>
        <w:tab/>
      </w:r>
      <w:r w:rsidRPr="006525F7">
        <w:rPr>
          <w:iCs/>
          <w:spacing w:val="-2"/>
          <w:sz w:val="22"/>
          <w:szCs w:val="22"/>
        </w:rPr>
        <w:tab/>
        <w:t>493.81</w:t>
      </w:r>
      <w:r w:rsidRPr="006525F7">
        <w:rPr>
          <w:iCs/>
          <w:spacing w:val="-2"/>
          <w:sz w:val="22"/>
          <w:szCs w:val="22"/>
        </w:rPr>
        <w:tab/>
      </w:r>
      <w:r w:rsidRPr="006525F7">
        <w:rPr>
          <w:iCs/>
          <w:spacing w:val="-2"/>
          <w:sz w:val="22"/>
          <w:szCs w:val="22"/>
        </w:rPr>
        <w:tab/>
      </w:r>
      <w:r w:rsidRPr="006525F7">
        <w:rPr>
          <w:iCs/>
          <w:spacing w:val="-2"/>
          <w:sz w:val="22"/>
          <w:szCs w:val="22"/>
        </w:rPr>
        <w:tab/>
        <w:t>481.79</w:t>
      </w:r>
      <w:r w:rsidRPr="006525F7">
        <w:rPr>
          <w:iCs/>
          <w:spacing w:val="-2"/>
          <w:sz w:val="22"/>
          <w:szCs w:val="22"/>
        </w:rPr>
        <w:tab/>
      </w:r>
    </w:p>
    <w:p w14:paraId="03451631"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Agana Heights</w:t>
      </w:r>
      <w:r w:rsidRPr="006525F7">
        <w:rPr>
          <w:iCs/>
          <w:spacing w:val="-2"/>
          <w:sz w:val="22"/>
          <w:szCs w:val="22"/>
        </w:rPr>
        <w:tab/>
      </w:r>
      <w:r w:rsidRPr="006525F7">
        <w:rPr>
          <w:iCs/>
          <w:spacing w:val="-2"/>
          <w:sz w:val="22"/>
          <w:szCs w:val="22"/>
        </w:rPr>
        <w:tab/>
        <w:t>497.68</w:t>
      </w:r>
      <w:r w:rsidRPr="006525F7">
        <w:rPr>
          <w:iCs/>
          <w:spacing w:val="-2"/>
          <w:sz w:val="22"/>
          <w:szCs w:val="22"/>
        </w:rPr>
        <w:tab/>
      </w:r>
      <w:r w:rsidRPr="006525F7">
        <w:rPr>
          <w:iCs/>
          <w:spacing w:val="-2"/>
          <w:sz w:val="22"/>
          <w:szCs w:val="22"/>
        </w:rPr>
        <w:tab/>
      </w:r>
      <w:r w:rsidRPr="006525F7">
        <w:rPr>
          <w:iCs/>
          <w:spacing w:val="-2"/>
          <w:sz w:val="22"/>
          <w:szCs w:val="22"/>
        </w:rPr>
        <w:tab/>
        <w:t>492.53</w:t>
      </w:r>
      <w:r w:rsidRPr="006525F7">
        <w:rPr>
          <w:iCs/>
          <w:spacing w:val="-2"/>
          <w:sz w:val="22"/>
          <w:szCs w:val="22"/>
        </w:rPr>
        <w:tab/>
      </w:r>
      <w:r w:rsidRPr="006525F7">
        <w:rPr>
          <w:iCs/>
          <w:spacing w:val="-2"/>
          <w:sz w:val="22"/>
          <w:szCs w:val="22"/>
        </w:rPr>
        <w:tab/>
      </w:r>
      <w:r w:rsidRPr="006525F7">
        <w:rPr>
          <w:iCs/>
          <w:spacing w:val="-2"/>
          <w:sz w:val="22"/>
          <w:szCs w:val="22"/>
        </w:rPr>
        <w:tab/>
        <w:t>480.51</w:t>
      </w:r>
    </w:p>
    <w:p w14:paraId="0C711664"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Agat</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498.68</w:t>
      </w:r>
      <w:r w:rsidRPr="006525F7">
        <w:rPr>
          <w:iCs/>
          <w:spacing w:val="-2"/>
          <w:sz w:val="22"/>
          <w:szCs w:val="22"/>
        </w:rPr>
        <w:tab/>
      </w:r>
      <w:r w:rsidRPr="006525F7">
        <w:rPr>
          <w:iCs/>
          <w:spacing w:val="-2"/>
          <w:sz w:val="22"/>
          <w:szCs w:val="22"/>
        </w:rPr>
        <w:tab/>
      </w:r>
      <w:r w:rsidRPr="006525F7">
        <w:rPr>
          <w:iCs/>
          <w:spacing w:val="-2"/>
          <w:sz w:val="22"/>
          <w:szCs w:val="22"/>
        </w:rPr>
        <w:tab/>
        <w:t>493.53</w:t>
      </w:r>
      <w:r w:rsidRPr="006525F7">
        <w:rPr>
          <w:iCs/>
          <w:spacing w:val="-2"/>
          <w:sz w:val="22"/>
          <w:szCs w:val="22"/>
        </w:rPr>
        <w:tab/>
      </w:r>
      <w:r w:rsidRPr="006525F7">
        <w:rPr>
          <w:iCs/>
          <w:spacing w:val="-2"/>
          <w:sz w:val="22"/>
          <w:szCs w:val="22"/>
        </w:rPr>
        <w:tab/>
      </w:r>
      <w:r w:rsidRPr="006525F7">
        <w:rPr>
          <w:iCs/>
          <w:spacing w:val="-2"/>
          <w:sz w:val="22"/>
          <w:szCs w:val="22"/>
        </w:rPr>
        <w:tab/>
        <w:t>481.51</w:t>
      </w:r>
    </w:p>
    <w:p w14:paraId="6974C3D5"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Asan</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496.04</w:t>
      </w:r>
      <w:r w:rsidRPr="006525F7">
        <w:rPr>
          <w:iCs/>
          <w:spacing w:val="-2"/>
          <w:sz w:val="22"/>
          <w:szCs w:val="22"/>
        </w:rPr>
        <w:tab/>
      </w:r>
      <w:r w:rsidRPr="006525F7">
        <w:rPr>
          <w:iCs/>
          <w:spacing w:val="-2"/>
          <w:sz w:val="22"/>
          <w:szCs w:val="22"/>
        </w:rPr>
        <w:tab/>
      </w:r>
      <w:r w:rsidRPr="006525F7">
        <w:rPr>
          <w:iCs/>
          <w:spacing w:val="-2"/>
          <w:sz w:val="22"/>
          <w:szCs w:val="22"/>
        </w:rPr>
        <w:tab/>
        <w:t>490.89</w:t>
      </w:r>
      <w:r w:rsidRPr="006525F7">
        <w:rPr>
          <w:iCs/>
          <w:spacing w:val="-2"/>
          <w:sz w:val="22"/>
          <w:szCs w:val="22"/>
        </w:rPr>
        <w:tab/>
      </w:r>
      <w:r w:rsidRPr="006525F7">
        <w:rPr>
          <w:iCs/>
          <w:spacing w:val="-2"/>
          <w:sz w:val="22"/>
          <w:szCs w:val="22"/>
        </w:rPr>
        <w:tab/>
      </w:r>
      <w:r w:rsidRPr="006525F7">
        <w:rPr>
          <w:iCs/>
          <w:spacing w:val="-2"/>
          <w:sz w:val="22"/>
          <w:szCs w:val="22"/>
        </w:rPr>
        <w:tab/>
        <w:t>478.87</w:t>
      </w:r>
    </w:p>
    <w:p w14:paraId="3F89BA7B"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Barrigada</w:t>
      </w:r>
      <w:r w:rsidRPr="006525F7">
        <w:rPr>
          <w:iCs/>
          <w:spacing w:val="-2"/>
          <w:sz w:val="22"/>
          <w:szCs w:val="22"/>
        </w:rPr>
        <w:tab/>
      </w:r>
      <w:r w:rsidRPr="006525F7">
        <w:rPr>
          <w:iCs/>
          <w:spacing w:val="-2"/>
          <w:sz w:val="22"/>
          <w:szCs w:val="22"/>
        </w:rPr>
        <w:tab/>
      </w:r>
      <w:r w:rsidRPr="006525F7">
        <w:rPr>
          <w:iCs/>
          <w:spacing w:val="-2"/>
          <w:sz w:val="22"/>
          <w:szCs w:val="22"/>
        </w:rPr>
        <w:tab/>
        <w:t>497.78</w:t>
      </w:r>
      <w:r w:rsidRPr="006525F7">
        <w:rPr>
          <w:iCs/>
          <w:spacing w:val="-2"/>
          <w:sz w:val="22"/>
          <w:szCs w:val="22"/>
        </w:rPr>
        <w:tab/>
      </w:r>
      <w:r w:rsidRPr="006525F7">
        <w:rPr>
          <w:iCs/>
          <w:spacing w:val="-2"/>
          <w:sz w:val="22"/>
          <w:szCs w:val="22"/>
        </w:rPr>
        <w:tab/>
      </w:r>
      <w:r w:rsidRPr="006525F7">
        <w:rPr>
          <w:iCs/>
          <w:spacing w:val="-2"/>
          <w:sz w:val="22"/>
          <w:szCs w:val="22"/>
        </w:rPr>
        <w:tab/>
        <w:t>492.63</w:t>
      </w:r>
      <w:r w:rsidRPr="006525F7">
        <w:rPr>
          <w:iCs/>
          <w:spacing w:val="-2"/>
          <w:sz w:val="22"/>
          <w:szCs w:val="22"/>
        </w:rPr>
        <w:tab/>
      </w:r>
      <w:r w:rsidRPr="006525F7">
        <w:rPr>
          <w:iCs/>
          <w:spacing w:val="-2"/>
          <w:sz w:val="22"/>
          <w:szCs w:val="22"/>
        </w:rPr>
        <w:tab/>
      </w:r>
      <w:r w:rsidRPr="006525F7">
        <w:rPr>
          <w:iCs/>
          <w:spacing w:val="-2"/>
          <w:sz w:val="22"/>
          <w:szCs w:val="22"/>
        </w:rPr>
        <w:tab/>
        <w:t>480.61</w:t>
      </w:r>
    </w:p>
    <w:p w14:paraId="21C3D1C2"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Chalan Pago</w:t>
      </w:r>
      <w:r w:rsidRPr="006525F7">
        <w:rPr>
          <w:iCs/>
          <w:spacing w:val="-2"/>
          <w:sz w:val="22"/>
          <w:szCs w:val="22"/>
        </w:rPr>
        <w:tab/>
      </w:r>
      <w:r w:rsidRPr="006525F7">
        <w:rPr>
          <w:iCs/>
          <w:spacing w:val="-2"/>
          <w:sz w:val="22"/>
          <w:szCs w:val="22"/>
        </w:rPr>
        <w:tab/>
      </w:r>
      <w:r w:rsidRPr="006525F7">
        <w:rPr>
          <w:iCs/>
          <w:spacing w:val="-2"/>
          <w:sz w:val="22"/>
          <w:szCs w:val="22"/>
        </w:rPr>
        <w:tab/>
        <w:t>496.65</w:t>
      </w:r>
      <w:r w:rsidRPr="006525F7">
        <w:rPr>
          <w:iCs/>
          <w:spacing w:val="-2"/>
          <w:sz w:val="22"/>
          <w:szCs w:val="22"/>
        </w:rPr>
        <w:tab/>
      </w:r>
      <w:r w:rsidRPr="006525F7">
        <w:rPr>
          <w:iCs/>
          <w:spacing w:val="-2"/>
          <w:sz w:val="22"/>
          <w:szCs w:val="22"/>
        </w:rPr>
        <w:tab/>
      </w:r>
      <w:r w:rsidRPr="006525F7">
        <w:rPr>
          <w:iCs/>
          <w:spacing w:val="-2"/>
          <w:sz w:val="22"/>
          <w:szCs w:val="22"/>
        </w:rPr>
        <w:tab/>
        <w:t>491.50</w:t>
      </w:r>
      <w:r w:rsidRPr="006525F7">
        <w:rPr>
          <w:iCs/>
          <w:spacing w:val="-2"/>
          <w:sz w:val="22"/>
          <w:szCs w:val="22"/>
        </w:rPr>
        <w:tab/>
      </w:r>
      <w:r w:rsidRPr="006525F7">
        <w:rPr>
          <w:iCs/>
          <w:spacing w:val="-2"/>
          <w:sz w:val="22"/>
          <w:szCs w:val="22"/>
        </w:rPr>
        <w:tab/>
      </w:r>
      <w:r w:rsidRPr="006525F7">
        <w:rPr>
          <w:iCs/>
          <w:spacing w:val="-2"/>
          <w:sz w:val="22"/>
          <w:szCs w:val="22"/>
        </w:rPr>
        <w:tab/>
        <w:t>479.48</w:t>
      </w:r>
    </w:p>
    <w:p w14:paraId="7052C77B"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Dededo</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498.69</w:t>
      </w:r>
      <w:r w:rsidRPr="006525F7">
        <w:rPr>
          <w:iCs/>
          <w:spacing w:val="-2"/>
          <w:sz w:val="22"/>
          <w:szCs w:val="22"/>
        </w:rPr>
        <w:tab/>
      </w:r>
      <w:r w:rsidRPr="006525F7">
        <w:rPr>
          <w:iCs/>
          <w:spacing w:val="-2"/>
          <w:sz w:val="22"/>
          <w:szCs w:val="22"/>
        </w:rPr>
        <w:tab/>
      </w:r>
      <w:r w:rsidRPr="006525F7">
        <w:rPr>
          <w:iCs/>
          <w:spacing w:val="-2"/>
          <w:sz w:val="22"/>
          <w:szCs w:val="22"/>
        </w:rPr>
        <w:tab/>
        <w:t>493.54</w:t>
      </w:r>
      <w:r w:rsidRPr="006525F7">
        <w:rPr>
          <w:iCs/>
          <w:spacing w:val="-2"/>
          <w:sz w:val="22"/>
          <w:szCs w:val="22"/>
        </w:rPr>
        <w:tab/>
      </w:r>
      <w:r w:rsidRPr="006525F7">
        <w:rPr>
          <w:iCs/>
          <w:spacing w:val="-2"/>
          <w:sz w:val="22"/>
          <w:szCs w:val="22"/>
        </w:rPr>
        <w:tab/>
      </w:r>
      <w:r w:rsidRPr="006525F7">
        <w:rPr>
          <w:iCs/>
          <w:spacing w:val="-2"/>
          <w:sz w:val="22"/>
          <w:szCs w:val="22"/>
        </w:rPr>
        <w:tab/>
        <w:t>481.52</w:t>
      </w:r>
    </w:p>
    <w:p w14:paraId="32BBA8E1"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Inarajan</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496.55</w:t>
      </w:r>
      <w:r w:rsidRPr="006525F7">
        <w:rPr>
          <w:iCs/>
          <w:spacing w:val="-2"/>
          <w:sz w:val="22"/>
          <w:szCs w:val="22"/>
        </w:rPr>
        <w:tab/>
      </w:r>
      <w:r w:rsidRPr="006525F7">
        <w:rPr>
          <w:iCs/>
          <w:spacing w:val="-2"/>
          <w:sz w:val="22"/>
          <w:szCs w:val="22"/>
        </w:rPr>
        <w:tab/>
      </w:r>
      <w:r w:rsidRPr="006525F7">
        <w:rPr>
          <w:iCs/>
          <w:spacing w:val="-2"/>
          <w:sz w:val="22"/>
          <w:szCs w:val="22"/>
        </w:rPr>
        <w:tab/>
        <w:t>491.40</w:t>
      </w:r>
      <w:r w:rsidRPr="006525F7">
        <w:rPr>
          <w:iCs/>
          <w:spacing w:val="-2"/>
          <w:sz w:val="22"/>
          <w:szCs w:val="22"/>
        </w:rPr>
        <w:tab/>
      </w:r>
      <w:r w:rsidRPr="006525F7">
        <w:rPr>
          <w:iCs/>
          <w:spacing w:val="-2"/>
          <w:sz w:val="22"/>
          <w:szCs w:val="22"/>
        </w:rPr>
        <w:tab/>
      </w:r>
      <w:r w:rsidRPr="006525F7">
        <w:rPr>
          <w:iCs/>
          <w:spacing w:val="-2"/>
          <w:sz w:val="22"/>
          <w:szCs w:val="22"/>
        </w:rPr>
        <w:tab/>
        <w:t>479.38</w:t>
      </w:r>
    </w:p>
    <w:p w14:paraId="644A887E"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Maite</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494.77</w:t>
      </w:r>
      <w:r w:rsidRPr="006525F7">
        <w:rPr>
          <w:iCs/>
          <w:spacing w:val="-2"/>
          <w:sz w:val="22"/>
          <w:szCs w:val="22"/>
        </w:rPr>
        <w:tab/>
      </w:r>
      <w:r w:rsidRPr="006525F7">
        <w:rPr>
          <w:iCs/>
          <w:spacing w:val="-2"/>
          <w:sz w:val="22"/>
          <w:szCs w:val="22"/>
        </w:rPr>
        <w:tab/>
      </w:r>
      <w:r w:rsidRPr="006525F7">
        <w:rPr>
          <w:iCs/>
          <w:spacing w:val="-2"/>
          <w:sz w:val="22"/>
          <w:szCs w:val="22"/>
        </w:rPr>
        <w:tab/>
        <w:t>489.62</w:t>
      </w:r>
      <w:r w:rsidRPr="006525F7">
        <w:rPr>
          <w:iCs/>
          <w:spacing w:val="-2"/>
          <w:sz w:val="22"/>
          <w:szCs w:val="22"/>
        </w:rPr>
        <w:tab/>
      </w:r>
      <w:r w:rsidRPr="006525F7">
        <w:rPr>
          <w:iCs/>
          <w:spacing w:val="-2"/>
          <w:sz w:val="22"/>
          <w:szCs w:val="22"/>
        </w:rPr>
        <w:tab/>
      </w:r>
      <w:r w:rsidRPr="006525F7">
        <w:rPr>
          <w:iCs/>
          <w:spacing w:val="-2"/>
          <w:sz w:val="22"/>
          <w:szCs w:val="22"/>
        </w:rPr>
        <w:tab/>
        <w:t>477.60</w:t>
      </w:r>
    </w:p>
    <w:p w14:paraId="1A6331ED"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Mangilao</w:t>
      </w:r>
      <w:r w:rsidRPr="006525F7">
        <w:rPr>
          <w:iCs/>
          <w:spacing w:val="-2"/>
          <w:sz w:val="22"/>
          <w:szCs w:val="22"/>
        </w:rPr>
        <w:tab/>
      </w:r>
      <w:r w:rsidRPr="006525F7">
        <w:rPr>
          <w:iCs/>
          <w:spacing w:val="-2"/>
          <w:sz w:val="22"/>
          <w:szCs w:val="22"/>
        </w:rPr>
        <w:tab/>
      </w:r>
      <w:r w:rsidRPr="006525F7">
        <w:rPr>
          <w:iCs/>
          <w:spacing w:val="-2"/>
          <w:sz w:val="22"/>
          <w:szCs w:val="22"/>
        </w:rPr>
        <w:tab/>
        <w:t>496.28</w:t>
      </w:r>
      <w:r w:rsidRPr="006525F7">
        <w:rPr>
          <w:iCs/>
          <w:spacing w:val="-2"/>
          <w:sz w:val="22"/>
          <w:szCs w:val="22"/>
        </w:rPr>
        <w:tab/>
      </w:r>
      <w:r w:rsidRPr="006525F7">
        <w:rPr>
          <w:iCs/>
          <w:spacing w:val="-2"/>
          <w:sz w:val="22"/>
          <w:szCs w:val="22"/>
        </w:rPr>
        <w:tab/>
      </w:r>
      <w:r w:rsidRPr="006525F7">
        <w:rPr>
          <w:iCs/>
          <w:spacing w:val="-2"/>
          <w:sz w:val="22"/>
          <w:szCs w:val="22"/>
        </w:rPr>
        <w:tab/>
        <w:t>491.13</w:t>
      </w:r>
      <w:r w:rsidRPr="006525F7">
        <w:rPr>
          <w:iCs/>
          <w:spacing w:val="-2"/>
          <w:sz w:val="22"/>
          <w:szCs w:val="22"/>
        </w:rPr>
        <w:tab/>
      </w:r>
      <w:r w:rsidRPr="006525F7">
        <w:rPr>
          <w:iCs/>
          <w:spacing w:val="-2"/>
          <w:sz w:val="22"/>
          <w:szCs w:val="22"/>
        </w:rPr>
        <w:tab/>
      </w:r>
      <w:r w:rsidRPr="006525F7">
        <w:rPr>
          <w:iCs/>
          <w:spacing w:val="-2"/>
          <w:sz w:val="22"/>
          <w:szCs w:val="22"/>
        </w:rPr>
        <w:tab/>
        <w:t>479.11</w:t>
      </w:r>
    </w:p>
    <w:p w14:paraId="6A7F1701"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Merizo</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497.18</w:t>
      </w:r>
      <w:r w:rsidRPr="006525F7">
        <w:rPr>
          <w:iCs/>
          <w:spacing w:val="-2"/>
          <w:sz w:val="22"/>
          <w:szCs w:val="22"/>
        </w:rPr>
        <w:tab/>
      </w:r>
      <w:r w:rsidRPr="006525F7">
        <w:rPr>
          <w:iCs/>
          <w:spacing w:val="-2"/>
          <w:sz w:val="22"/>
          <w:szCs w:val="22"/>
        </w:rPr>
        <w:tab/>
      </w:r>
      <w:r w:rsidRPr="006525F7">
        <w:rPr>
          <w:iCs/>
          <w:spacing w:val="-2"/>
          <w:sz w:val="22"/>
          <w:szCs w:val="22"/>
        </w:rPr>
        <w:tab/>
        <w:t>492.03</w:t>
      </w:r>
      <w:r w:rsidRPr="006525F7">
        <w:rPr>
          <w:iCs/>
          <w:spacing w:val="-2"/>
          <w:sz w:val="22"/>
          <w:szCs w:val="22"/>
        </w:rPr>
        <w:tab/>
      </w:r>
      <w:r w:rsidRPr="006525F7">
        <w:rPr>
          <w:iCs/>
          <w:spacing w:val="-2"/>
          <w:sz w:val="22"/>
          <w:szCs w:val="22"/>
        </w:rPr>
        <w:tab/>
      </w:r>
      <w:r w:rsidRPr="006525F7">
        <w:rPr>
          <w:iCs/>
          <w:spacing w:val="-2"/>
          <w:sz w:val="22"/>
          <w:szCs w:val="22"/>
        </w:rPr>
        <w:tab/>
        <w:t>480.01</w:t>
      </w:r>
    </w:p>
    <w:p w14:paraId="28A26D43"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Mongmong</w:t>
      </w:r>
      <w:proofErr w:type="spellEnd"/>
      <w:r w:rsidRPr="006525F7">
        <w:rPr>
          <w:iCs/>
          <w:spacing w:val="-2"/>
          <w:sz w:val="22"/>
          <w:szCs w:val="22"/>
        </w:rPr>
        <w:tab/>
      </w:r>
      <w:r w:rsidRPr="006525F7">
        <w:rPr>
          <w:iCs/>
          <w:spacing w:val="-2"/>
          <w:sz w:val="22"/>
          <w:szCs w:val="22"/>
        </w:rPr>
        <w:tab/>
      </w:r>
      <w:r w:rsidRPr="006525F7">
        <w:rPr>
          <w:iCs/>
          <w:spacing w:val="-2"/>
          <w:sz w:val="22"/>
          <w:szCs w:val="22"/>
        </w:rPr>
        <w:tab/>
        <w:t>488.35</w:t>
      </w:r>
      <w:r w:rsidRPr="006525F7">
        <w:rPr>
          <w:iCs/>
          <w:spacing w:val="-2"/>
          <w:sz w:val="22"/>
          <w:szCs w:val="22"/>
        </w:rPr>
        <w:tab/>
      </w:r>
      <w:r w:rsidRPr="006525F7">
        <w:rPr>
          <w:iCs/>
          <w:spacing w:val="-2"/>
          <w:sz w:val="22"/>
          <w:szCs w:val="22"/>
        </w:rPr>
        <w:tab/>
      </w:r>
      <w:r w:rsidRPr="006525F7">
        <w:rPr>
          <w:iCs/>
          <w:spacing w:val="-2"/>
          <w:sz w:val="22"/>
          <w:szCs w:val="22"/>
        </w:rPr>
        <w:tab/>
        <w:t>488.34</w:t>
      </w:r>
      <w:r w:rsidRPr="006525F7">
        <w:rPr>
          <w:iCs/>
          <w:spacing w:val="-2"/>
          <w:sz w:val="22"/>
          <w:szCs w:val="22"/>
        </w:rPr>
        <w:tab/>
      </w:r>
      <w:r w:rsidRPr="006525F7">
        <w:rPr>
          <w:iCs/>
          <w:spacing w:val="-2"/>
          <w:sz w:val="22"/>
          <w:szCs w:val="22"/>
        </w:rPr>
        <w:tab/>
      </w:r>
      <w:r w:rsidRPr="006525F7">
        <w:rPr>
          <w:iCs/>
          <w:spacing w:val="-2"/>
          <w:sz w:val="22"/>
          <w:szCs w:val="22"/>
        </w:rPr>
        <w:tab/>
        <w:t>476.32</w:t>
      </w:r>
    </w:p>
    <w:p w14:paraId="7A466C64"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Ordot</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469.91</w:t>
      </w:r>
      <w:r w:rsidRPr="006525F7">
        <w:rPr>
          <w:iCs/>
          <w:spacing w:val="-2"/>
          <w:sz w:val="22"/>
          <w:szCs w:val="22"/>
        </w:rPr>
        <w:tab/>
      </w:r>
      <w:r w:rsidRPr="006525F7">
        <w:rPr>
          <w:iCs/>
          <w:spacing w:val="-2"/>
          <w:sz w:val="22"/>
          <w:szCs w:val="22"/>
        </w:rPr>
        <w:tab/>
      </w:r>
      <w:r w:rsidRPr="006525F7">
        <w:rPr>
          <w:iCs/>
          <w:spacing w:val="-2"/>
          <w:sz w:val="22"/>
          <w:szCs w:val="22"/>
        </w:rPr>
        <w:tab/>
        <w:t>469.91</w:t>
      </w:r>
      <w:r w:rsidRPr="006525F7">
        <w:rPr>
          <w:iCs/>
          <w:spacing w:val="-2"/>
          <w:sz w:val="22"/>
          <w:szCs w:val="22"/>
        </w:rPr>
        <w:tab/>
      </w:r>
      <w:r w:rsidRPr="006525F7">
        <w:rPr>
          <w:iCs/>
          <w:spacing w:val="-2"/>
          <w:sz w:val="22"/>
          <w:szCs w:val="22"/>
        </w:rPr>
        <w:tab/>
      </w:r>
      <w:r w:rsidRPr="006525F7">
        <w:rPr>
          <w:iCs/>
          <w:spacing w:val="-2"/>
          <w:sz w:val="22"/>
          <w:szCs w:val="22"/>
        </w:rPr>
        <w:tab/>
        <w:t>469.91</w:t>
      </w:r>
    </w:p>
    <w:p w14:paraId="7AB93C59"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Piti</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496.75</w:t>
      </w:r>
      <w:r w:rsidRPr="006525F7">
        <w:rPr>
          <w:iCs/>
          <w:spacing w:val="-2"/>
          <w:sz w:val="22"/>
          <w:szCs w:val="22"/>
        </w:rPr>
        <w:tab/>
      </w:r>
      <w:r w:rsidRPr="006525F7">
        <w:rPr>
          <w:iCs/>
          <w:spacing w:val="-2"/>
          <w:sz w:val="22"/>
          <w:szCs w:val="22"/>
        </w:rPr>
        <w:tab/>
      </w:r>
      <w:r w:rsidRPr="006525F7">
        <w:rPr>
          <w:iCs/>
          <w:spacing w:val="-2"/>
          <w:sz w:val="22"/>
          <w:szCs w:val="22"/>
        </w:rPr>
        <w:tab/>
        <w:t>491.60</w:t>
      </w:r>
      <w:r w:rsidRPr="006525F7">
        <w:rPr>
          <w:iCs/>
          <w:spacing w:val="-2"/>
          <w:sz w:val="22"/>
          <w:szCs w:val="22"/>
        </w:rPr>
        <w:tab/>
      </w:r>
      <w:r w:rsidRPr="006525F7">
        <w:rPr>
          <w:iCs/>
          <w:spacing w:val="-2"/>
          <w:sz w:val="22"/>
          <w:szCs w:val="22"/>
        </w:rPr>
        <w:tab/>
      </w:r>
      <w:r w:rsidRPr="006525F7">
        <w:rPr>
          <w:iCs/>
          <w:spacing w:val="-2"/>
          <w:sz w:val="22"/>
          <w:szCs w:val="22"/>
        </w:rPr>
        <w:tab/>
        <w:t>479.58</w:t>
      </w:r>
    </w:p>
    <w:p w14:paraId="2F4D24A2"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Santa Rita</w:t>
      </w:r>
      <w:r w:rsidRPr="006525F7">
        <w:rPr>
          <w:iCs/>
          <w:spacing w:val="-2"/>
          <w:sz w:val="22"/>
          <w:szCs w:val="22"/>
        </w:rPr>
        <w:tab/>
      </w:r>
      <w:r w:rsidRPr="006525F7">
        <w:rPr>
          <w:iCs/>
          <w:spacing w:val="-2"/>
          <w:sz w:val="22"/>
          <w:szCs w:val="22"/>
        </w:rPr>
        <w:tab/>
      </w:r>
      <w:r w:rsidRPr="006525F7">
        <w:rPr>
          <w:iCs/>
          <w:spacing w:val="-2"/>
          <w:sz w:val="22"/>
          <w:szCs w:val="22"/>
        </w:rPr>
        <w:tab/>
        <w:t>498.20</w:t>
      </w:r>
      <w:r w:rsidRPr="006525F7">
        <w:rPr>
          <w:iCs/>
          <w:spacing w:val="-2"/>
          <w:sz w:val="22"/>
          <w:szCs w:val="22"/>
        </w:rPr>
        <w:tab/>
      </w:r>
      <w:r w:rsidRPr="006525F7">
        <w:rPr>
          <w:iCs/>
          <w:spacing w:val="-2"/>
          <w:sz w:val="22"/>
          <w:szCs w:val="22"/>
        </w:rPr>
        <w:tab/>
      </w:r>
      <w:r w:rsidRPr="006525F7">
        <w:rPr>
          <w:iCs/>
          <w:spacing w:val="-2"/>
          <w:sz w:val="22"/>
          <w:szCs w:val="22"/>
        </w:rPr>
        <w:tab/>
        <w:t>493.05</w:t>
      </w:r>
      <w:r w:rsidRPr="006525F7">
        <w:rPr>
          <w:iCs/>
          <w:spacing w:val="-2"/>
          <w:sz w:val="22"/>
          <w:szCs w:val="22"/>
        </w:rPr>
        <w:tab/>
      </w:r>
      <w:r w:rsidRPr="006525F7">
        <w:rPr>
          <w:iCs/>
          <w:spacing w:val="-2"/>
          <w:sz w:val="22"/>
          <w:szCs w:val="22"/>
        </w:rPr>
        <w:tab/>
      </w:r>
      <w:r w:rsidRPr="006525F7">
        <w:rPr>
          <w:iCs/>
          <w:spacing w:val="-2"/>
          <w:sz w:val="22"/>
          <w:szCs w:val="22"/>
        </w:rPr>
        <w:tab/>
        <w:t>481.03</w:t>
      </w:r>
    </w:p>
    <w:p w14:paraId="3D832FE5"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Sinajana</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498.46</w:t>
      </w:r>
      <w:r w:rsidRPr="006525F7">
        <w:rPr>
          <w:iCs/>
          <w:spacing w:val="-2"/>
          <w:sz w:val="22"/>
          <w:szCs w:val="22"/>
        </w:rPr>
        <w:tab/>
      </w:r>
      <w:r w:rsidRPr="006525F7">
        <w:rPr>
          <w:iCs/>
          <w:spacing w:val="-2"/>
          <w:sz w:val="22"/>
          <w:szCs w:val="22"/>
        </w:rPr>
        <w:tab/>
      </w:r>
      <w:r w:rsidRPr="006525F7">
        <w:rPr>
          <w:iCs/>
          <w:spacing w:val="-2"/>
          <w:sz w:val="22"/>
          <w:szCs w:val="22"/>
        </w:rPr>
        <w:tab/>
        <w:t>493.31</w:t>
      </w:r>
      <w:r w:rsidRPr="006525F7">
        <w:rPr>
          <w:iCs/>
          <w:spacing w:val="-2"/>
          <w:sz w:val="22"/>
          <w:szCs w:val="22"/>
        </w:rPr>
        <w:tab/>
      </w:r>
      <w:r w:rsidRPr="006525F7">
        <w:rPr>
          <w:iCs/>
          <w:spacing w:val="-2"/>
          <w:sz w:val="22"/>
          <w:szCs w:val="22"/>
        </w:rPr>
        <w:tab/>
      </w:r>
      <w:r w:rsidRPr="006525F7">
        <w:rPr>
          <w:iCs/>
          <w:spacing w:val="-2"/>
          <w:sz w:val="22"/>
          <w:szCs w:val="22"/>
        </w:rPr>
        <w:tab/>
        <w:t>481.29</w:t>
      </w:r>
    </w:p>
    <w:p w14:paraId="6CD1443F"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Talofofo</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497.54</w:t>
      </w:r>
      <w:r w:rsidRPr="006525F7">
        <w:rPr>
          <w:iCs/>
          <w:spacing w:val="-2"/>
          <w:sz w:val="22"/>
          <w:szCs w:val="22"/>
        </w:rPr>
        <w:tab/>
      </w:r>
      <w:r w:rsidRPr="006525F7">
        <w:rPr>
          <w:iCs/>
          <w:spacing w:val="-2"/>
          <w:sz w:val="22"/>
          <w:szCs w:val="22"/>
        </w:rPr>
        <w:tab/>
      </w:r>
      <w:r w:rsidRPr="006525F7">
        <w:rPr>
          <w:iCs/>
          <w:spacing w:val="-2"/>
          <w:sz w:val="22"/>
          <w:szCs w:val="22"/>
        </w:rPr>
        <w:tab/>
        <w:t>492.39</w:t>
      </w:r>
      <w:r w:rsidRPr="006525F7">
        <w:rPr>
          <w:iCs/>
          <w:spacing w:val="-2"/>
          <w:sz w:val="22"/>
          <w:szCs w:val="22"/>
        </w:rPr>
        <w:tab/>
      </w:r>
      <w:r w:rsidRPr="006525F7">
        <w:rPr>
          <w:iCs/>
          <w:spacing w:val="-2"/>
          <w:sz w:val="22"/>
          <w:szCs w:val="22"/>
        </w:rPr>
        <w:tab/>
      </w:r>
      <w:r w:rsidRPr="006525F7">
        <w:rPr>
          <w:iCs/>
          <w:spacing w:val="-2"/>
          <w:sz w:val="22"/>
          <w:szCs w:val="22"/>
        </w:rPr>
        <w:tab/>
        <w:t>480.37</w:t>
      </w:r>
    </w:p>
    <w:p w14:paraId="33341FD8"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Tamuning</w:t>
      </w:r>
      <w:proofErr w:type="spellEnd"/>
      <w:r w:rsidRPr="006525F7">
        <w:rPr>
          <w:iCs/>
          <w:spacing w:val="-2"/>
          <w:sz w:val="22"/>
          <w:szCs w:val="22"/>
        </w:rPr>
        <w:tab/>
      </w:r>
      <w:r w:rsidRPr="006525F7">
        <w:rPr>
          <w:iCs/>
          <w:spacing w:val="-2"/>
          <w:sz w:val="22"/>
          <w:szCs w:val="22"/>
        </w:rPr>
        <w:tab/>
      </w:r>
      <w:r w:rsidRPr="006525F7">
        <w:rPr>
          <w:iCs/>
          <w:spacing w:val="-2"/>
          <w:sz w:val="22"/>
          <w:szCs w:val="22"/>
        </w:rPr>
        <w:tab/>
        <w:t>498.49</w:t>
      </w:r>
      <w:r w:rsidRPr="006525F7">
        <w:rPr>
          <w:iCs/>
          <w:spacing w:val="-2"/>
          <w:sz w:val="22"/>
          <w:szCs w:val="22"/>
        </w:rPr>
        <w:tab/>
      </w:r>
      <w:r w:rsidRPr="006525F7">
        <w:rPr>
          <w:iCs/>
          <w:spacing w:val="-2"/>
          <w:sz w:val="22"/>
          <w:szCs w:val="22"/>
        </w:rPr>
        <w:tab/>
      </w:r>
      <w:r w:rsidRPr="006525F7">
        <w:rPr>
          <w:iCs/>
          <w:spacing w:val="-2"/>
          <w:sz w:val="22"/>
          <w:szCs w:val="22"/>
        </w:rPr>
        <w:tab/>
        <w:t>493.34</w:t>
      </w:r>
      <w:r w:rsidRPr="006525F7">
        <w:rPr>
          <w:iCs/>
          <w:spacing w:val="-2"/>
          <w:sz w:val="22"/>
          <w:szCs w:val="22"/>
        </w:rPr>
        <w:tab/>
      </w:r>
      <w:r w:rsidRPr="006525F7">
        <w:rPr>
          <w:iCs/>
          <w:spacing w:val="-2"/>
          <w:sz w:val="22"/>
          <w:szCs w:val="22"/>
        </w:rPr>
        <w:tab/>
      </w:r>
      <w:r w:rsidRPr="006525F7">
        <w:rPr>
          <w:iCs/>
          <w:spacing w:val="-2"/>
          <w:sz w:val="22"/>
          <w:szCs w:val="22"/>
        </w:rPr>
        <w:tab/>
        <w:t>481.32</w:t>
      </w:r>
    </w:p>
    <w:p w14:paraId="71B67E27"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Toto</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469.15</w:t>
      </w:r>
      <w:r w:rsidRPr="006525F7">
        <w:rPr>
          <w:iCs/>
          <w:spacing w:val="-2"/>
          <w:sz w:val="22"/>
          <w:szCs w:val="22"/>
        </w:rPr>
        <w:tab/>
      </w:r>
      <w:r w:rsidRPr="006525F7">
        <w:rPr>
          <w:iCs/>
          <w:spacing w:val="-2"/>
          <w:sz w:val="22"/>
          <w:szCs w:val="22"/>
        </w:rPr>
        <w:tab/>
      </w:r>
      <w:r w:rsidRPr="006525F7">
        <w:rPr>
          <w:iCs/>
          <w:spacing w:val="-2"/>
          <w:sz w:val="22"/>
          <w:szCs w:val="22"/>
        </w:rPr>
        <w:tab/>
        <w:t>469.15</w:t>
      </w:r>
      <w:r w:rsidRPr="006525F7">
        <w:rPr>
          <w:iCs/>
          <w:spacing w:val="-2"/>
          <w:sz w:val="22"/>
          <w:szCs w:val="22"/>
        </w:rPr>
        <w:tab/>
      </w:r>
      <w:r w:rsidRPr="006525F7">
        <w:rPr>
          <w:iCs/>
          <w:spacing w:val="-2"/>
          <w:sz w:val="22"/>
          <w:szCs w:val="22"/>
        </w:rPr>
        <w:tab/>
      </w:r>
      <w:r w:rsidRPr="006525F7">
        <w:rPr>
          <w:iCs/>
          <w:spacing w:val="-2"/>
          <w:sz w:val="22"/>
          <w:szCs w:val="22"/>
        </w:rPr>
        <w:tab/>
        <w:t>469.15</w:t>
      </w:r>
    </w:p>
    <w:p w14:paraId="01129276"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Umatac</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490.07</w:t>
      </w:r>
      <w:r w:rsidRPr="006525F7">
        <w:rPr>
          <w:iCs/>
          <w:spacing w:val="-2"/>
          <w:sz w:val="22"/>
          <w:szCs w:val="22"/>
        </w:rPr>
        <w:tab/>
      </w:r>
      <w:r w:rsidRPr="006525F7">
        <w:rPr>
          <w:iCs/>
          <w:spacing w:val="-2"/>
          <w:sz w:val="22"/>
          <w:szCs w:val="22"/>
        </w:rPr>
        <w:tab/>
      </w:r>
      <w:r w:rsidRPr="006525F7">
        <w:rPr>
          <w:iCs/>
          <w:spacing w:val="-2"/>
          <w:sz w:val="22"/>
          <w:szCs w:val="22"/>
        </w:rPr>
        <w:tab/>
        <w:t>488.63</w:t>
      </w:r>
      <w:r w:rsidRPr="006525F7">
        <w:rPr>
          <w:iCs/>
          <w:spacing w:val="-2"/>
          <w:sz w:val="22"/>
          <w:szCs w:val="22"/>
        </w:rPr>
        <w:tab/>
      </w:r>
      <w:r w:rsidRPr="006525F7">
        <w:rPr>
          <w:iCs/>
          <w:spacing w:val="-2"/>
          <w:sz w:val="22"/>
          <w:szCs w:val="22"/>
        </w:rPr>
        <w:tab/>
      </w:r>
      <w:r w:rsidRPr="006525F7">
        <w:rPr>
          <w:iCs/>
          <w:spacing w:val="-2"/>
          <w:sz w:val="22"/>
          <w:szCs w:val="22"/>
        </w:rPr>
        <w:tab/>
        <w:t>476.61</w:t>
      </w:r>
    </w:p>
    <w:p w14:paraId="408968BF"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Yigo</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498.27</w:t>
      </w:r>
      <w:r w:rsidRPr="006525F7">
        <w:rPr>
          <w:iCs/>
          <w:spacing w:val="-2"/>
          <w:sz w:val="22"/>
          <w:szCs w:val="22"/>
        </w:rPr>
        <w:tab/>
      </w:r>
      <w:r w:rsidRPr="006525F7">
        <w:rPr>
          <w:iCs/>
          <w:spacing w:val="-2"/>
          <w:sz w:val="22"/>
          <w:szCs w:val="22"/>
        </w:rPr>
        <w:tab/>
      </w:r>
      <w:r w:rsidRPr="006525F7">
        <w:rPr>
          <w:iCs/>
          <w:spacing w:val="-2"/>
          <w:sz w:val="22"/>
          <w:szCs w:val="22"/>
        </w:rPr>
        <w:tab/>
        <w:t>493.12</w:t>
      </w:r>
      <w:r w:rsidRPr="006525F7">
        <w:rPr>
          <w:iCs/>
          <w:spacing w:val="-2"/>
          <w:sz w:val="22"/>
          <w:szCs w:val="22"/>
        </w:rPr>
        <w:tab/>
      </w:r>
      <w:r w:rsidRPr="006525F7">
        <w:rPr>
          <w:iCs/>
          <w:spacing w:val="-2"/>
          <w:sz w:val="22"/>
          <w:szCs w:val="22"/>
        </w:rPr>
        <w:tab/>
      </w:r>
      <w:r w:rsidRPr="006525F7">
        <w:rPr>
          <w:iCs/>
          <w:spacing w:val="-2"/>
          <w:sz w:val="22"/>
          <w:szCs w:val="22"/>
        </w:rPr>
        <w:tab/>
        <w:t>481.10</w:t>
      </w:r>
    </w:p>
    <w:p w14:paraId="728443D9"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Yona</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496.65</w:t>
      </w:r>
      <w:r w:rsidRPr="006525F7">
        <w:rPr>
          <w:iCs/>
          <w:spacing w:val="-2"/>
          <w:sz w:val="22"/>
          <w:szCs w:val="22"/>
        </w:rPr>
        <w:tab/>
      </w:r>
      <w:r w:rsidRPr="006525F7">
        <w:rPr>
          <w:iCs/>
          <w:spacing w:val="-2"/>
          <w:sz w:val="22"/>
          <w:szCs w:val="22"/>
        </w:rPr>
        <w:tab/>
      </w:r>
      <w:r w:rsidRPr="006525F7">
        <w:rPr>
          <w:iCs/>
          <w:spacing w:val="-2"/>
          <w:sz w:val="22"/>
          <w:szCs w:val="22"/>
        </w:rPr>
        <w:tab/>
        <w:t>491.50</w:t>
      </w:r>
      <w:r w:rsidRPr="006525F7">
        <w:rPr>
          <w:iCs/>
          <w:spacing w:val="-2"/>
          <w:sz w:val="22"/>
          <w:szCs w:val="22"/>
        </w:rPr>
        <w:tab/>
      </w:r>
      <w:r w:rsidRPr="006525F7">
        <w:rPr>
          <w:iCs/>
          <w:spacing w:val="-2"/>
          <w:sz w:val="22"/>
          <w:szCs w:val="22"/>
        </w:rPr>
        <w:tab/>
      </w:r>
      <w:r w:rsidRPr="006525F7">
        <w:rPr>
          <w:iCs/>
          <w:spacing w:val="-2"/>
          <w:sz w:val="22"/>
          <w:szCs w:val="22"/>
        </w:rPr>
        <w:tab/>
        <w:t>479.48</w:t>
      </w:r>
    </w:p>
    <w:p w14:paraId="572BC6AE" w14:textId="77777777" w:rsidR="00AC25CC" w:rsidRDefault="00374202" w:rsidP="0037420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
          <w:spacing w:val="-3"/>
        </w:rPr>
      </w:pPr>
      <w:r>
        <w:rPr>
          <w:b/>
          <w:spacing w:val="-3"/>
        </w:rPr>
        <w:tab/>
      </w:r>
      <w:bookmarkStart w:id="324" w:name="UD34F"/>
    </w:p>
    <w:p w14:paraId="4571DBF3" w14:textId="77777777" w:rsidR="00191EAE" w:rsidRPr="006525F7" w:rsidRDefault="00191EAE" w:rsidP="00AB169E">
      <w:pPr>
        <w:numPr>
          <w:ilvl w:val="0"/>
          <w:numId w:val="115"/>
        </w:numPr>
        <w:tabs>
          <w:tab w:val="left" w:pos="-1440"/>
          <w:tab w:val="left" w:pos="-720"/>
          <w:tab w:val="left" w:pos="444"/>
          <w:tab w:val="left" w:pos="799"/>
          <w:tab w:val="left" w:pos="1243"/>
          <w:tab w:val="left" w:pos="1800"/>
          <w:tab w:val="left" w:pos="1996"/>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szCs w:val="22"/>
        </w:rPr>
      </w:pPr>
      <w:r>
        <w:rPr>
          <w:spacing w:val="-3"/>
          <w:sz w:val="22"/>
          <w:szCs w:val="22"/>
        </w:rPr>
        <w:t>The 2017</w:t>
      </w:r>
      <w:r w:rsidRPr="006525F7">
        <w:rPr>
          <w:spacing w:val="-3"/>
          <w:sz w:val="22"/>
          <w:szCs w:val="22"/>
        </w:rPr>
        <w:t xml:space="preserve"> source file reported </w:t>
      </w:r>
      <w:r w:rsidRPr="00191EAE">
        <w:rPr>
          <w:spacing w:val="-3"/>
          <w:sz w:val="22"/>
          <w:szCs w:val="22"/>
        </w:rPr>
        <w:t>rates for many areas of Guam. The rate carried on the AHRF is the median rate. The following was reported on the source file:</w:t>
      </w:r>
    </w:p>
    <w:p w14:paraId="3C0FD1D8" w14:textId="77777777" w:rsidR="00191EAE" w:rsidRPr="006525F7" w:rsidRDefault="00191EAE" w:rsidP="00191E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
    <w:p w14:paraId="45F219C5" w14:textId="77777777" w:rsidR="00191EAE" w:rsidRPr="006525F7" w:rsidRDefault="00191EAE" w:rsidP="00191E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b/>
          <w:iCs/>
          <w:spacing w:val="-2"/>
          <w:sz w:val="22"/>
          <w:szCs w:val="22"/>
        </w:rPr>
      </w:pP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b/>
          <w:iCs/>
          <w:spacing w:val="-2"/>
          <w:sz w:val="22"/>
          <w:szCs w:val="22"/>
        </w:rPr>
        <w:t>-----------------Risk Parts A &amp; B-------------------</w:t>
      </w:r>
    </w:p>
    <w:p w14:paraId="73D36D49" w14:textId="77777777" w:rsidR="00191EAE" w:rsidRPr="006525F7" w:rsidRDefault="00191EAE" w:rsidP="00191E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b/>
          <w:iCs/>
          <w:spacing w:val="-2"/>
          <w:sz w:val="22"/>
          <w:szCs w:val="22"/>
        </w:rPr>
      </w:pPr>
      <w:r w:rsidRPr="006525F7">
        <w:rPr>
          <w:b/>
          <w:iCs/>
          <w:spacing w:val="-2"/>
          <w:sz w:val="22"/>
          <w:szCs w:val="22"/>
        </w:rPr>
        <w:t>Name</w:t>
      </w:r>
      <w:r w:rsidRPr="006525F7">
        <w:rPr>
          <w:b/>
          <w:iCs/>
          <w:spacing w:val="-2"/>
          <w:sz w:val="22"/>
          <w:szCs w:val="22"/>
        </w:rPr>
        <w:tab/>
      </w:r>
      <w:r w:rsidRPr="006525F7">
        <w:rPr>
          <w:b/>
          <w:iCs/>
          <w:spacing w:val="-2"/>
          <w:sz w:val="22"/>
          <w:szCs w:val="22"/>
        </w:rPr>
        <w:tab/>
      </w:r>
      <w:r w:rsidRPr="006525F7">
        <w:rPr>
          <w:b/>
          <w:iCs/>
          <w:spacing w:val="-2"/>
          <w:sz w:val="22"/>
          <w:szCs w:val="22"/>
        </w:rPr>
        <w:tab/>
        <w:t xml:space="preserve"> 5% Bonus</w:t>
      </w:r>
      <w:r w:rsidRPr="006525F7">
        <w:rPr>
          <w:b/>
          <w:iCs/>
          <w:spacing w:val="-2"/>
          <w:sz w:val="22"/>
          <w:szCs w:val="22"/>
        </w:rPr>
        <w:tab/>
      </w:r>
      <w:r w:rsidRPr="006525F7">
        <w:rPr>
          <w:b/>
          <w:iCs/>
          <w:spacing w:val="-2"/>
          <w:sz w:val="22"/>
          <w:szCs w:val="22"/>
        </w:rPr>
        <w:tab/>
        <w:t>3.5% Bonus</w:t>
      </w:r>
      <w:r w:rsidRPr="006525F7">
        <w:rPr>
          <w:b/>
          <w:iCs/>
          <w:spacing w:val="-2"/>
          <w:sz w:val="22"/>
          <w:szCs w:val="22"/>
        </w:rPr>
        <w:tab/>
      </w:r>
      <w:r w:rsidRPr="006525F7">
        <w:rPr>
          <w:b/>
          <w:iCs/>
          <w:spacing w:val="-2"/>
          <w:sz w:val="22"/>
          <w:szCs w:val="22"/>
        </w:rPr>
        <w:tab/>
        <w:t>0% Bonus</w:t>
      </w:r>
    </w:p>
    <w:p w14:paraId="111477BE" w14:textId="77777777" w:rsidR="00191EAE" w:rsidRPr="006525F7" w:rsidRDefault="00191EAE" w:rsidP="00191E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Agana</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518</w:t>
      </w:r>
      <w:r w:rsidRPr="006525F7">
        <w:rPr>
          <w:iCs/>
          <w:spacing w:val="-2"/>
          <w:sz w:val="22"/>
          <w:szCs w:val="22"/>
        </w:rPr>
        <w:t>.96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512</w:t>
      </w:r>
      <w:r w:rsidRPr="006525F7">
        <w:rPr>
          <w:iCs/>
          <w:spacing w:val="-2"/>
          <w:sz w:val="22"/>
          <w:szCs w:val="22"/>
        </w:rPr>
        <w:t>.</w:t>
      </w:r>
      <w:r>
        <w:rPr>
          <w:iCs/>
          <w:spacing w:val="-2"/>
          <w:sz w:val="22"/>
          <w:szCs w:val="22"/>
        </w:rPr>
        <w:t>48</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97</w:t>
      </w:r>
      <w:r w:rsidRPr="006525F7">
        <w:rPr>
          <w:iCs/>
          <w:spacing w:val="-2"/>
          <w:sz w:val="22"/>
          <w:szCs w:val="22"/>
        </w:rPr>
        <w:t>.</w:t>
      </w:r>
      <w:r>
        <w:rPr>
          <w:iCs/>
          <w:spacing w:val="-2"/>
          <w:sz w:val="22"/>
          <w:szCs w:val="22"/>
        </w:rPr>
        <w:t>34</w:t>
      </w:r>
      <w:r w:rsidRPr="006525F7">
        <w:rPr>
          <w:iCs/>
          <w:spacing w:val="-2"/>
          <w:sz w:val="22"/>
          <w:szCs w:val="22"/>
        </w:rPr>
        <w:tab/>
      </w:r>
    </w:p>
    <w:p w14:paraId="59426EFE" w14:textId="77777777" w:rsidR="00191EAE" w:rsidRPr="006525F7" w:rsidRDefault="00191EAE" w:rsidP="00191E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Agana Heights</w:t>
      </w:r>
      <w:r w:rsidRPr="006525F7">
        <w:rPr>
          <w:iCs/>
          <w:spacing w:val="-2"/>
          <w:sz w:val="22"/>
          <w:szCs w:val="22"/>
        </w:rPr>
        <w:tab/>
      </w:r>
      <w:r w:rsidRPr="006525F7">
        <w:rPr>
          <w:iCs/>
          <w:spacing w:val="-2"/>
          <w:sz w:val="22"/>
          <w:szCs w:val="22"/>
        </w:rPr>
        <w:tab/>
      </w:r>
      <w:r>
        <w:rPr>
          <w:iCs/>
          <w:spacing w:val="-2"/>
          <w:sz w:val="22"/>
          <w:szCs w:val="22"/>
        </w:rPr>
        <w:t>518</w:t>
      </w:r>
      <w:r w:rsidRPr="006525F7">
        <w:rPr>
          <w:iCs/>
          <w:spacing w:val="-2"/>
          <w:sz w:val="22"/>
          <w:szCs w:val="22"/>
        </w:rPr>
        <w:t>.</w:t>
      </w:r>
      <w:r>
        <w:rPr>
          <w:iCs/>
          <w:spacing w:val="-2"/>
          <w:sz w:val="22"/>
          <w:szCs w:val="22"/>
        </w:rPr>
        <w:t>96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512</w:t>
      </w:r>
      <w:r w:rsidRPr="006525F7">
        <w:rPr>
          <w:iCs/>
          <w:spacing w:val="-2"/>
          <w:sz w:val="22"/>
          <w:szCs w:val="22"/>
        </w:rPr>
        <w:t>.</w:t>
      </w:r>
      <w:r>
        <w:rPr>
          <w:iCs/>
          <w:spacing w:val="-2"/>
          <w:sz w:val="22"/>
          <w:szCs w:val="22"/>
        </w:rPr>
        <w:t>48</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97</w:t>
      </w:r>
      <w:r w:rsidRPr="006525F7">
        <w:rPr>
          <w:iCs/>
          <w:spacing w:val="-2"/>
          <w:sz w:val="22"/>
          <w:szCs w:val="22"/>
        </w:rPr>
        <w:t>.</w:t>
      </w:r>
      <w:r>
        <w:rPr>
          <w:iCs/>
          <w:spacing w:val="-2"/>
          <w:sz w:val="22"/>
          <w:szCs w:val="22"/>
        </w:rPr>
        <w:t>34</w:t>
      </w:r>
    </w:p>
    <w:p w14:paraId="64A8DE3D" w14:textId="77777777" w:rsidR="00191EAE" w:rsidRPr="006525F7" w:rsidRDefault="00191EAE" w:rsidP="00191E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Agat</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518</w:t>
      </w:r>
      <w:r w:rsidRPr="006525F7">
        <w:rPr>
          <w:iCs/>
          <w:spacing w:val="-2"/>
          <w:sz w:val="22"/>
          <w:szCs w:val="22"/>
        </w:rPr>
        <w:t>.</w:t>
      </w:r>
      <w:r>
        <w:rPr>
          <w:iCs/>
          <w:spacing w:val="-2"/>
          <w:sz w:val="22"/>
          <w:szCs w:val="22"/>
        </w:rPr>
        <w:t>96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512</w:t>
      </w:r>
      <w:r w:rsidRPr="006525F7">
        <w:rPr>
          <w:iCs/>
          <w:spacing w:val="-2"/>
          <w:sz w:val="22"/>
          <w:szCs w:val="22"/>
        </w:rPr>
        <w:t>.</w:t>
      </w:r>
      <w:r>
        <w:rPr>
          <w:iCs/>
          <w:spacing w:val="-2"/>
          <w:sz w:val="22"/>
          <w:szCs w:val="22"/>
        </w:rPr>
        <w:t>48</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97</w:t>
      </w:r>
      <w:r w:rsidRPr="006525F7">
        <w:rPr>
          <w:iCs/>
          <w:spacing w:val="-2"/>
          <w:sz w:val="22"/>
          <w:szCs w:val="22"/>
        </w:rPr>
        <w:t>.</w:t>
      </w:r>
      <w:r>
        <w:rPr>
          <w:iCs/>
          <w:spacing w:val="-2"/>
          <w:sz w:val="22"/>
          <w:szCs w:val="22"/>
        </w:rPr>
        <w:t>34</w:t>
      </w:r>
    </w:p>
    <w:p w14:paraId="3D62AD71" w14:textId="77777777" w:rsidR="00191EAE" w:rsidRPr="006525F7" w:rsidRDefault="00191EAE" w:rsidP="00191E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Asan</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518</w:t>
      </w:r>
      <w:r w:rsidRPr="006525F7">
        <w:rPr>
          <w:iCs/>
          <w:spacing w:val="-2"/>
          <w:sz w:val="22"/>
          <w:szCs w:val="22"/>
        </w:rPr>
        <w:t>.</w:t>
      </w:r>
      <w:r>
        <w:rPr>
          <w:iCs/>
          <w:spacing w:val="-2"/>
          <w:sz w:val="22"/>
          <w:szCs w:val="22"/>
        </w:rPr>
        <w:t>96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512</w:t>
      </w:r>
      <w:r w:rsidRPr="006525F7">
        <w:rPr>
          <w:iCs/>
          <w:spacing w:val="-2"/>
          <w:sz w:val="22"/>
          <w:szCs w:val="22"/>
        </w:rPr>
        <w:t>.</w:t>
      </w:r>
      <w:r>
        <w:rPr>
          <w:iCs/>
          <w:spacing w:val="-2"/>
          <w:sz w:val="22"/>
          <w:szCs w:val="22"/>
        </w:rPr>
        <w:t>48</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97</w:t>
      </w:r>
      <w:r w:rsidRPr="006525F7">
        <w:rPr>
          <w:iCs/>
          <w:spacing w:val="-2"/>
          <w:sz w:val="22"/>
          <w:szCs w:val="22"/>
        </w:rPr>
        <w:t>.</w:t>
      </w:r>
      <w:r>
        <w:rPr>
          <w:iCs/>
          <w:spacing w:val="-2"/>
          <w:sz w:val="22"/>
          <w:szCs w:val="22"/>
        </w:rPr>
        <w:t>34</w:t>
      </w:r>
    </w:p>
    <w:p w14:paraId="0DA49561" w14:textId="77777777" w:rsidR="00191EAE" w:rsidRPr="006525F7" w:rsidRDefault="00191EAE" w:rsidP="00191E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Barrigada</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518</w:t>
      </w:r>
      <w:r w:rsidRPr="006525F7">
        <w:rPr>
          <w:iCs/>
          <w:spacing w:val="-2"/>
          <w:sz w:val="22"/>
          <w:szCs w:val="22"/>
        </w:rPr>
        <w:t>.</w:t>
      </w:r>
      <w:r>
        <w:rPr>
          <w:iCs/>
          <w:spacing w:val="-2"/>
          <w:sz w:val="22"/>
          <w:szCs w:val="22"/>
        </w:rPr>
        <w:t>96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512</w:t>
      </w:r>
      <w:r w:rsidRPr="006525F7">
        <w:rPr>
          <w:iCs/>
          <w:spacing w:val="-2"/>
          <w:sz w:val="22"/>
          <w:szCs w:val="22"/>
        </w:rPr>
        <w:t>.</w:t>
      </w:r>
      <w:r>
        <w:rPr>
          <w:iCs/>
          <w:spacing w:val="-2"/>
          <w:sz w:val="22"/>
          <w:szCs w:val="22"/>
        </w:rPr>
        <w:t>48</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97</w:t>
      </w:r>
      <w:r w:rsidRPr="006525F7">
        <w:rPr>
          <w:iCs/>
          <w:spacing w:val="-2"/>
          <w:sz w:val="22"/>
          <w:szCs w:val="22"/>
        </w:rPr>
        <w:t>.</w:t>
      </w:r>
      <w:r>
        <w:rPr>
          <w:iCs/>
          <w:spacing w:val="-2"/>
          <w:sz w:val="22"/>
          <w:szCs w:val="22"/>
        </w:rPr>
        <w:t>34</w:t>
      </w:r>
    </w:p>
    <w:p w14:paraId="7E036F18" w14:textId="77777777" w:rsidR="00191EAE" w:rsidRPr="006525F7" w:rsidRDefault="00191EAE" w:rsidP="00191E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Chalan Pago</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518</w:t>
      </w:r>
      <w:r w:rsidRPr="006525F7">
        <w:rPr>
          <w:iCs/>
          <w:spacing w:val="-2"/>
          <w:sz w:val="22"/>
          <w:szCs w:val="22"/>
        </w:rPr>
        <w:t>.</w:t>
      </w:r>
      <w:r>
        <w:rPr>
          <w:iCs/>
          <w:spacing w:val="-2"/>
          <w:sz w:val="22"/>
          <w:szCs w:val="22"/>
        </w:rPr>
        <w:t>96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512</w:t>
      </w:r>
      <w:r w:rsidRPr="006525F7">
        <w:rPr>
          <w:iCs/>
          <w:spacing w:val="-2"/>
          <w:sz w:val="22"/>
          <w:szCs w:val="22"/>
        </w:rPr>
        <w:t>.</w:t>
      </w:r>
      <w:r>
        <w:rPr>
          <w:iCs/>
          <w:spacing w:val="-2"/>
          <w:sz w:val="22"/>
          <w:szCs w:val="22"/>
        </w:rPr>
        <w:t>48</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97</w:t>
      </w:r>
      <w:r w:rsidRPr="006525F7">
        <w:rPr>
          <w:iCs/>
          <w:spacing w:val="-2"/>
          <w:sz w:val="22"/>
          <w:szCs w:val="22"/>
        </w:rPr>
        <w:t>.</w:t>
      </w:r>
      <w:r>
        <w:rPr>
          <w:iCs/>
          <w:spacing w:val="-2"/>
          <w:sz w:val="22"/>
          <w:szCs w:val="22"/>
        </w:rPr>
        <w:t>34</w:t>
      </w:r>
    </w:p>
    <w:p w14:paraId="64C9E926" w14:textId="77777777" w:rsidR="00191EAE" w:rsidRPr="006525F7" w:rsidRDefault="00191EAE" w:rsidP="00191E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Dededo</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518</w:t>
      </w:r>
      <w:r w:rsidRPr="006525F7">
        <w:rPr>
          <w:iCs/>
          <w:spacing w:val="-2"/>
          <w:sz w:val="22"/>
          <w:szCs w:val="22"/>
        </w:rPr>
        <w:t>.</w:t>
      </w:r>
      <w:r>
        <w:rPr>
          <w:iCs/>
          <w:spacing w:val="-2"/>
          <w:sz w:val="22"/>
          <w:szCs w:val="22"/>
        </w:rPr>
        <w:t>96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512</w:t>
      </w:r>
      <w:r w:rsidRPr="006525F7">
        <w:rPr>
          <w:iCs/>
          <w:spacing w:val="-2"/>
          <w:sz w:val="22"/>
          <w:szCs w:val="22"/>
        </w:rPr>
        <w:t>.</w:t>
      </w:r>
      <w:r>
        <w:rPr>
          <w:iCs/>
          <w:spacing w:val="-2"/>
          <w:sz w:val="22"/>
          <w:szCs w:val="22"/>
        </w:rPr>
        <w:t>48</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97</w:t>
      </w:r>
      <w:r w:rsidRPr="006525F7">
        <w:rPr>
          <w:iCs/>
          <w:spacing w:val="-2"/>
          <w:sz w:val="22"/>
          <w:szCs w:val="22"/>
        </w:rPr>
        <w:t>.</w:t>
      </w:r>
      <w:r>
        <w:rPr>
          <w:iCs/>
          <w:spacing w:val="-2"/>
          <w:sz w:val="22"/>
          <w:szCs w:val="22"/>
        </w:rPr>
        <w:t>34</w:t>
      </w:r>
    </w:p>
    <w:p w14:paraId="31023358" w14:textId="77777777" w:rsidR="00191EAE" w:rsidRPr="006525F7" w:rsidRDefault="00191EAE" w:rsidP="00191E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lastRenderedPageBreak/>
        <w:t>Inarajan</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518</w:t>
      </w:r>
      <w:r w:rsidRPr="006525F7">
        <w:rPr>
          <w:iCs/>
          <w:spacing w:val="-2"/>
          <w:sz w:val="22"/>
          <w:szCs w:val="22"/>
        </w:rPr>
        <w:t>.</w:t>
      </w:r>
      <w:r>
        <w:rPr>
          <w:iCs/>
          <w:spacing w:val="-2"/>
          <w:sz w:val="22"/>
          <w:szCs w:val="22"/>
        </w:rPr>
        <w:t>96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512</w:t>
      </w:r>
      <w:r w:rsidRPr="006525F7">
        <w:rPr>
          <w:iCs/>
          <w:spacing w:val="-2"/>
          <w:sz w:val="22"/>
          <w:szCs w:val="22"/>
        </w:rPr>
        <w:t>.4</w:t>
      </w:r>
      <w:r>
        <w:rPr>
          <w:iCs/>
          <w:spacing w:val="-2"/>
          <w:sz w:val="22"/>
          <w:szCs w:val="22"/>
        </w:rPr>
        <w:t>8</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97</w:t>
      </w:r>
      <w:r w:rsidRPr="006525F7">
        <w:rPr>
          <w:iCs/>
          <w:spacing w:val="-2"/>
          <w:sz w:val="22"/>
          <w:szCs w:val="22"/>
        </w:rPr>
        <w:t>.3</w:t>
      </w:r>
      <w:r>
        <w:rPr>
          <w:iCs/>
          <w:spacing w:val="-2"/>
          <w:sz w:val="22"/>
          <w:szCs w:val="22"/>
        </w:rPr>
        <w:t>4</w:t>
      </w:r>
    </w:p>
    <w:p w14:paraId="3C7876F5" w14:textId="77777777" w:rsidR="00191EAE" w:rsidRPr="006525F7" w:rsidRDefault="00191EAE" w:rsidP="00191E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Maite</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511</w:t>
      </w:r>
      <w:r w:rsidRPr="006525F7">
        <w:rPr>
          <w:iCs/>
          <w:spacing w:val="-2"/>
          <w:sz w:val="22"/>
          <w:szCs w:val="22"/>
        </w:rPr>
        <w:t>.</w:t>
      </w:r>
      <w:r>
        <w:rPr>
          <w:iCs/>
          <w:spacing w:val="-2"/>
          <w:sz w:val="22"/>
          <w:szCs w:val="22"/>
        </w:rPr>
        <w:t>1</w:t>
      </w:r>
      <w:r w:rsidRPr="006525F7">
        <w:rPr>
          <w:iCs/>
          <w:spacing w:val="-2"/>
          <w:sz w:val="22"/>
          <w:szCs w:val="22"/>
        </w:rPr>
        <w:t>7</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511</w:t>
      </w:r>
      <w:r w:rsidRPr="006525F7">
        <w:rPr>
          <w:iCs/>
          <w:spacing w:val="-2"/>
          <w:sz w:val="22"/>
          <w:szCs w:val="22"/>
        </w:rPr>
        <w:t>.</w:t>
      </w:r>
      <w:r>
        <w:rPr>
          <w:iCs/>
          <w:spacing w:val="-2"/>
          <w:sz w:val="22"/>
          <w:szCs w:val="22"/>
        </w:rPr>
        <w:t>17</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97</w:t>
      </w:r>
      <w:r w:rsidRPr="006525F7">
        <w:rPr>
          <w:iCs/>
          <w:spacing w:val="-2"/>
          <w:sz w:val="22"/>
          <w:szCs w:val="22"/>
        </w:rPr>
        <w:t>.</w:t>
      </w:r>
      <w:r>
        <w:rPr>
          <w:iCs/>
          <w:spacing w:val="-2"/>
          <w:sz w:val="22"/>
          <w:szCs w:val="22"/>
        </w:rPr>
        <w:t>34</w:t>
      </w:r>
    </w:p>
    <w:p w14:paraId="7478737C" w14:textId="77777777" w:rsidR="00191EAE" w:rsidRPr="006525F7" w:rsidRDefault="00191EAE" w:rsidP="00191E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Mangilao</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518</w:t>
      </w:r>
      <w:r w:rsidRPr="006525F7">
        <w:rPr>
          <w:iCs/>
          <w:spacing w:val="-2"/>
          <w:sz w:val="22"/>
          <w:szCs w:val="22"/>
        </w:rPr>
        <w:t>.</w:t>
      </w:r>
      <w:r>
        <w:rPr>
          <w:iCs/>
          <w:spacing w:val="-2"/>
          <w:sz w:val="22"/>
          <w:szCs w:val="22"/>
        </w:rPr>
        <w:t>96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512</w:t>
      </w:r>
      <w:r w:rsidRPr="006525F7">
        <w:rPr>
          <w:iCs/>
          <w:spacing w:val="-2"/>
          <w:sz w:val="22"/>
          <w:szCs w:val="22"/>
        </w:rPr>
        <w:t>.</w:t>
      </w:r>
      <w:r>
        <w:rPr>
          <w:iCs/>
          <w:spacing w:val="-2"/>
          <w:sz w:val="22"/>
          <w:szCs w:val="22"/>
        </w:rPr>
        <w:t>48</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97</w:t>
      </w:r>
      <w:r w:rsidRPr="006525F7">
        <w:rPr>
          <w:iCs/>
          <w:spacing w:val="-2"/>
          <w:sz w:val="22"/>
          <w:szCs w:val="22"/>
        </w:rPr>
        <w:t>.</w:t>
      </w:r>
      <w:r>
        <w:rPr>
          <w:iCs/>
          <w:spacing w:val="-2"/>
          <w:sz w:val="22"/>
          <w:szCs w:val="22"/>
        </w:rPr>
        <w:t>34</w:t>
      </w:r>
    </w:p>
    <w:p w14:paraId="4BF35E1F" w14:textId="77777777" w:rsidR="00191EAE" w:rsidRPr="006525F7" w:rsidRDefault="00191EAE" w:rsidP="00191E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Merizo</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518</w:t>
      </w:r>
      <w:r w:rsidRPr="006525F7">
        <w:rPr>
          <w:iCs/>
          <w:spacing w:val="-2"/>
          <w:sz w:val="22"/>
          <w:szCs w:val="22"/>
        </w:rPr>
        <w:t>.</w:t>
      </w:r>
      <w:r>
        <w:rPr>
          <w:iCs/>
          <w:spacing w:val="-2"/>
          <w:sz w:val="22"/>
          <w:szCs w:val="22"/>
        </w:rPr>
        <w:t>96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512</w:t>
      </w:r>
      <w:r w:rsidRPr="006525F7">
        <w:rPr>
          <w:iCs/>
          <w:spacing w:val="-2"/>
          <w:sz w:val="22"/>
          <w:szCs w:val="22"/>
        </w:rPr>
        <w:t>.</w:t>
      </w:r>
      <w:r>
        <w:rPr>
          <w:iCs/>
          <w:spacing w:val="-2"/>
          <w:sz w:val="22"/>
          <w:szCs w:val="22"/>
        </w:rPr>
        <w:t>48</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97</w:t>
      </w:r>
      <w:r w:rsidRPr="006525F7">
        <w:rPr>
          <w:iCs/>
          <w:spacing w:val="-2"/>
          <w:sz w:val="22"/>
          <w:szCs w:val="22"/>
        </w:rPr>
        <w:t>.</w:t>
      </w:r>
      <w:r>
        <w:rPr>
          <w:iCs/>
          <w:spacing w:val="-2"/>
          <w:sz w:val="22"/>
          <w:szCs w:val="22"/>
        </w:rPr>
        <w:t>34</w:t>
      </w:r>
    </w:p>
    <w:p w14:paraId="526EB1B0" w14:textId="77777777" w:rsidR="00191EAE" w:rsidRPr="006525F7" w:rsidRDefault="00191EAE" w:rsidP="00191E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Mongmong</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503</w:t>
      </w:r>
      <w:r w:rsidRPr="006525F7">
        <w:rPr>
          <w:iCs/>
          <w:spacing w:val="-2"/>
          <w:sz w:val="22"/>
          <w:szCs w:val="22"/>
        </w:rPr>
        <w:t>.</w:t>
      </w:r>
      <w:r>
        <w:rPr>
          <w:iCs/>
          <w:spacing w:val="-2"/>
          <w:sz w:val="22"/>
          <w:szCs w:val="22"/>
        </w:rPr>
        <w:t>27</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503</w:t>
      </w:r>
      <w:r w:rsidRPr="006525F7">
        <w:rPr>
          <w:iCs/>
          <w:spacing w:val="-2"/>
          <w:sz w:val="22"/>
          <w:szCs w:val="22"/>
        </w:rPr>
        <w:t>.</w:t>
      </w:r>
      <w:r>
        <w:rPr>
          <w:iCs/>
          <w:spacing w:val="-2"/>
          <w:sz w:val="22"/>
          <w:szCs w:val="22"/>
        </w:rPr>
        <w:t>27</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97</w:t>
      </w:r>
      <w:r w:rsidRPr="006525F7">
        <w:rPr>
          <w:iCs/>
          <w:spacing w:val="-2"/>
          <w:sz w:val="22"/>
          <w:szCs w:val="22"/>
        </w:rPr>
        <w:t>.3</w:t>
      </w:r>
      <w:r>
        <w:rPr>
          <w:iCs/>
          <w:spacing w:val="-2"/>
          <w:sz w:val="22"/>
          <w:szCs w:val="22"/>
        </w:rPr>
        <w:t>4</w:t>
      </w:r>
    </w:p>
    <w:p w14:paraId="7BA39263" w14:textId="77777777" w:rsidR="00191EAE" w:rsidRPr="006525F7" w:rsidRDefault="00191EAE" w:rsidP="00191E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Ordot</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484</w:t>
      </w:r>
      <w:r w:rsidRPr="006525F7">
        <w:rPr>
          <w:iCs/>
          <w:spacing w:val="-2"/>
          <w:sz w:val="22"/>
          <w:szCs w:val="22"/>
        </w:rPr>
        <w:t>.</w:t>
      </w:r>
      <w:r>
        <w:rPr>
          <w:iCs/>
          <w:spacing w:val="-2"/>
          <w:sz w:val="22"/>
          <w:szCs w:val="22"/>
        </w:rPr>
        <w:t>26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484</w:t>
      </w:r>
      <w:r w:rsidRPr="006525F7">
        <w:rPr>
          <w:iCs/>
          <w:spacing w:val="-2"/>
          <w:sz w:val="22"/>
          <w:szCs w:val="22"/>
        </w:rPr>
        <w:t>.</w:t>
      </w:r>
      <w:r>
        <w:rPr>
          <w:iCs/>
          <w:spacing w:val="-2"/>
          <w:sz w:val="22"/>
          <w:szCs w:val="22"/>
        </w:rPr>
        <w:t>26</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84</w:t>
      </w:r>
      <w:r w:rsidRPr="006525F7">
        <w:rPr>
          <w:iCs/>
          <w:spacing w:val="-2"/>
          <w:sz w:val="22"/>
          <w:szCs w:val="22"/>
        </w:rPr>
        <w:t>.</w:t>
      </w:r>
      <w:r>
        <w:rPr>
          <w:iCs/>
          <w:spacing w:val="-2"/>
          <w:sz w:val="22"/>
          <w:szCs w:val="22"/>
        </w:rPr>
        <w:t>26</w:t>
      </w:r>
    </w:p>
    <w:p w14:paraId="4D33DDEB" w14:textId="77777777" w:rsidR="00191EAE" w:rsidRPr="006525F7" w:rsidRDefault="00191EAE" w:rsidP="00191E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Piti</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518</w:t>
      </w:r>
      <w:r w:rsidRPr="006525F7">
        <w:rPr>
          <w:iCs/>
          <w:spacing w:val="-2"/>
          <w:sz w:val="22"/>
          <w:szCs w:val="22"/>
        </w:rPr>
        <w:t>.</w:t>
      </w:r>
      <w:r>
        <w:rPr>
          <w:iCs/>
          <w:spacing w:val="-2"/>
          <w:sz w:val="22"/>
          <w:szCs w:val="22"/>
        </w:rPr>
        <w:t>96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512</w:t>
      </w:r>
      <w:r w:rsidRPr="006525F7">
        <w:rPr>
          <w:iCs/>
          <w:spacing w:val="-2"/>
          <w:sz w:val="22"/>
          <w:szCs w:val="22"/>
        </w:rPr>
        <w:t>.</w:t>
      </w:r>
      <w:r>
        <w:rPr>
          <w:iCs/>
          <w:spacing w:val="-2"/>
          <w:sz w:val="22"/>
          <w:szCs w:val="22"/>
        </w:rPr>
        <w:t>48</w:t>
      </w:r>
      <w:r w:rsidRPr="006525F7">
        <w:rPr>
          <w:iCs/>
          <w:spacing w:val="-2"/>
          <w:sz w:val="22"/>
          <w:szCs w:val="22"/>
        </w:rPr>
        <w:tab/>
      </w:r>
      <w:r w:rsidRPr="006525F7">
        <w:rPr>
          <w:iCs/>
          <w:spacing w:val="-2"/>
          <w:sz w:val="22"/>
          <w:szCs w:val="22"/>
        </w:rPr>
        <w:tab/>
      </w:r>
      <w:r w:rsidRPr="006525F7">
        <w:rPr>
          <w:iCs/>
          <w:spacing w:val="-2"/>
          <w:sz w:val="22"/>
          <w:szCs w:val="22"/>
        </w:rPr>
        <w:tab/>
        <w:t>49</w:t>
      </w:r>
      <w:r>
        <w:rPr>
          <w:iCs/>
          <w:spacing w:val="-2"/>
          <w:sz w:val="22"/>
          <w:szCs w:val="22"/>
        </w:rPr>
        <w:t>7</w:t>
      </w:r>
      <w:r w:rsidRPr="006525F7">
        <w:rPr>
          <w:iCs/>
          <w:spacing w:val="-2"/>
          <w:sz w:val="22"/>
          <w:szCs w:val="22"/>
        </w:rPr>
        <w:t>.</w:t>
      </w:r>
      <w:r>
        <w:rPr>
          <w:iCs/>
          <w:spacing w:val="-2"/>
          <w:sz w:val="22"/>
          <w:szCs w:val="22"/>
        </w:rPr>
        <w:t>34</w:t>
      </w:r>
    </w:p>
    <w:p w14:paraId="59D5673F" w14:textId="77777777" w:rsidR="00191EAE" w:rsidRPr="006525F7" w:rsidRDefault="00191EAE" w:rsidP="00191E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Santa Rita</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518</w:t>
      </w:r>
      <w:r w:rsidRPr="006525F7">
        <w:rPr>
          <w:iCs/>
          <w:spacing w:val="-2"/>
          <w:sz w:val="22"/>
          <w:szCs w:val="22"/>
        </w:rPr>
        <w:t>.</w:t>
      </w:r>
      <w:r>
        <w:rPr>
          <w:iCs/>
          <w:spacing w:val="-2"/>
          <w:sz w:val="22"/>
          <w:szCs w:val="22"/>
        </w:rPr>
        <w:t>96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512</w:t>
      </w:r>
      <w:r w:rsidRPr="006525F7">
        <w:rPr>
          <w:iCs/>
          <w:spacing w:val="-2"/>
          <w:sz w:val="22"/>
          <w:szCs w:val="22"/>
        </w:rPr>
        <w:t>.</w:t>
      </w:r>
      <w:r>
        <w:rPr>
          <w:iCs/>
          <w:spacing w:val="-2"/>
          <w:sz w:val="22"/>
          <w:szCs w:val="22"/>
        </w:rPr>
        <w:t>48</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97</w:t>
      </w:r>
      <w:r w:rsidRPr="006525F7">
        <w:rPr>
          <w:iCs/>
          <w:spacing w:val="-2"/>
          <w:sz w:val="22"/>
          <w:szCs w:val="22"/>
        </w:rPr>
        <w:t>.3</w:t>
      </w:r>
      <w:r>
        <w:rPr>
          <w:iCs/>
          <w:spacing w:val="-2"/>
          <w:sz w:val="22"/>
          <w:szCs w:val="22"/>
        </w:rPr>
        <w:t>4</w:t>
      </w:r>
    </w:p>
    <w:p w14:paraId="6AE6C4C9" w14:textId="77777777" w:rsidR="00191EAE" w:rsidRPr="006525F7" w:rsidRDefault="00191EAE" w:rsidP="00191E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Sinajana</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518</w:t>
      </w:r>
      <w:r w:rsidRPr="006525F7">
        <w:rPr>
          <w:iCs/>
          <w:spacing w:val="-2"/>
          <w:sz w:val="22"/>
          <w:szCs w:val="22"/>
        </w:rPr>
        <w:t>.</w:t>
      </w:r>
      <w:r>
        <w:rPr>
          <w:iCs/>
          <w:spacing w:val="-2"/>
          <w:sz w:val="22"/>
          <w:szCs w:val="22"/>
        </w:rPr>
        <w:t>9</w:t>
      </w:r>
      <w:r w:rsidRPr="006525F7">
        <w:rPr>
          <w:iCs/>
          <w:spacing w:val="-2"/>
          <w:sz w:val="22"/>
          <w:szCs w:val="22"/>
        </w:rPr>
        <w:t>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512</w:t>
      </w:r>
      <w:r w:rsidRPr="006525F7">
        <w:rPr>
          <w:iCs/>
          <w:spacing w:val="-2"/>
          <w:sz w:val="22"/>
          <w:szCs w:val="22"/>
        </w:rPr>
        <w:t>.</w:t>
      </w:r>
      <w:r>
        <w:rPr>
          <w:iCs/>
          <w:spacing w:val="-2"/>
          <w:sz w:val="22"/>
          <w:szCs w:val="22"/>
        </w:rPr>
        <w:t>48</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97</w:t>
      </w:r>
      <w:r w:rsidRPr="006525F7">
        <w:rPr>
          <w:iCs/>
          <w:spacing w:val="-2"/>
          <w:sz w:val="22"/>
          <w:szCs w:val="22"/>
        </w:rPr>
        <w:t>.</w:t>
      </w:r>
      <w:r>
        <w:rPr>
          <w:iCs/>
          <w:spacing w:val="-2"/>
          <w:sz w:val="22"/>
          <w:szCs w:val="22"/>
        </w:rPr>
        <w:t>34</w:t>
      </w:r>
    </w:p>
    <w:p w14:paraId="32183840" w14:textId="77777777" w:rsidR="00191EAE" w:rsidRPr="006525F7" w:rsidRDefault="00191EAE" w:rsidP="00191E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Talofofo</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518</w:t>
      </w:r>
      <w:r w:rsidRPr="006525F7">
        <w:rPr>
          <w:iCs/>
          <w:spacing w:val="-2"/>
          <w:sz w:val="22"/>
          <w:szCs w:val="22"/>
        </w:rPr>
        <w:t>.</w:t>
      </w:r>
      <w:r>
        <w:rPr>
          <w:iCs/>
          <w:spacing w:val="-2"/>
          <w:sz w:val="22"/>
          <w:szCs w:val="22"/>
        </w:rPr>
        <w:t>96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512</w:t>
      </w:r>
      <w:r w:rsidRPr="006525F7">
        <w:rPr>
          <w:iCs/>
          <w:spacing w:val="-2"/>
          <w:sz w:val="22"/>
          <w:szCs w:val="22"/>
        </w:rPr>
        <w:t>.</w:t>
      </w:r>
      <w:r>
        <w:rPr>
          <w:iCs/>
          <w:spacing w:val="-2"/>
          <w:sz w:val="22"/>
          <w:szCs w:val="22"/>
        </w:rPr>
        <w:t>48</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97</w:t>
      </w:r>
      <w:r w:rsidRPr="006525F7">
        <w:rPr>
          <w:iCs/>
          <w:spacing w:val="-2"/>
          <w:sz w:val="22"/>
          <w:szCs w:val="22"/>
        </w:rPr>
        <w:t>.3</w:t>
      </w:r>
      <w:r>
        <w:rPr>
          <w:iCs/>
          <w:spacing w:val="-2"/>
          <w:sz w:val="22"/>
          <w:szCs w:val="22"/>
        </w:rPr>
        <w:t>4</w:t>
      </w:r>
    </w:p>
    <w:p w14:paraId="6632B202" w14:textId="77777777" w:rsidR="00191EAE" w:rsidRPr="006525F7" w:rsidRDefault="00191EAE" w:rsidP="00191E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Tamuning</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518</w:t>
      </w:r>
      <w:r w:rsidRPr="006525F7">
        <w:rPr>
          <w:iCs/>
          <w:spacing w:val="-2"/>
          <w:sz w:val="22"/>
          <w:szCs w:val="22"/>
        </w:rPr>
        <w:t>.</w:t>
      </w:r>
      <w:r>
        <w:rPr>
          <w:iCs/>
          <w:spacing w:val="-2"/>
          <w:sz w:val="22"/>
          <w:szCs w:val="22"/>
        </w:rPr>
        <w:t>96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512</w:t>
      </w:r>
      <w:r w:rsidRPr="006525F7">
        <w:rPr>
          <w:iCs/>
          <w:spacing w:val="-2"/>
          <w:sz w:val="22"/>
          <w:szCs w:val="22"/>
        </w:rPr>
        <w:t>.</w:t>
      </w:r>
      <w:r>
        <w:rPr>
          <w:iCs/>
          <w:spacing w:val="-2"/>
          <w:sz w:val="22"/>
          <w:szCs w:val="22"/>
        </w:rPr>
        <w:t>48</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97</w:t>
      </w:r>
      <w:r w:rsidRPr="006525F7">
        <w:rPr>
          <w:iCs/>
          <w:spacing w:val="-2"/>
          <w:sz w:val="22"/>
          <w:szCs w:val="22"/>
        </w:rPr>
        <w:t>.3</w:t>
      </w:r>
      <w:r>
        <w:rPr>
          <w:iCs/>
          <w:spacing w:val="-2"/>
          <w:sz w:val="22"/>
          <w:szCs w:val="22"/>
        </w:rPr>
        <w:t>4</w:t>
      </w:r>
    </w:p>
    <w:p w14:paraId="41E3F0DC" w14:textId="77777777" w:rsidR="00191EAE" w:rsidRPr="006525F7" w:rsidRDefault="00191EAE" w:rsidP="00191E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Toto</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483</w:t>
      </w:r>
      <w:r w:rsidRPr="006525F7">
        <w:rPr>
          <w:iCs/>
          <w:spacing w:val="-2"/>
          <w:sz w:val="22"/>
          <w:szCs w:val="22"/>
        </w:rPr>
        <w:t>.</w:t>
      </w:r>
      <w:r>
        <w:rPr>
          <w:iCs/>
          <w:spacing w:val="-2"/>
          <w:sz w:val="22"/>
          <w:szCs w:val="22"/>
        </w:rPr>
        <w:t>48</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483</w:t>
      </w:r>
      <w:r w:rsidRPr="006525F7">
        <w:rPr>
          <w:iCs/>
          <w:spacing w:val="-2"/>
          <w:sz w:val="22"/>
          <w:szCs w:val="22"/>
        </w:rPr>
        <w:t>.</w:t>
      </w:r>
      <w:r>
        <w:rPr>
          <w:iCs/>
          <w:spacing w:val="-2"/>
          <w:sz w:val="22"/>
          <w:szCs w:val="22"/>
        </w:rPr>
        <w:t>48</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83</w:t>
      </w:r>
      <w:r w:rsidRPr="006525F7">
        <w:rPr>
          <w:iCs/>
          <w:spacing w:val="-2"/>
          <w:sz w:val="22"/>
          <w:szCs w:val="22"/>
        </w:rPr>
        <w:t>.</w:t>
      </w:r>
      <w:r>
        <w:rPr>
          <w:iCs/>
          <w:spacing w:val="-2"/>
          <w:sz w:val="22"/>
          <w:szCs w:val="22"/>
        </w:rPr>
        <w:t>48</w:t>
      </w:r>
    </w:p>
    <w:p w14:paraId="609C049B" w14:textId="77777777" w:rsidR="00191EAE" w:rsidRPr="006525F7" w:rsidRDefault="00191EAE" w:rsidP="00191E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Umatac</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505</w:t>
      </w:r>
      <w:r w:rsidRPr="006525F7">
        <w:rPr>
          <w:iCs/>
          <w:spacing w:val="-2"/>
          <w:sz w:val="22"/>
          <w:szCs w:val="22"/>
        </w:rPr>
        <w:t>.0</w:t>
      </w:r>
      <w:r>
        <w:rPr>
          <w:iCs/>
          <w:spacing w:val="-2"/>
          <w:sz w:val="22"/>
          <w:szCs w:val="22"/>
        </w:rPr>
        <w:t>4</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505</w:t>
      </w:r>
      <w:r w:rsidRPr="006525F7">
        <w:rPr>
          <w:iCs/>
          <w:spacing w:val="-2"/>
          <w:sz w:val="22"/>
          <w:szCs w:val="22"/>
        </w:rPr>
        <w:t>.</w:t>
      </w:r>
      <w:r>
        <w:rPr>
          <w:iCs/>
          <w:spacing w:val="-2"/>
          <w:sz w:val="22"/>
          <w:szCs w:val="22"/>
        </w:rPr>
        <w:t>04</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97</w:t>
      </w:r>
      <w:r w:rsidRPr="006525F7">
        <w:rPr>
          <w:iCs/>
          <w:spacing w:val="-2"/>
          <w:sz w:val="22"/>
          <w:szCs w:val="22"/>
        </w:rPr>
        <w:t>.</w:t>
      </w:r>
      <w:r>
        <w:rPr>
          <w:iCs/>
          <w:spacing w:val="-2"/>
          <w:sz w:val="22"/>
          <w:szCs w:val="22"/>
        </w:rPr>
        <w:t>34</w:t>
      </w:r>
    </w:p>
    <w:p w14:paraId="5C69A299" w14:textId="77777777" w:rsidR="00191EAE" w:rsidRPr="006525F7" w:rsidRDefault="00191EAE" w:rsidP="00191E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Yigo</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518.96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512</w:t>
      </w:r>
      <w:r w:rsidRPr="006525F7">
        <w:rPr>
          <w:iCs/>
          <w:spacing w:val="-2"/>
          <w:sz w:val="22"/>
          <w:szCs w:val="22"/>
        </w:rPr>
        <w:t>.</w:t>
      </w:r>
      <w:r>
        <w:rPr>
          <w:iCs/>
          <w:spacing w:val="-2"/>
          <w:sz w:val="22"/>
          <w:szCs w:val="22"/>
        </w:rPr>
        <w:t>48</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97</w:t>
      </w:r>
      <w:r w:rsidRPr="006525F7">
        <w:rPr>
          <w:iCs/>
          <w:spacing w:val="-2"/>
          <w:sz w:val="22"/>
          <w:szCs w:val="22"/>
        </w:rPr>
        <w:t>.</w:t>
      </w:r>
      <w:r>
        <w:rPr>
          <w:iCs/>
          <w:spacing w:val="-2"/>
          <w:sz w:val="22"/>
          <w:szCs w:val="22"/>
        </w:rPr>
        <w:t>34</w:t>
      </w:r>
    </w:p>
    <w:p w14:paraId="5B8F9DD3" w14:textId="77777777" w:rsidR="003D4436" w:rsidRDefault="00191EAE" w:rsidP="003D443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Yona</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518.96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512</w:t>
      </w:r>
      <w:r w:rsidRPr="006525F7">
        <w:rPr>
          <w:iCs/>
          <w:spacing w:val="-2"/>
          <w:sz w:val="22"/>
          <w:szCs w:val="22"/>
        </w:rPr>
        <w:t>.</w:t>
      </w:r>
      <w:r>
        <w:rPr>
          <w:iCs/>
          <w:spacing w:val="-2"/>
          <w:sz w:val="22"/>
          <w:szCs w:val="22"/>
        </w:rPr>
        <w:t>48</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97</w:t>
      </w:r>
      <w:r w:rsidRPr="006525F7">
        <w:rPr>
          <w:iCs/>
          <w:spacing w:val="-2"/>
          <w:sz w:val="22"/>
          <w:szCs w:val="22"/>
        </w:rPr>
        <w:t>.</w:t>
      </w:r>
      <w:r>
        <w:rPr>
          <w:iCs/>
          <w:spacing w:val="-2"/>
          <w:sz w:val="22"/>
          <w:szCs w:val="22"/>
        </w:rPr>
        <w:t>34</w:t>
      </w:r>
    </w:p>
    <w:p w14:paraId="2FA6841D" w14:textId="77777777" w:rsidR="00784B32" w:rsidRDefault="00784B32" w:rsidP="003D443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
    <w:p w14:paraId="22272BEC" w14:textId="77777777" w:rsidR="003D4436" w:rsidRPr="006525F7" w:rsidRDefault="003D4436" w:rsidP="00AB169E">
      <w:pPr>
        <w:numPr>
          <w:ilvl w:val="0"/>
          <w:numId w:val="115"/>
        </w:numPr>
        <w:tabs>
          <w:tab w:val="left" w:pos="-1440"/>
          <w:tab w:val="left" w:pos="-720"/>
          <w:tab w:val="left" w:pos="444"/>
          <w:tab w:val="left" w:pos="799"/>
          <w:tab w:val="left" w:pos="1243"/>
          <w:tab w:val="left" w:pos="1800"/>
          <w:tab w:val="left" w:pos="1996"/>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szCs w:val="22"/>
        </w:rPr>
      </w:pPr>
      <w:r>
        <w:rPr>
          <w:spacing w:val="-3"/>
          <w:sz w:val="22"/>
          <w:szCs w:val="22"/>
        </w:rPr>
        <w:t xml:space="preserve">The </w:t>
      </w:r>
      <w:r w:rsidR="00784B32">
        <w:rPr>
          <w:spacing w:val="-3"/>
          <w:sz w:val="22"/>
          <w:szCs w:val="22"/>
        </w:rPr>
        <w:t>2018</w:t>
      </w:r>
      <w:r w:rsidR="00784B32" w:rsidRPr="006525F7">
        <w:rPr>
          <w:spacing w:val="-3"/>
          <w:sz w:val="22"/>
          <w:szCs w:val="22"/>
        </w:rPr>
        <w:t xml:space="preserve"> source file reported </w:t>
      </w:r>
      <w:r w:rsidR="00784B32" w:rsidRPr="00191EAE">
        <w:rPr>
          <w:spacing w:val="-3"/>
          <w:sz w:val="22"/>
          <w:szCs w:val="22"/>
        </w:rPr>
        <w:t>rates for many areas of Guam. The rate carried on the AHRF is the median rate. The following was reported on the source file:</w:t>
      </w:r>
    </w:p>
    <w:p w14:paraId="53CCB8FA" w14:textId="77777777" w:rsidR="00CD1A5A" w:rsidRDefault="00CD1A5A" w:rsidP="003D443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
    <w:p w14:paraId="6FE12A28" w14:textId="77777777" w:rsidR="003D4436" w:rsidRPr="006525F7" w:rsidRDefault="003D4436" w:rsidP="003D443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b/>
          <w:iCs/>
          <w:spacing w:val="-2"/>
          <w:sz w:val="22"/>
          <w:szCs w:val="22"/>
        </w:rPr>
      </w:pP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b/>
          <w:iCs/>
          <w:spacing w:val="-2"/>
          <w:sz w:val="22"/>
          <w:szCs w:val="22"/>
        </w:rPr>
        <w:t>-----------------Risk Parts A &amp; B-------------------</w:t>
      </w:r>
    </w:p>
    <w:p w14:paraId="2C1B2A7B" w14:textId="77777777" w:rsidR="003D4436" w:rsidRPr="006525F7" w:rsidRDefault="003D4436" w:rsidP="003D443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b/>
          <w:iCs/>
          <w:spacing w:val="-2"/>
          <w:sz w:val="22"/>
          <w:szCs w:val="22"/>
        </w:rPr>
      </w:pPr>
      <w:r w:rsidRPr="006525F7">
        <w:rPr>
          <w:b/>
          <w:iCs/>
          <w:spacing w:val="-2"/>
          <w:sz w:val="22"/>
          <w:szCs w:val="22"/>
        </w:rPr>
        <w:t>Name</w:t>
      </w:r>
      <w:r w:rsidRPr="006525F7">
        <w:rPr>
          <w:b/>
          <w:iCs/>
          <w:spacing w:val="-2"/>
          <w:sz w:val="22"/>
          <w:szCs w:val="22"/>
        </w:rPr>
        <w:tab/>
      </w:r>
      <w:r w:rsidRPr="006525F7">
        <w:rPr>
          <w:b/>
          <w:iCs/>
          <w:spacing w:val="-2"/>
          <w:sz w:val="22"/>
          <w:szCs w:val="22"/>
        </w:rPr>
        <w:tab/>
      </w:r>
      <w:r w:rsidRPr="006525F7">
        <w:rPr>
          <w:b/>
          <w:iCs/>
          <w:spacing w:val="-2"/>
          <w:sz w:val="22"/>
          <w:szCs w:val="22"/>
        </w:rPr>
        <w:tab/>
        <w:t xml:space="preserve"> 5% Bonus</w:t>
      </w:r>
      <w:r w:rsidRPr="006525F7">
        <w:rPr>
          <w:b/>
          <w:iCs/>
          <w:spacing w:val="-2"/>
          <w:sz w:val="22"/>
          <w:szCs w:val="22"/>
        </w:rPr>
        <w:tab/>
      </w:r>
      <w:r w:rsidRPr="006525F7">
        <w:rPr>
          <w:b/>
          <w:iCs/>
          <w:spacing w:val="-2"/>
          <w:sz w:val="22"/>
          <w:szCs w:val="22"/>
        </w:rPr>
        <w:tab/>
        <w:t>3.5% Bonus</w:t>
      </w:r>
      <w:r w:rsidRPr="006525F7">
        <w:rPr>
          <w:b/>
          <w:iCs/>
          <w:spacing w:val="-2"/>
          <w:sz w:val="22"/>
          <w:szCs w:val="22"/>
        </w:rPr>
        <w:tab/>
      </w:r>
      <w:r w:rsidRPr="006525F7">
        <w:rPr>
          <w:b/>
          <w:iCs/>
          <w:spacing w:val="-2"/>
          <w:sz w:val="22"/>
          <w:szCs w:val="22"/>
        </w:rPr>
        <w:tab/>
        <w:t>0% Bonus</w:t>
      </w:r>
    </w:p>
    <w:p w14:paraId="29398488" w14:textId="77777777" w:rsidR="00784B32" w:rsidRPr="006525F7" w:rsidRDefault="00784B32" w:rsidP="00784B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Agana</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521</w:t>
      </w:r>
      <w:r w:rsidRPr="006525F7">
        <w:rPr>
          <w:iCs/>
          <w:spacing w:val="-2"/>
          <w:sz w:val="22"/>
          <w:szCs w:val="22"/>
        </w:rPr>
        <w:t>.</w:t>
      </w:r>
      <w:r>
        <w:rPr>
          <w:iCs/>
          <w:spacing w:val="-2"/>
          <w:sz w:val="22"/>
          <w:szCs w:val="22"/>
        </w:rPr>
        <w:t>06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514</w:t>
      </w:r>
      <w:r w:rsidRPr="006525F7">
        <w:rPr>
          <w:iCs/>
          <w:spacing w:val="-2"/>
          <w:sz w:val="22"/>
          <w:szCs w:val="22"/>
        </w:rPr>
        <w:t>.</w:t>
      </w:r>
      <w:r>
        <w:rPr>
          <w:iCs/>
          <w:spacing w:val="-2"/>
          <w:sz w:val="22"/>
          <w:szCs w:val="22"/>
        </w:rPr>
        <w:t>55</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99</w:t>
      </w:r>
      <w:r w:rsidRPr="006525F7">
        <w:rPr>
          <w:iCs/>
          <w:spacing w:val="-2"/>
          <w:sz w:val="22"/>
          <w:szCs w:val="22"/>
        </w:rPr>
        <w:t>.</w:t>
      </w:r>
      <w:r>
        <w:rPr>
          <w:iCs/>
          <w:spacing w:val="-2"/>
          <w:sz w:val="22"/>
          <w:szCs w:val="22"/>
        </w:rPr>
        <w:t>35</w:t>
      </w:r>
      <w:r w:rsidRPr="006525F7">
        <w:rPr>
          <w:iCs/>
          <w:spacing w:val="-2"/>
          <w:sz w:val="22"/>
          <w:szCs w:val="22"/>
        </w:rPr>
        <w:tab/>
      </w:r>
    </w:p>
    <w:p w14:paraId="1E9E12B3" w14:textId="77777777" w:rsidR="00784B32" w:rsidRPr="006525F7" w:rsidRDefault="00784B32" w:rsidP="00784B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Agana Heights</w:t>
      </w:r>
      <w:r w:rsidRPr="006525F7">
        <w:rPr>
          <w:iCs/>
          <w:spacing w:val="-2"/>
          <w:sz w:val="22"/>
          <w:szCs w:val="22"/>
        </w:rPr>
        <w:tab/>
      </w:r>
      <w:r w:rsidRPr="006525F7">
        <w:rPr>
          <w:iCs/>
          <w:spacing w:val="-2"/>
          <w:sz w:val="22"/>
          <w:szCs w:val="22"/>
        </w:rPr>
        <w:tab/>
      </w:r>
      <w:r>
        <w:rPr>
          <w:iCs/>
          <w:spacing w:val="-2"/>
          <w:sz w:val="22"/>
          <w:szCs w:val="22"/>
        </w:rPr>
        <w:t>521</w:t>
      </w:r>
      <w:r w:rsidRPr="006525F7">
        <w:rPr>
          <w:iCs/>
          <w:spacing w:val="-2"/>
          <w:sz w:val="22"/>
          <w:szCs w:val="22"/>
        </w:rPr>
        <w:t>.</w:t>
      </w:r>
      <w:r>
        <w:rPr>
          <w:iCs/>
          <w:spacing w:val="-2"/>
          <w:sz w:val="22"/>
          <w:szCs w:val="22"/>
        </w:rPr>
        <w:t>06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514</w:t>
      </w:r>
      <w:r w:rsidRPr="006525F7">
        <w:rPr>
          <w:iCs/>
          <w:spacing w:val="-2"/>
          <w:sz w:val="22"/>
          <w:szCs w:val="22"/>
        </w:rPr>
        <w:t>.</w:t>
      </w:r>
      <w:r>
        <w:rPr>
          <w:iCs/>
          <w:spacing w:val="-2"/>
          <w:sz w:val="22"/>
          <w:szCs w:val="22"/>
        </w:rPr>
        <w:t>55</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99</w:t>
      </w:r>
      <w:r w:rsidRPr="006525F7">
        <w:rPr>
          <w:iCs/>
          <w:spacing w:val="-2"/>
          <w:sz w:val="22"/>
          <w:szCs w:val="22"/>
        </w:rPr>
        <w:t>.</w:t>
      </w:r>
      <w:r>
        <w:rPr>
          <w:iCs/>
          <w:spacing w:val="-2"/>
          <w:sz w:val="22"/>
          <w:szCs w:val="22"/>
        </w:rPr>
        <w:t>35</w:t>
      </w:r>
    </w:p>
    <w:p w14:paraId="314026D5" w14:textId="77777777" w:rsidR="00784B32" w:rsidRPr="006525F7" w:rsidRDefault="00784B32" w:rsidP="00784B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Agat</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521</w:t>
      </w:r>
      <w:r w:rsidRPr="006525F7">
        <w:rPr>
          <w:iCs/>
          <w:spacing w:val="-2"/>
          <w:sz w:val="22"/>
          <w:szCs w:val="22"/>
        </w:rPr>
        <w:t>.</w:t>
      </w:r>
      <w:r>
        <w:rPr>
          <w:iCs/>
          <w:spacing w:val="-2"/>
          <w:sz w:val="22"/>
          <w:szCs w:val="22"/>
        </w:rPr>
        <w:t>06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514</w:t>
      </w:r>
      <w:r w:rsidRPr="006525F7">
        <w:rPr>
          <w:iCs/>
          <w:spacing w:val="-2"/>
          <w:sz w:val="22"/>
          <w:szCs w:val="22"/>
        </w:rPr>
        <w:t>.</w:t>
      </w:r>
      <w:r>
        <w:rPr>
          <w:iCs/>
          <w:spacing w:val="-2"/>
          <w:sz w:val="22"/>
          <w:szCs w:val="22"/>
        </w:rPr>
        <w:t>55</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99</w:t>
      </w:r>
      <w:r w:rsidRPr="006525F7">
        <w:rPr>
          <w:iCs/>
          <w:spacing w:val="-2"/>
          <w:sz w:val="22"/>
          <w:szCs w:val="22"/>
        </w:rPr>
        <w:t>.</w:t>
      </w:r>
      <w:r>
        <w:rPr>
          <w:iCs/>
          <w:spacing w:val="-2"/>
          <w:sz w:val="22"/>
          <w:szCs w:val="22"/>
        </w:rPr>
        <w:t>35</w:t>
      </w:r>
    </w:p>
    <w:p w14:paraId="051E9000" w14:textId="77777777" w:rsidR="00784B32" w:rsidRPr="006525F7" w:rsidRDefault="00784B32" w:rsidP="00784B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Asan</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521</w:t>
      </w:r>
      <w:r w:rsidRPr="006525F7">
        <w:rPr>
          <w:iCs/>
          <w:spacing w:val="-2"/>
          <w:sz w:val="22"/>
          <w:szCs w:val="22"/>
        </w:rPr>
        <w:t>.</w:t>
      </w:r>
      <w:r>
        <w:rPr>
          <w:iCs/>
          <w:spacing w:val="-2"/>
          <w:sz w:val="22"/>
          <w:szCs w:val="22"/>
        </w:rPr>
        <w:t>06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514</w:t>
      </w:r>
      <w:r w:rsidRPr="006525F7">
        <w:rPr>
          <w:iCs/>
          <w:spacing w:val="-2"/>
          <w:sz w:val="22"/>
          <w:szCs w:val="22"/>
        </w:rPr>
        <w:t>.</w:t>
      </w:r>
      <w:r>
        <w:rPr>
          <w:iCs/>
          <w:spacing w:val="-2"/>
          <w:sz w:val="22"/>
          <w:szCs w:val="22"/>
        </w:rPr>
        <w:t>55</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99</w:t>
      </w:r>
      <w:r w:rsidRPr="006525F7">
        <w:rPr>
          <w:iCs/>
          <w:spacing w:val="-2"/>
          <w:sz w:val="22"/>
          <w:szCs w:val="22"/>
        </w:rPr>
        <w:t>.</w:t>
      </w:r>
      <w:r>
        <w:rPr>
          <w:iCs/>
          <w:spacing w:val="-2"/>
          <w:sz w:val="22"/>
          <w:szCs w:val="22"/>
        </w:rPr>
        <w:t>35</w:t>
      </w:r>
    </w:p>
    <w:p w14:paraId="00870295" w14:textId="77777777" w:rsidR="00784B32" w:rsidRPr="006525F7" w:rsidRDefault="00784B32" w:rsidP="00784B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Barrigada</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521</w:t>
      </w:r>
      <w:r w:rsidRPr="006525F7">
        <w:rPr>
          <w:iCs/>
          <w:spacing w:val="-2"/>
          <w:sz w:val="22"/>
          <w:szCs w:val="22"/>
        </w:rPr>
        <w:t>.</w:t>
      </w:r>
      <w:r>
        <w:rPr>
          <w:iCs/>
          <w:spacing w:val="-2"/>
          <w:sz w:val="22"/>
          <w:szCs w:val="22"/>
        </w:rPr>
        <w:t>06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514</w:t>
      </w:r>
      <w:r w:rsidRPr="006525F7">
        <w:rPr>
          <w:iCs/>
          <w:spacing w:val="-2"/>
          <w:sz w:val="22"/>
          <w:szCs w:val="22"/>
        </w:rPr>
        <w:t>.</w:t>
      </w:r>
      <w:r>
        <w:rPr>
          <w:iCs/>
          <w:spacing w:val="-2"/>
          <w:sz w:val="22"/>
          <w:szCs w:val="22"/>
        </w:rPr>
        <w:t>55</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99</w:t>
      </w:r>
      <w:r w:rsidRPr="006525F7">
        <w:rPr>
          <w:iCs/>
          <w:spacing w:val="-2"/>
          <w:sz w:val="22"/>
          <w:szCs w:val="22"/>
        </w:rPr>
        <w:t>.</w:t>
      </w:r>
      <w:r>
        <w:rPr>
          <w:iCs/>
          <w:spacing w:val="-2"/>
          <w:sz w:val="22"/>
          <w:szCs w:val="22"/>
        </w:rPr>
        <w:t>35</w:t>
      </w:r>
    </w:p>
    <w:p w14:paraId="567AB28B" w14:textId="77777777" w:rsidR="00784B32" w:rsidRPr="006525F7" w:rsidRDefault="00784B32" w:rsidP="00784B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Chalan Pago</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521</w:t>
      </w:r>
      <w:r w:rsidRPr="006525F7">
        <w:rPr>
          <w:iCs/>
          <w:spacing w:val="-2"/>
          <w:sz w:val="22"/>
          <w:szCs w:val="22"/>
        </w:rPr>
        <w:t>.</w:t>
      </w:r>
      <w:r>
        <w:rPr>
          <w:iCs/>
          <w:spacing w:val="-2"/>
          <w:sz w:val="22"/>
          <w:szCs w:val="22"/>
        </w:rPr>
        <w:t>06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514</w:t>
      </w:r>
      <w:r w:rsidRPr="006525F7">
        <w:rPr>
          <w:iCs/>
          <w:spacing w:val="-2"/>
          <w:sz w:val="22"/>
          <w:szCs w:val="22"/>
        </w:rPr>
        <w:t>.</w:t>
      </w:r>
      <w:r>
        <w:rPr>
          <w:iCs/>
          <w:spacing w:val="-2"/>
          <w:sz w:val="22"/>
          <w:szCs w:val="22"/>
        </w:rPr>
        <w:t>55</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99</w:t>
      </w:r>
      <w:r w:rsidRPr="006525F7">
        <w:rPr>
          <w:iCs/>
          <w:spacing w:val="-2"/>
          <w:sz w:val="22"/>
          <w:szCs w:val="22"/>
        </w:rPr>
        <w:t>.</w:t>
      </w:r>
      <w:r>
        <w:rPr>
          <w:iCs/>
          <w:spacing w:val="-2"/>
          <w:sz w:val="22"/>
          <w:szCs w:val="22"/>
        </w:rPr>
        <w:t>35</w:t>
      </w:r>
    </w:p>
    <w:p w14:paraId="3C2062FA" w14:textId="77777777" w:rsidR="00784B32" w:rsidRPr="006525F7" w:rsidRDefault="00784B32" w:rsidP="00784B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Dededo</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521</w:t>
      </w:r>
      <w:r w:rsidRPr="006525F7">
        <w:rPr>
          <w:iCs/>
          <w:spacing w:val="-2"/>
          <w:sz w:val="22"/>
          <w:szCs w:val="22"/>
        </w:rPr>
        <w:t>.</w:t>
      </w:r>
      <w:r>
        <w:rPr>
          <w:iCs/>
          <w:spacing w:val="-2"/>
          <w:sz w:val="22"/>
          <w:szCs w:val="22"/>
        </w:rPr>
        <w:t>06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514</w:t>
      </w:r>
      <w:r w:rsidRPr="006525F7">
        <w:rPr>
          <w:iCs/>
          <w:spacing w:val="-2"/>
          <w:sz w:val="22"/>
          <w:szCs w:val="22"/>
        </w:rPr>
        <w:t>.</w:t>
      </w:r>
      <w:r>
        <w:rPr>
          <w:iCs/>
          <w:spacing w:val="-2"/>
          <w:sz w:val="22"/>
          <w:szCs w:val="22"/>
        </w:rPr>
        <w:t>55</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99</w:t>
      </w:r>
      <w:r w:rsidRPr="006525F7">
        <w:rPr>
          <w:iCs/>
          <w:spacing w:val="-2"/>
          <w:sz w:val="22"/>
          <w:szCs w:val="22"/>
        </w:rPr>
        <w:t>.</w:t>
      </w:r>
      <w:r>
        <w:rPr>
          <w:iCs/>
          <w:spacing w:val="-2"/>
          <w:sz w:val="22"/>
          <w:szCs w:val="22"/>
        </w:rPr>
        <w:t>35</w:t>
      </w:r>
    </w:p>
    <w:p w14:paraId="4181E604" w14:textId="77777777" w:rsidR="00784B32" w:rsidRPr="006525F7" w:rsidRDefault="00784B32" w:rsidP="00784B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Inarajan</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521</w:t>
      </w:r>
      <w:r w:rsidRPr="006525F7">
        <w:rPr>
          <w:iCs/>
          <w:spacing w:val="-2"/>
          <w:sz w:val="22"/>
          <w:szCs w:val="22"/>
        </w:rPr>
        <w:t>.</w:t>
      </w:r>
      <w:r>
        <w:rPr>
          <w:iCs/>
          <w:spacing w:val="-2"/>
          <w:sz w:val="22"/>
          <w:szCs w:val="22"/>
        </w:rPr>
        <w:t>06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514</w:t>
      </w:r>
      <w:r w:rsidRPr="006525F7">
        <w:rPr>
          <w:iCs/>
          <w:spacing w:val="-2"/>
          <w:sz w:val="22"/>
          <w:szCs w:val="22"/>
        </w:rPr>
        <w:t>.</w:t>
      </w:r>
      <w:r>
        <w:rPr>
          <w:iCs/>
          <w:spacing w:val="-2"/>
          <w:sz w:val="22"/>
          <w:szCs w:val="22"/>
        </w:rPr>
        <w:t>55</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99</w:t>
      </w:r>
      <w:r w:rsidRPr="006525F7">
        <w:rPr>
          <w:iCs/>
          <w:spacing w:val="-2"/>
          <w:sz w:val="22"/>
          <w:szCs w:val="22"/>
        </w:rPr>
        <w:t>.3</w:t>
      </w:r>
      <w:r>
        <w:rPr>
          <w:iCs/>
          <w:spacing w:val="-2"/>
          <w:sz w:val="22"/>
          <w:szCs w:val="22"/>
        </w:rPr>
        <w:t>5</w:t>
      </w:r>
    </w:p>
    <w:p w14:paraId="2F61EF16" w14:textId="77777777" w:rsidR="00784B32" w:rsidRPr="006525F7" w:rsidRDefault="00784B32" w:rsidP="00784B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Maite</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521</w:t>
      </w:r>
      <w:r w:rsidRPr="006525F7">
        <w:rPr>
          <w:iCs/>
          <w:spacing w:val="-2"/>
          <w:sz w:val="22"/>
          <w:szCs w:val="22"/>
        </w:rPr>
        <w:t>.</w:t>
      </w:r>
      <w:r>
        <w:rPr>
          <w:iCs/>
          <w:spacing w:val="-2"/>
          <w:sz w:val="22"/>
          <w:szCs w:val="22"/>
        </w:rPr>
        <w:t>06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514</w:t>
      </w:r>
      <w:r w:rsidRPr="006525F7">
        <w:rPr>
          <w:iCs/>
          <w:spacing w:val="-2"/>
          <w:sz w:val="22"/>
          <w:szCs w:val="22"/>
        </w:rPr>
        <w:t>.</w:t>
      </w:r>
      <w:r>
        <w:rPr>
          <w:iCs/>
          <w:spacing w:val="-2"/>
          <w:sz w:val="22"/>
          <w:szCs w:val="22"/>
        </w:rPr>
        <w:t>55</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99</w:t>
      </w:r>
      <w:r w:rsidRPr="006525F7">
        <w:rPr>
          <w:iCs/>
          <w:spacing w:val="-2"/>
          <w:sz w:val="22"/>
          <w:szCs w:val="22"/>
        </w:rPr>
        <w:t>.</w:t>
      </w:r>
      <w:r>
        <w:rPr>
          <w:iCs/>
          <w:spacing w:val="-2"/>
          <w:sz w:val="22"/>
          <w:szCs w:val="22"/>
        </w:rPr>
        <w:t>35</w:t>
      </w:r>
    </w:p>
    <w:p w14:paraId="5B1DEB58" w14:textId="77777777" w:rsidR="00784B32" w:rsidRPr="006525F7" w:rsidRDefault="00784B32" w:rsidP="00784B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Mangilao</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521</w:t>
      </w:r>
      <w:r w:rsidRPr="006525F7">
        <w:rPr>
          <w:iCs/>
          <w:spacing w:val="-2"/>
          <w:sz w:val="22"/>
          <w:szCs w:val="22"/>
        </w:rPr>
        <w:t>.</w:t>
      </w:r>
      <w:r>
        <w:rPr>
          <w:iCs/>
          <w:spacing w:val="-2"/>
          <w:sz w:val="22"/>
          <w:szCs w:val="22"/>
        </w:rPr>
        <w:t>06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514</w:t>
      </w:r>
      <w:r w:rsidRPr="006525F7">
        <w:rPr>
          <w:iCs/>
          <w:spacing w:val="-2"/>
          <w:sz w:val="22"/>
          <w:szCs w:val="22"/>
        </w:rPr>
        <w:t>.</w:t>
      </w:r>
      <w:r>
        <w:rPr>
          <w:iCs/>
          <w:spacing w:val="-2"/>
          <w:sz w:val="22"/>
          <w:szCs w:val="22"/>
        </w:rPr>
        <w:t>55</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99</w:t>
      </w:r>
      <w:r w:rsidRPr="006525F7">
        <w:rPr>
          <w:iCs/>
          <w:spacing w:val="-2"/>
          <w:sz w:val="22"/>
          <w:szCs w:val="22"/>
        </w:rPr>
        <w:t>.</w:t>
      </w:r>
      <w:r>
        <w:rPr>
          <w:iCs/>
          <w:spacing w:val="-2"/>
          <w:sz w:val="22"/>
          <w:szCs w:val="22"/>
        </w:rPr>
        <w:t>35</w:t>
      </w:r>
    </w:p>
    <w:p w14:paraId="25DA6C55" w14:textId="77777777" w:rsidR="00784B32" w:rsidRPr="006525F7" w:rsidRDefault="00784B32" w:rsidP="00784B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Merizo</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521</w:t>
      </w:r>
      <w:r w:rsidRPr="006525F7">
        <w:rPr>
          <w:iCs/>
          <w:spacing w:val="-2"/>
          <w:sz w:val="22"/>
          <w:szCs w:val="22"/>
        </w:rPr>
        <w:t>.</w:t>
      </w:r>
      <w:r>
        <w:rPr>
          <w:iCs/>
          <w:spacing w:val="-2"/>
          <w:sz w:val="22"/>
          <w:szCs w:val="22"/>
        </w:rPr>
        <w:t>06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514</w:t>
      </w:r>
      <w:r w:rsidRPr="006525F7">
        <w:rPr>
          <w:iCs/>
          <w:spacing w:val="-2"/>
          <w:sz w:val="22"/>
          <w:szCs w:val="22"/>
        </w:rPr>
        <w:t>.</w:t>
      </w:r>
      <w:r>
        <w:rPr>
          <w:iCs/>
          <w:spacing w:val="-2"/>
          <w:sz w:val="22"/>
          <w:szCs w:val="22"/>
        </w:rPr>
        <w:t>55</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99</w:t>
      </w:r>
      <w:r w:rsidRPr="006525F7">
        <w:rPr>
          <w:iCs/>
          <w:spacing w:val="-2"/>
          <w:sz w:val="22"/>
          <w:szCs w:val="22"/>
        </w:rPr>
        <w:t>.</w:t>
      </w:r>
      <w:r>
        <w:rPr>
          <w:iCs/>
          <w:spacing w:val="-2"/>
          <w:sz w:val="22"/>
          <w:szCs w:val="22"/>
        </w:rPr>
        <w:t>35</w:t>
      </w:r>
    </w:p>
    <w:p w14:paraId="477AB8CB" w14:textId="77777777" w:rsidR="00784B32" w:rsidRPr="006525F7" w:rsidRDefault="00784B32" w:rsidP="00784B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Mongmong</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515</w:t>
      </w:r>
      <w:r w:rsidRPr="006525F7">
        <w:rPr>
          <w:iCs/>
          <w:spacing w:val="-2"/>
          <w:sz w:val="22"/>
          <w:szCs w:val="22"/>
        </w:rPr>
        <w:t>.</w:t>
      </w:r>
      <w:r>
        <w:rPr>
          <w:iCs/>
          <w:spacing w:val="-2"/>
          <w:sz w:val="22"/>
          <w:szCs w:val="22"/>
        </w:rPr>
        <w:t>92</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514</w:t>
      </w:r>
      <w:r w:rsidRPr="006525F7">
        <w:rPr>
          <w:iCs/>
          <w:spacing w:val="-2"/>
          <w:sz w:val="22"/>
          <w:szCs w:val="22"/>
        </w:rPr>
        <w:t>.</w:t>
      </w:r>
      <w:r>
        <w:rPr>
          <w:iCs/>
          <w:spacing w:val="-2"/>
          <w:sz w:val="22"/>
          <w:szCs w:val="22"/>
        </w:rPr>
        <w:t>55</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99</w:t>
      </w:r>
      <w:r w:rsidRPr="006525F7">
        <w:rPr>
          <w:iCs/>
          <w:spacing w:val="-2"/>
          <w:sz w:val="22"/>
          <w:szCs w:val="22"/>
        </w:rPr>
        <w:t>.3</w:t>
      </w:r>
      <w:r>
        <w:rPr>
          <w:iCs/>
          <w:spacing w:val="-2"/>
          <w:sz w:val="22"/>
          <w:szCs w:val="22"/>
        </w:rPr>
        <w:t>5</w:t>
      </w:r>
    </w:p>
    <w:p w14:paraId="4A101B43" w14:textId="77777777" w:rsidR="00784B32" w:rsidRPr="006525F7" w:rsidRDefault="00784B32" w:rsidP="00784B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Ordot</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496</w:t>
      </w:r>
      <w:r w:rsidRPr="006525F7">
        <w:rPr>
          <w:iCs/>
          <w:spacing w:val="-2"/>
          <w:sz w:val="22"/>
          <w:szCs w:val="22"/>
        </w:rPr>
        <w:t>.</w:t>
      </w:r>
      <w:r>
        <w:rPr>
          <w:iCs/>
          <w:spacing w:val="-2"/>
          <w:sz w:val="22"/>
          <w:szCs w:val="22"/>
        </w:rPr>
        <w:t>43</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496.43</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96</w:t>
      </w:r>
      <w:r w:rsidRPr="006525F7">
        <w:rPr>
          <w:iCs/>
          <w:spacing w:val="-2"/>
          <w:sz w:val="22"/>
          <w:szCs w:val="22"/>
        </w:rPr>
        <w:t>.</w:t>
      </w:r>
      <w:r>
        <w:rPr>
          <w:iCs/>
          <w:spacing w:val="-2"/>
          <w:sz w:val="22"/>
          <w:szCs w:val="22"/>
        </w:rPr>
        <w:t>43</w:t>
      </w:r>
    </w:p>
    <w:p w14:paraId="66F2B92C" w14:textId="77777777" w:rsidR="00784B32" w:rsidRPr="006525F7" w:rsidRDefault="00784B32" w:rsidP="00784B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Piti</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521</w:t>
      </w:r>
      <w:r w:rsidRPr="006525F7">
        <w:rPr>
          <w:iCs/>
          <w:spacing w:val="-2"/>
          <w:sz w:val="22"/>
          <w:szCs w:val="22"/>
        </w:rPr>
        <w:t>.</w:t>
      </w:r>
      <w:r>
        <w:rPr>
          <w:iCs/>
          <w:spacing w:val="-2"/>
          <w:sz w:val="22"/>
          <w:szCs w:val="22"/>
        </w:rPr>
        <w:t>06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514</w:t>
      </w:r>
      <w:r w:rsidRPr="006525F7">
        <w:rPr>
          <w:iCs/>
          <w:spacing w:val="-2"/>
          <w:sz w:val="22"/>
          <w:szCs w:val="22"/>
        </w:rPr>
        <w:t>.</w:t>
      </w:r>
      <w:r>
        <w:rPr>
          <w:iCs/>
          <w:spacing w:val="-2"/>
          <w:sz w:val="22"/>
          <w:szCs w:val="22"/>
        </w:rPr>
        <w:t>55</w:t>
      </w:r>
      <w:r w:rsidRPr="006525F7">
        <w:rPr>
          <w:iCs/>
          <w:spacing w:val="-2"/>
          <w:sz w:val="22"/>
          <w:szCs w:val="22"/>
        </w:rPr>
        <w:tab/>
      </w:r>
      <w:r w:rsidRPr="006525F7">
        <w:rPr>
          <w:iCs/>
          <w:spacing w:val="-2"/>
          <w:sz w:val="22"/>
          <w:szCs w:val="22"/>
        </w:rPr>
        <w:tab/>
      </w:r>
      <w:r w:rsidRPr="006525F7">
        <w:rPr>
          <w:iCs/>
          <w:spacing w:val="-2"/>
          <w:sz w:val="22"/>
          <w:szCs w:val="22"/>
        </w:rPr>
        <w:tab/>
        <w:t>49</w:t>
      </w:r>
      <w:r>
        <w:rPr>
          <w:iCs/>
          <w:spacing w:val="-2"/>
          <w:sz w:val="22"/>
          <w:szCs w:val="22"/>
        </w:rPr>
        <w:t>9</w:t>
      </w:r>
      <w:r w:rsidRPr="006525F7">
        <w:rPr>
          <w:iCs/>
          <w:spacing w:val="-2"/>
          <w:sz w:val="22"/>
          <w:szCs w:val="22"/>
        </w:rPr>
        <w:t>.</w:t>
      </w:r>
      <w:r>
        <w:rPr>
          <w:iCs/>
          <w:spacing w:val="-2"/>
          <w:sz w:val="22"/>
          <w:szCs w:val="22"/>
        </w:rPr>
        <w:t>35</w:t>
      </w:r>
    </w:p>
    <w:p w14:paraId="08B6B30A" w14:textId="77777777" w:rsidR="00784B32" w:rsidRPr="006525F7" w:rsidRDefault="00784B32" w:rsidP="00784B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Santa Rita</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521</w:t>
      </w:r>
      <w:r w:rsidRPr="006525F7">
        <w:rPr>
          <w:iCs/>
          <w:spacing w:val="-2"/>
          <w:sz w:val="22"/>
          <w:szCs w:val="22"/>
        </w:rPr>
        <w:t>.</w:t>
      </w:r>
      <w:r>
        <w:rPr>
          <w:iCs/>
          <w:spacing w:val="-2"/>
          <w:sz w:val="22"/>
          <w:szCs w:val="22"/>
        </w:rPr>
        <w:t>06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514</w:t>
      </w:r>
      <w:r w:rsidRPr="006525F7">
        <w:rPr>
          <w:iCs/>
          <w:spacing w:val="-2"/>
          <w:sz w:val="22"/>
          <w:szCs w:val="22"/>
        </w:rPr>
        <w:t>.</w:t>
      </w:r>
      <w:r>
        <w:rPr>
          <w:iCs/>
          <w:spacing w:val="-2"/>
          <w:sz w:val="22"/>
          <w:szCs w:val="22"/>
        </w:rPr>
        <w:t>55</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99</w:t>
      </w:r>
      <w:r w:rsidRPr="006525F7">
        <w:rPr>
          <w:iCs/>
          <w:spacing w:val="-2"/>
          <w:sz w:val="22"/>
          <w:szCs w:val="22"/>
        </w:rPr>
        <w:t>.3</w:t>
      </w:r>
      <w:r>
        <w:rPr>
          <w:iCs/>
          <w:spacing w:val="-2"/>
          <w:sz w:val="22"/>
          <w:szCs w:val="22"/>
        </w:rPr>
        <w:t>5</w:t>
      </w:r>
    </w:p>
    <w:p w14:paraId="63FF493E" w14:textId="77777777" w:rsidR="00784B32" w:rsidRPr="006525F7" w:rsidRDefault="00784B32" w:rsidP="00784B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Sinajana</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ab/>
        <w:t>521</w:t>
      </w:r>
      <w:r w:rsidRPr="006525F7">
        <w:rPr>
          <w:iCs/>
          <w:spacing w:val="-2"/>
          <w:sz w:val="22"/>
          <w:szCs w:val="22"/>
        </w:rPr>
        <w:t>.</w:t>
      </w:r>
      <w:r>
        <w:rPr>
          <w:iCs/>
          <w:spacing w:val="-2"/>
          <w:sz w:val="22"/>
          <w:szCs w:val="22"/>
        </w:rPr>
        <w:t>0</w:t>
      </w:r>
      <w:r w:rsidRPr="006525F7">
        <w:rPr>
          <w:iCs/>
          <w:spacing w:val="-2"/>
          <w:sz w:val="22"/>
          <w:szCs w:val="22"/>
        </w:rPr>
        <w:t>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514</w:t>
      </w:r>
      <w:r w:rsidRPr="006525F7">
        <w:rPr>
          <w:iCs/>
          <w:spacing w:val="-2"/>
          <w:sz w:val="22"/>
          <w:szCs w:val="22"/>
        </w:rPr>
        <w:t>.</w:t>
      </w:r>
      <w:r>
        <w:rPr>
          <w:iCs/>
          <w:spacing w:val="-2"/>
          <w:sz w:val="22"/>
          <w:szCs w:val="22"/>
        </w:rPr>
        <w:t>55</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99</w:t>
      </w:r>
      <w:r w:rsidRPr="006525F7">
        <w:rPr>
          <w:iCs/>
          <w:spacing w:val="-2"/>
          <w:sz w:val="22"/>
          <w:szCs w:val="22"/>
        </w:rPr>
        <w:t>.</w:t>
      </w:r>
      <w:r>
        <w:rPr>
          <w:iCs/>
          <w:spacing w:val="-2"/>
          <w:sz w:val="22"/>
          <w:szCs w:val="22"/>
        </w:rPr>
        <w:t>35</w:t>
      </w:r>
    </w:p>
    <w:p w14:paraId="53A9BBB8" w14:textId="77777777" w:rsidR="00784B32" w:rsidRPr="006525F7" w:rsidRDefault="00784B32" w:rsidP="00784B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Talofofo</w:t>
      </w:r>
      <w:proofErr w:type="spellEnd"/>
      <w:r w:rsidRPr="006525F7">
        <w:rPr>
          <w:iCs/>
          <w:spacing w:val="-2"/>
          <w:sz w:val="22"/>
          <w:szCs w:val="22"/>
        </w:rPr>
        <w:tab/>
      </w:r>
      <w:r w:rsidRPr="006525F7">
        <w:rPr>
          <w:iCs/>
          <w:spacing w:val="-2"/>
          <w:sz w:val="22"/>
          <w:szCs w:val="22"/>
        </w:rPr>
        <w:tab/>
      </w:r>
      <w:r>
        <w:rPr>
          <w:iCs/>
          <w:spacing w:val="-2"/>
          <w:sz w:val="22"/>
          <w:szCs w:val="22"/>
        </w:rPr>
        <w:tab/>
      </w:r>
      <w:r w:rsidRPr="006525F7">
        <w:rPr>
          <w:iCs/>
          <w:spacing w:val="-2"/>
          <w:sz w:val="22"/>
          <w:szCs w:val="22"/>
        </w:rPr>
        <w:tab/>
      </w:r>
      <w:r>
        <w:rPr>
          <w:iCs/>
          <w:spacing w:val="-2"/>
          <w:sz w:val="22"/>
          <w:szCs w:val="22"/>
        </w:rPr>
        <w:t>521</w:t>
      </w:r>
      <w:r w:rsidRPr="006525F7">
        <w:rPr>
          <w:iCs/>
          <w:spacing w:val="-2"/>
          <w:sz w:val="22"/>
          <w:szCs w:val="22"/>
        </w:rPr>
        <w:t>.</w:t>
      </w:r>
      <w:r>
        <w:rPr>
          <w:iCs/>
          <w:spacing w:val="-2"/>
          <w:sz w:val="22"/>
          <w:szCs w:val="22"/>
        </w:rPr>
        <w:t>06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514</w:t>
      </w:r>
      <w:r w:rsidRPr="006525F7">
        <w:rPr>
          <w:iCs/>
          <w:spacing w:val="-2"/>
          <w:sz w:val="22"/>
          <w:szCs w:val="22"/>
        </w:rPr>
        <w:t>.</w:t>
      </w:r>
      <w:r>
        <w:rPr>
          <w:iCs/>
          <w:spacing w:val="-2"/>
          <w:sz w:val="22"/>
          <w:szCs w:val="22"/>
        </w:rPr>
        <w:t>55</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99</w:t>
      </w:r>
      <w:r w:rsidRPr="006525F7">
        <w:rPr>
          <w:iCs/>
          <w:spacing w:val="-2"/>
          <w:sz w:val="22"/>
          <w:szCs w:val="22"/>
        </w:rPr>
        <w:t>.3</w:t>
      </w:r>
      <w:r>
        <w:rPr>
          <w:iCs/>
          <w:spacing w:val="-2"/>
          <w:sz w:val="22"/>
          <w:szCs w:val="22"/>
        </w:rPr>
        <w:t>5</w:t>
      </w:r>
    </w:p>
    <w:p w14:paraId="319366C6" w14:textId="77777777" w:rsidR="00784B32" w:rsidRPr="006525F7" w:rsidRDefault="00784B32" w:rsidP="00784B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Tamuning</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521</w:t>
      </w:r>
      <w:r w:rsidRPr="006525F7">
        <w:rPr>
          <w:iCs/>
          <w:spacing w:val="-2"/>
          <w:sz w:val="22"/>
          <w:szCs w:val="22"/>
        </w:rPr>
        <w:t>.</w:t>
      </w:r>
      <w:r>
        <w:rPr>
          <w:iCs/>
          <w:spacing w:val="-2"/>
          <w:sz w:val="22"/>
          <w:szCs w:val="22"/>
        </w:rPr>
        <w:t>06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514</w:t>
      </w:r>
      <w:r w:rsidRPr="006525F7">
        <w:rPr>
          <w:iCs/>
          <w:spacing w:val="-2"/>
          <w:sz w:val="22"/>
          <w:szCs w:val="22"/>
        </w:rPr>
        <w:t>.</w:t>
      </w:r>
      <w:r>
        <w:rPr>
          <w:iCs/>
          <w:spacing w:val="-2"/>
          <w:sz w:val="22"/>
          <w:szCs w:val="22"/>
        </w:rPr>
        <w:t>55</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99</w:t>
      </w:r>
      <w:r w:rsidRPr="006525F7">
        <w:rPr>
          <w:iCs/>
          <w:spacing w:val="-2"/>
          <w:sz w:val="22"/>
          <w:szCs w:val="22"/>
        </w:rPr>
        <w:t>.3</w:t>
      </w:r>
      <w:r>
        <w:rPr>
          <w:iCs/>
          <w:spacing w:val="-2"/>
          <w:sz w:val="22"/>
          <w:szCs w:val="22"/>
        </w:rPr>
        <w:t>5</w:t>
      </w:r>
    </w:p>
    <w:p w14:paraId="7EDA871A" w14:textId="77777777" w:rsidR="00784B32" w:rsidRPr="006525F7" w:rsidRDefault="00784B32" w:rsidP="00784B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Toto</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ab/>
        <w:t>495</w:t>
      </w:r>
      <w:r w:rsidRPr="006525F7">
        <w:rPr>
          <w:iCs/>
          <w:spacing w:val="-2"/>
          <w:sz w:val="22"/>
          <w:szCs w:val="22"/>
        </w:rPr>
        <w:t>.</w:t>
      </w:r>
      <w:r>
        <w:rPr>
          <w:iCs/>
          <w:spacing w:val="-2"/>
          <w:sz w:val="22"/>
          <w:szCs w:val="22"/>
        </w:rPr>
        <w:t>63</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495</w:t>
      </w:r>
      <w:r w:rsidRPr="006525F7">
        <w:rPr>
          <w:iCs/>
          <w:spacing w:val="-2"/>
          <w:sz w:val="22"/>
          <w:szCs w:val="22"/>
        </w:rPr>
        <w:t>.</w:t>
      </w:r>
      <w:r>
        <w:rPr>
          <w:iCs/>
          <w:spacing w:val="-2"/>
          <w:sz w:val="22"/>
          <w:szCs w:val="22"/>
        </w:rPr>
        <w:t>63</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95</w:t>
      </w:r>
      <w:r w:rsidRPr="006525F7">
        <w:rPr>
          <w:iCs/>
          <w:spacing w:val="-2"/>
          <w:sz w:val="22"/>
          <w:szCs w:val="22"/>
        </w:rPr>
        <w:t>.</w:t>
      </w:r>
      <w:r>
        <w:rPr>
          <w:iCs/>
          <w:spacing w:val="-2"/>
          <w:sz w:val="22"/>
          <w:szCs w:val="22"/>
        </w:rPr>
        <w:t>63</w:t>
      </w:r>
    </w:p>
    <w:p w14:paraId="207DF419" w14:textId="77777777" w:rsidR="00784B32" w:rsidRPr="006525F7" w:rsidRDefault="00784B32" w:rsidP="00784B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Umatac</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517</w:t>
      </w:r>
      <w:r w:rsidRPr="006525F7">
        <w:rPr>
          <w:iCs/>
          <w:spacing w:val="-2"/>
          <w:sz w:val="22"/>
          <w:szCs w:val="22"/>
        </w:rPr>
        <w:t>.</w:t>
      </w:r>
      <w:r>
        <w:rPr>
          <w:iCs/>
          <w:spacing w:val="-2"/>
          <w:sz w:val="22"/>
          <w:szCs w:val="22"/>
        </w:rPr>
        <w:t>74</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514</w:t>
      </w:r>
      <w:r w:rsidRPr="006525F7">
        <w:rPr>
          <w:iCs/>
          <w:spacing w:val="-2"/>
          <w:sz w:val="22"/>
          <w:szCs w:val="22"/>
        </w:rPr>
        <w:t>.</w:t>
      </w:r>
      <w:r>
        <w:rPr>
          <w:iCs/>
          <w:spacing w:val="-2"/>
          <w:sz w:val="22"/>
          <w:szCs w:val="22"/>
        </w:rPr>
        <w:t>55</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99</w:t>
      </w:r>
      <w:r w:rsidRPr="006525F7">
        <w:rPr>
          <w:iCs/>
          <w:spacing w:val="-2"/>
          <w:sz w:val="22"/>
          <w:szCs w:val="22"/>
        </w:rPr>
        <w:t>.</w:t>
      </w:r>
      <w:r>
        <w:rPr>
          <w:iCs/>
          <w:spacing w:val="-2"/>
          <w:sz w:val="22"/>
          <w:szCs w:val="22"/>
        </w:rPr>
        <w:t>35</w:t>
      </w:r>
    </w:p>
    <w:p w14:paraId="1B0A1C1B" w14:textId="77777777" w:rsidR="00784B32" w:rsidRPr="006525F7" w:rsidRDefault="00784B32" w:rsidP="00784B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Yigo</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521.06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514</w:t>
      </w:r>
      <w:r w:rsidRPr="006525F7">
        <w:rPr>
          <w:iCs/>
          <w:spacing w:val="-2"/>
          <w:sz w:val="22"/>
          <w:szCs w:val="22"/>
        </w:rPr>
        <w:t>.</w:t>
      </w:r>
      <w:r>
        <w:rPr>
          <w:iCs/>
          <w:spacing w:val="-2"/>
          <w:sz w:val="22"/>
          <w:szCs w:val="22"/>
        </w:rPr>
        <w:t>55</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99</w:t>
      </w:r>
      <w:r w:rsidRPr="006525F7">
        <w:rPr>
          <w:iCs/>
          <w:spacing w:val="-2"/>
          <w:sz w:val="22"/>
          <w:szCs w:val="22"/>
        </w:rPr>
        <w:t>.</w:t>
      </w:r>
      <w:r>
        <w:rPr>
          <w:iCs/>
          <w:spacing w:val="-2"/>
          <w:sz w:val="22"/>
          <w:szCs w:val="22"/>
        </w:rPr>
        <w:t>35</w:t>
      </w:r>
    </w:p>
    <w:p w14:paraId="6DE4F40C" w14:textId="77777777" w:rsidR="00784B32" w:rsidRPr="006525F7" w:rsidRDefault="00784B32" w:rsidP="00784B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Yona</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521.06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514</w:t>
      </w:r>
      <w:r w:rsidRPr="006525F7">
        <w:rPr>
          <w:iCs/>
          <w:spacing w:val="-2"/>
          <w:sz w:val="22"/>
          <w:szCs w:val="22"/>
        </w:rPr>
        <w:t>.</w:t>
      </w:r>
      <w:r>
        <w:rPr>
          <w:iCs/>
          <w:spacing w:val="-2"/>
          <w:sz w:val="22"/>
          <w:szCs w:val="22"/>
        </w:rPr>
        <w:t>55</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99</w:t>
      </w:r>
      <w:r w:rsidRPr="006525F7">
        <w:rPr>
          <w:iCs/>
          <w:spacing w:val="-2"/>
          <w:sz w:val="22"/>
          <w:szCs w:val="22"/>
        </w:rPr>
        <w:t>.</w:t>
      </w:r>
      <w:r>
        <w:rPr>
          <w:iCs/>
          <w:spacing w:val="-2"/>
          <w:sz w:val="22"/>
          <w:szCs w:val="22"/>
        </w:rPr>
        <w:t>35</w:t>
      </w:r>
    </w:p>
    <w:p w14:paraId="03737210" w14:textId="77777777" w:rsidR="00AC25CC" w:rsidRDefault="00AC25CC" w:rsidP="0037420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
          <w:spacing w:val="-3"/>
        </w:rPr>
      </w:pPr>
    </w:p>
    <w:p w14:paraId="7EEB9378" w14:textId="77777777" w:rsidR="00FE378F" w:rsidRPr="006525F7" w:rsidRDefault="00FE378F" w:rsidP="00AB169E">
      <w:pPr>
        <w:numPr>
          <w:ilvl w:val="0"/>
          <w:numId w:val="115"/>
        </w:numPr>
        <w:tabs>
          <w:tab w:val="left" w:pos="-1440"/>
          <w:tab w:val="left" w:pos="-720"/>
          <w:tab w:val="left" w:pos="444"/>
          <w:tab w:val="left" w:pos="799"/>
          <w:tab w:val="left" w:pos="1243"/>
          <w:tab w:val="left" w:pos="1800"/>
          <w:tab w:val="left" w:pos="1996"/>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szCs w:val="22"/>
        </w:rPr>
      </w:pPr>
      <w:r>
        <w:rPr>
          <w:spacing w:val="-3"/>
          <w:sz w:val="22"/>
          <w:szCs w:val="22"/>
        </w:rPr>
        <w:lastRenderedPageBreak/>
        <w:t>The 2019</w:t>
      </w:r>
      <w:r w:rsidRPr="006525F7">
        <w:rPr>
          <w:spacing w:val="-3"/>
          <w:sz w:val="22"/>
          <w:szCs w:val="22"/>
        </w:rPr>
        <w:t xml:space="preserve"> source file reported </w:t>
      </w:r>
      <w:r w:rsidRPr="00191EAE">
        <w:rPr>
          <w:spacing w:val="-3"/>
          <w:sz w:val="22"/>
          <w:szCs w:val="22"/>
        </w:rPr>
        <w:t>rates for many areas of Guam. The rate carried on the AHRF is the median rate. The following was reported on the source file:</w:t>
      </w:r>
    </w:p>
    <w:p w14:paraId="2E85639F" w14:textId="77777777" w:rsidR="00FE378F" w:rsidRPr="006525F7" w:rsidRDefault="00D77BA8"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Pr>
          <w:iCs/>
          <w:spacing w:val="-2"/>
          <w:sz w:val="22"/>
          <w:szCs w:val="22"/>
        </w:rPr>
        <w:br w:type="page"/>
      </w:r>
    </w:p>
    <w:p w14:paraId="4E4B9C82" w14:textId="77777777" w:rsidR="00FE378F" w:rsidRPr="006525F7" w:rsidRDefault="00FE378F"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b/>
          <w:iCs/>
          <w:spacing w:val="-2"/>
          <w:sz w:val="22"/>
          <w:szCs w:val="22"/>
        </w:rPr>
      </w:pPr>
      <w:r w:rsidRPr="006525F7">
        <w:rPr>
          <w:iCs/>
          <w:spacing w:val="-2"/>
          <w:sz w:val="22"/>
          <w:szCs w:val="22"/>
        </w:rPr>
        <w:lastRenderedPageBreak/>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b/>
          <w:iCs/>
          <w:spacing w:val="-2"/>
          <w:sz w:val="22"/>
          <w:szCs w:val="22"/>
        </w:rPr>
        <w:t>-----------------Risk Parts A &amp; B-------------------</w:t>
      </w:r>
    </w:p>
    <w:p w14:paraId="45C00796" w14:textId="77777777" w:rsidR="00FE378F" w:rsidRPr="006525F7" w:rsidRDefault="00FE378F"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b/>
          <w:iCs/>
          <w:spacing w:val="-2"/>
          <w:sz w:val="22"/>
          <w:szCs w:val="22"/>
        </w:rPr>
      </w:pPr>
      <w:r w:rsidRPr="006525F7">
        <w:rPr>
          <w:b/>
          <w:iCs/>
          <w:spacing w:val="-2"/>
          <w:sz w:val="22"/>
          <w:szCs w:val="22"/>
        </w:rPr>
        <w:t>Name</w:t>
      </w:r>
      <w:r w:rsidRPr="006525F7">
        <w:rPr>
          <w:b/>
          <w:iCs/>
          <w:spacing w:val="-2"/>
          <w:sz w:val="22"/>
          <w:szCs w:val="22"/>
        </w:rPr>
        <w:tab/>
      </w:r>
      <w:r w:rsidRPr="006525F7">
        <w:rPr>
          <w:b/>
          <w:iCs/>
          <w:spacing w:val="-2"/>
          <w:sz w:val="22"/>
          <w:szCs w:val="22"/>
        </w:rPr>
        <w:tab/>
      </w:r>
      <w:r w:rsidRPr="006525F7">
        <w:rPr>
          <w:b/>
          <w:iCs/>
          <w:spacing w:val="-2"/>
          <w:sz w:val="22"/>
          <w:szCs w:val="22"/>
        </w:rPr>
        <w:tab/>
        <w:t xml:space="preserve"> 5% Bonus</w:t>
      </w:r>
      <w:r w:rsidRPr="006525F7">
        <w:rPr>
          <w:b/>
          <w:iCs/>
          <w:spacing w:val="-2"/>
          <w:sz w:val="22"/>
          <w:szCs w:val="22"/>
        </w:rPr>
        <w:tab/>
      </w:r>
      <w:r w:rsidRPr="006525F7">
        <w:rPr>
          <w:b/>
          <w:iCs/>
          <w:spacing w:val="-2"/>
          <w:sz w:val="22"/>
          <w:szCs w:val="22"/>
        </w:rPr>
        <w:tab/>
        <w:t>3.5% Bonus</w:t>
      </w:r>
      <w:r w:rsidRPr="006525F7">
        <w:rPr>
          <w:b/>
          <w:iCs/>
          <w:spacing w:val="-2"/>
          <w:sz w:val="22"/>
          <w:szCs w:val="22"/>
        </w:rPr>
        <w:tab/>
      </w:r>
      <w:r w:rsidRPr="006525F7">
        <w:rPr>
          <w:b/>
          <w:iCs/>
          <w:spacing w:val="-2"/>
          <w:sz w:val="22"/>
          <w:szCs w:val="22"/>
        </w:rPr>
        <w:tab/>
        <w:t>0% Bonus</w:t>
      </w:r>
    </w:p>
    <w:p w14:paraId="72EFCF98" w14:textId="77777777" w:rsidR="00FE378F" w:rsidRPr="006525F7" w:rsidRDefault="00FE378F"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Agana</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548</w:t>
      </w:r>
      <w:r w:rsidRPr="006525F7">
        <w:rPr>
          <w:iCs/>
          <w:spacing w:val="-2"/>
          <w:sz w:val="22"/>
          <w:szCs w:val="22"/>
        </w:rPr>
        <w:t>.</w:t>
      </w:r>
      <w:r>
        <w:rPr>
          <w:iCs/>
          <w:spacing w:val="-2"/>
          <w:sz w:val="22"/>
          <w:szCs w:val="22"/>
        </w:rPr>
        <w:t>24</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541.39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525</w:t>
      </w:r>
      <w:r w:rsidRPr="006525F7">
        <w:rPr>
          <w:iCs/>
          <w:spacing w:val="-2"/>
          <w:sz w:val="22"/>
          <w:szCs w:val="22"/>
        </w:rPr>
        <w:t>.</w:t>
      </w:r>
      <w:r>
        <w:rPr>
          <w:iCs/>
          <w:spacing w:val="-2"/>
          <w:sz w:val="22"/>
          <w:szCs w:val="22"/>
        </w:rPr>
        <w:t>40</w:t>
      </w:r>
      <w:r w:rsidRPr="006525F7">
        <w:rPr>
          <w:iCs/>
          <w:spacing w:val="-2"/>
          <w:sz w:val="22"/>
          <w:szCs w:val="22"/>
        </w:rPr>
        <w:tab/>
      </w:r>
    </w:p>
    <w:p w14:paraId="74FBECB5" w14:textId="77777777" w:rsidR="00FE378F" w:rsidRPr="006525F7" w:rsidRDefault="00FE378F"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Agana Heights</w:t>
      </w:r>
      <w:r w:rsidRPr="006525F7">
        <w:rPr>
          <w:iCs/>
          <w:spacing w:val="-2"/>
          <w:sz w:val="22"/>
          <w:szCs w:val="22"/>
        </w:rPr>
        <w:tab/>
      </w:r>
      <w:r w:rsidRPr="006525F7">
        <w:rPr>
          <w:iCs/>
          <w:spacing w:val="-2"/>
          <w:sz w:val="22"/>
          <w:szCs w:val="22"/>
        </w:rPr>
        <w:tab/>
      </w:r>
      <w:r>
        <w:rPr>
          <w:iCs/>
          <w:spacing w:val="-2"/>
          <w:sz w:val="22"/>
          <w:szCs w:val="22"/>
        </w:rPr>
        <w:t>548</w:t>
      </w:r>
      <w:r w:rsidRPr="006525F7">
        <w:rPr>
          <w:iCs/>
          <w:spacing w:val="-2"/>
          <w:sz w:val="22"/>
          <w:szCs w:val="22"/>
        </w:rPr>
        <w:t>.</w:t>
      </w:r>
      <w:r w:rsidRPr="006525F7">
        <w:rPr>
          <w:iCs/>
          <w:spacing w:val="-2"/>
          <w:sz w:val="22"/>
          <w:szCs w:val="22"/>
        </w:rPr>
        <w:tab/>
      </w:r>
      <w:r>
        <w:rPr>
          <w:iCs/>
          <w:spacing w:val="-2"/>
          <w:sz w:val="22"/>
          <w:szCs w:val="22"/>
        </w:rPr>
        <w:t>24</w:t>
      </w:r>
      <w:r w:rsidRPr="006525F7">
        <w:rPr>
          <w:iCs/>
          <w:spacing w:val="-2"/>
          <w:sz w:val="22"/>
          <w:szCs w:val="22"/>
        </w:rPr>
        <w:tab/>
      </w:r>
      <w:r w:rsidRPr="006525F7">
        <w:rPr>
          <w:iCs/>
          <w:spacing w:val="-2"/>
          <w:sz w:val="22"/>
          <w:szCs w:val="22"/>
        </w:rPr>
        <w:tab/>
      </w:r>
      <w:r>
        <w:rPr>
          <w:iCs/>
          <w:spacing w:val="-2"/>
          <w:sz w:val="22"/>
          <w:szCs w:val="22"/>
        </w:rPr>
        <w:tab/>
        <w:t>541.39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525</w:t>
      </w:r>
      <w:r w:rsidRPr="006525F7">
        <w:rPr>
          <w:iCs/>
          <w:spacing w:val="-2"/>
          <w:sz w:val="22"/>
          <w:szCs w:val="22"/>
        </w:rPr>
        <w:t>.</w:t>
      </w:r>
      <w:r>
        <w:rPr>
          <w:iCs/>
          <w:spacing w:val="-2"/>
          <w:sz w:val="22"/>
          <w:szCs w:val="22"/>
        </w:rPr>
        <w:t>40</w:t>
      </w:r>
    </w:p>
    <w:p w14:paraId="7FB4CA92" w14:textId="77777777" w:rsidR="00FE378F" w:rsidRPr="006525F7" w:rsidRDefault="00FE378F"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Agat</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548</w:t>
      </w:r>
      <w:r w:rsidRPr="006525F7">
        <w:rPr>
          <w:iCs/>
          <w:spacing w:val="-2"/>
          <w:sz w:val="22"/>
          <w:szCs w:val="22"/>
        </w:rPr>
        <w:t>.</w:t>
      </w:r>
      <w:r w:rsidRPr="006525F7">
        <w:rPr>
          <w:iCs/>
          <w:spacing w:val="-2"/>
          <w:sz w:val="22"/>
          <w:szCs w:val="22"/>
        </w:rPr>
        <w:tab/>
      </w:r>
      <w:r>
        <w:rPr>
          <w:iCs/>
          <w:spacing w:val="-2"/>
          <w:sz w:val="22"/>
          <w:szCs w:val="22"/>
        </w:rPr>
        <w:t>24</w:t>
      </w:r>
      <w:r w:rsidRPr="006525F7">
        <w:rPr>
          <w:iCs/>
          <w:spacing w:val="-2"/>
          <w:sz w:val="22"/>
          <w:szCs w:val="22"/>
        </w:rPr>
        <w:tab/>
      </w:r>
      <w:r w:rsidRPr="006525F7">
        <w:rPr>
          <w:iCs/>
          <w:spacing w:val="-2"/>
          <w:sz w:val="22"/>
          <w:szCs w:val="22"/>
        </w:rPr>
        <w:tab/>
      </w:r>
      <w:r>
        <w:rPr>
          <w:iCs/>
          <w:spacing w:val="-2"/>
          <w:sz w:val="22"/>
          <w:szCs w:val="22"/>
        </w:rPr>
        <w:tab/>
        <w:t>541.39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525</w:t>
      </w:r>
      <w:r w:rsidRPr="006525F7">
        <w:rPr>
          <w:iCs/>
          <w:spacing w:val="-2"/>
          <w:sz w:val="22"/>
          <w:szCs w:val="22"/>
        </w:rPr>
        <w:t>.</w:t>
      </w:r>
      <w:r>
        <w:rPr>
          <w:iCs/>
          <w:spacing w:val="-2"/>
          <w:sz w:val="22"/>
          <w:szCs w:val="22"/>
        </w:rPr>
        <w:t>40</w:t>
      </w:r>
    </w:p>
    <w:p w14:paraId="55CC35C1" w14:textId="77777777" w:rsidR="00FE378F" w:rsidRPr="006525F7" w:rsidRDefault="00FE378F"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Asan</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548</w:t>
      </w:r>
      <w:r w:rsidRPr="006525F7">
        <w:rPr>
          <w:iCs/>
          <w:spacing w:val="-2"/>
          <w:sz w:val="22"/>
          <w:szCs w:val="22"/>
        </w:rPr>
        <w:t>.</w:t>
      </w:r>
      <w:r>
        <w:rPr>
          <w:iCs/>
          <w:spacing w:val="-2"/>
          <w:sz w:val="22"/>
          <w:szCs w:val="22"/>
        </w:rPr>
        <w:t>24</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541.39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525</w:t>
      </w:r>
      <w:r w:rsidRPr="006525F7">
        <w:rPr>
          <w:iCs/>
          <w:spacing w:val="-2"/>
          <w:sz w:val="22"/>
          <w:szCs w:val="22"/>
        </w:rPr>
        <w:t>.</w:t>
      </w:r>
      <w:r>
        <w:rPr>
          <w:iCs/>
          <w:spacing w:val="-2"/>
          <w:sz w:val="22"/>
          <w:szCs w:val="22"/>
        </w:rPr>
        <w:t>40</w:t>
      </w:r>
    </w:p>
    <w:p w14:paraId="16370A8D" w14:textId="77777777" w:rsidR="00FE378F" w:rsidRPr="006525F7" w:rsidRDefault="00FE378F"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Barrigada</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548</w:t>
      </w:r>
      <w:r w:rsidRPr="006525F7">
        <w:rPr>
          <w:iCs/>
          <w:spacing w:val="-2"/>
          <w:sz w:val="22"/>
          <w:szCs w:val="22"/>
        </w:rPr>
        <w:t>.</w:t>
      </w:r>
      <w:r>
        <w:rPr>
          <w:iCs/>
          <w:spacing w:val="-2"/>
          <w:sz w:val="22"/>
          <w:szCs w:val="22"/>
        </w:rPr>
        <w:t>24</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541.39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525</w:t>
      </w:r>
      <w:r w:rsidRPr="006525F7">
        <w:rPr>
          <w:iCs/>
          <w:spacing w:val="-2"/>
          <w:sz w:val="22"/>
          <w:szCs w:val="22"/>
        </w:rPr>
        <w:t>.</w:t>
      </w:r>
      <w:r>
        <w:rPr>
          <w:iCs/>
          <w:spacing w:val="-2"/>
          <w:sz w:val="22"/>
          <w:szCs w:val="22"/>
        </w:rPr>
        <w:t>40</w:t>
      </w:r>
    </w:p>
    <w:p w14:paraId="589C8A1B" w14:textId="77777777" w:rsidR="00FE378F" w:rsidRPr="006525F7" w:rsidRDefault="00FE378F"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Chalan Pago</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548</w:t>
      </w:r>
      <w:r w:rsidRPr="006525F7">
        <w:rPr>
          <w:iCs/>
          <w:spacing w:val="-2"/>
          <w:sz w:val="22"/>
          <w:szCs w:val="22"/>
        </w:rPr>
        <w:t>.</w:t>
      </w:r>
      <w:r>
        <w:rPr>
          <w:iCs/>
          <w:spacing w:val="-2"/>
          <w:sz w:val="22"/>
          <w:szCs w:val="22"/>
        </w:rPr>
        <w:t>24</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541.39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525</w:t>
      </w:r>
      <w:r w:rsidRPr="006525F7">
        <w:rPr>
          <w:iCs/>
          <w:spacing w:val="-2"/>
          <w:sz w:val="22"/>
          <w:szCs w:val="22"/>
        </w:rPr>
        <w:t>.</w:t>
      </w:r>
      <w:r>
        <w:rPr>
          <w:iCs/>
          <w:spacing w:val="-2"/>
          <w:sz w:val="22"/>
          <w:szCs w:val="22"/>
        </w:rPr>
        <w:t>40</w:t>
      </w:r>
    </w:p>
    <w:p w14:paraId="086B0135" w14:textId="77777777" w:rsidR="00FE378F" w:rsidRPr="006525F7" w:rsidRDefault="00FE378F"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Dededo</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548</w:t>
      </w:r>
      <w:r w:rsidRPr="006525F7">
        <w:rPr>
          <w:iCs/>
          <w:spacing w:val="-2"/>
          <w:sz w:val="22"/>
          <w:szCs w:val="22"/>
        </w:rPr>
        <w:t>.</w:t>
      </w:r>
      <w:r w:rsidRPr="006525F7">
        <w:rPr>
          <w:iCs/>
          <w:spacing w:val="-2"/>
          <w:sz w:val="22"/>
          <w:szCs w:val="22"/>
        </w:rPr>
        <w:tab/>
      </w:r>
      <w:r>
        <w:rPr>
          <w:iCs/>
          <w:spacing w:val="-2"/>
          <w:sz w:val="22"/>
          <w:szCs w:val="22"/>
        </w:rPr>
        <w:t>24</w:t>
      </w:r>
      <w:r w:rsidRPr="006525F7">
        <w:rPr>
          <w:iCs/>
          <w:spacing w:val="-2"/>
          <w:sz w:val="22"/>
          <w:szCs w:val="22"/>
        </w:rPr>
        <w:tab/>
      </w:r>
      <w:r w:rsidRPr="006525F7">
        <w:rPr>
          <w:iCs/>
          <w:spacing w:val="-2"/>
          <w:sz w:val="22"/>
          <w:szCs w:val="22"/>
        </w:rPr>
        <w:tab/>
      </w:r>
      <w:r>
        <w:rPr>
          <w:iCs/>
          <w:spacing w:val="-2"/>
          <w:sz w:val="22"/>
          <w:szCs w:val="22"/>
        </w:rPr>
        <w:tab/>
        <w:t>541.39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525</w:t>
      </w:r>
      <w:r w:rsidRPr="006525F7">
        <w:rPr>
          <w:iCs/>
          <w:spacing w:val="-2"/>
          <w:sz w:val="22"/>
          <w:szCs w:val="22"/>
        </w:rPr>
        <w:t>.</w:t>
      </w:r>
      <w:r>
        <w:rPr>
          <w:iCs/>
          <w:spacing w:val="-2"/>
          <w:sz w:val="22"/>
          <w:szCs w:val="22"/>
        </w:rPr>
        <w:t>40</w:t>
      </w:r>
    </w:p>
    <w:p w14:paraId="0C1A081A" w14:textId="77777777" w:rsidR="00FE378F" w:rsidRPr="006525F7" w:rsidRDefault="00FE378F"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Inarajan</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548</w:t>
      </w:r>
      <w:r w:rsidRPr="006525F7">
        <w:rPr>
          <w:iCs/>
          <w:spacing w:val="-2"/>
          <w:sz w:val="22"/>
          <w:szCs w:val="22"/>
        </w:rPr>
        <w:t>.</w:t>
      </w:r>
      <w:r w:rsidRPr="006525F7">
        <w:rPr>
          <w:iCs/>
          <w:spacing w:val="-2"/>
          <w:sz w:val="22"/>
          <w:szCs w:val="22"/>
        </w:rPr>
        <w:tab/>
      </w:r>
      <w:r>
        <w:rPr>
          <w:iCs/>
          <w:spacing w:val="-2"/>
          <w:sz w:val="22"/>
          <w:szCs w:val="22"/>
        </w:rPr>
        <w:t>24</w:t>
      </w:r>
      <w:r w:rsidRPr="006525F7">
        <w:rPr>
          <w:iCs/>
          <w:spacing w:val="-2"/>
          <w:sz w:val="22"/>
          <w:szCs w:val="22"/>
        </w:rPr>
        <w:tab/>
      </w:r>
      <w:r w:rsidRPr="006525F7">
        <w:rPr>
          <w:iCs/>
          <w:spacing w:val="-2"/>
          <w:sz w:val="22"/>
          <w:szCs w:val="22"/>
        </w:rPr>
        <w:tab/>
      </w:r>
      <w:r>
        <w:rPr>
          <w:iCs/>
          <w:spacing w:val="-2"/>
          <w:sz w:val="22"/>
          <w:szCs w:val="22"/>
        </w:rPr>
        <w:tab/>
        <w:t>541.39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525</w:t>
      </w:r>
      <w:r w:rsidRPr="006525F7">
        <w:rPr>
          <w:iCs/>
          <w:spacing w:val="-2"/>
          <w:sz w:val="22"/>
          <w:szCs w:val="22"/>
        </w:rPr>
        <w:t>.</w:t>
      </w:r>
      <w:r>
        <w:rPr>
          <w:iCs/>
          <w:spacing w:val="-2"/>
          <w:sz w:val="22"/>
          <w:szCs w:val="22"/>
        </w:rPr>
        <w:t>40</w:t>
      </w:r>
    </w:p>
    <w:p w14:paraId="5DB5899C" w14:textId="77777777" w:rsidR="00FE378F" w:rsidRPr="006525F7" w:rsidRDefault="00FE378F"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Maite</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548</w:t>
      </w:r>
      <w:r w:rsidRPr="006525F7">
        <w:rPr>
          <w:iCs/>
          <w:spacing w:val="-2"/>
          <w:sz w:val="22"/>
          <w:szCs w:val="22"/>
        </w:rPr>
        <w:t>.</w:t>
      </w:r>
      <w:r w:rsidRPr="006525F7">
        <w:rPr>
          <w:iCs/>
          <w:spacing w:val="-2"/>
          <w:sz w:val="22"/>
          <w:szCs w:val="22"/>
        </w:rPr>
        <w:tab/>
      </w:r>
      <w:r>
        <w:rPr>
          <w:iCs/>
          <w:spacing w:val="-2"/>
          <w:sz w:val="22"/>
          <w:szCs w:val="22"/>
        </w:rPr>
        <w:t>24</w:t>
      </w:r>
      <w:r w:rsidRPr="006525F7">
        <w:rPr>
          <w:iCs/>
          <w:spacing w:val="-2"/>
          <w:sz w:val="22"/>
          <w:szCs w:val="22"/>
        </w:rPr>
        <w:tab/>
      </w:r>
      <w:r w:rsidRPr="006525F7">
        <w:rPr>
          <w:iCs/>
          <w:spacing w:val="-2"/>
          <w:sz w:val="22"/>
          <w:szCs w:val="22"/>
        </w:rPr>
        <w:tab/>
      </w:r>
      <w:r>
        <w:rPr>
          <w:iCs/>
          <w:spacing w:val="-2"/>
          <w:sz w:val="22"/>
          <w:szCs w:val="22"/>
        </w:rPr>
        <w:tab/>
        <w:t>541.39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525</w:t>
      </w:r>
      <w:r w:rsidRPr="006525F7">
        <w:rPr>
          <w:iCs/>
          <w:spacing w:val="-2"/>
          <w:sz w:val="22"/>
          <w:szCs w:val="22"/>
        </w:rPr>
        <w:t>.</w:t>
      </w:r>
      <w:r>
        <w:rPr>
          <w:iCs/>
          <w:spacing w:val="-2"/>
          <w:sz w:val="22"/>
          <w:szCs w:val="22"/>
        </w:rPr>
        <w:t>40</w:t>
      </w:r>
    </w:p>
    <w:p w14:paraId="186D2068" w14:textId="77777777" w:rsidR="00FE378F" w:rsidRPr="006525F7" w:rsidRDefault="00FE378F"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Mangilao</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548</w:t>
      </w:r>
      <w:r w:rsidRPr="006525F7">
        <w:rPr>
          <w:iCs/>
          <w:spacing w:val="-2"/>
          <w:sz w:val="22"/>
          <w:szCs w:val="22"/>
        </w:rPr>
        <w:t>.</w:t>
      </w:r>
      <w:r w:rsidRPr="006525F7">
        <w:rPr>
          <w:iCs/>
          <w:spacing w:val="-2"/>
          <w:sz w:val="22"/>
          <w:szCs w:val="22"/>
        </w:rPr>
        <w:tab/>
      </w:r>
      <w:r>
        <w:rPr>
          <w:iCs/>
          <w:spacing w:val="-2"/>
          <w:sz w:val="22"/>
          <w:szCs w:val="22"/>
        </w:rPr>
        <w:t>24</w:t>
      </w:r>
      <w:r w:rsidRPr="006525F7">
        <w:rPr>
          <w:iCs/>
          <w:spacing w:val="-2"/>
          <w:sz w:val="22"/>
          <w:szCs w:val="22"/>
        </w:rPr>
        <w:tab/>
      </w:r>
      <w:r w:rsidRPr="006525F7">
        <w:rPr>
          <w:iCs/>
          <w:spacing w:val="-2"/>
          <w:sz w:val="22"/>
          <w:szCs w:val="22"/>
        </w:rPr>
        <w:tab/>
      </w:r>
      <w:r>
        <w:rPr>
          <w:iCs/>
          <w:spacing w:val="-2"/>
          <w:sz w:val="22"/>
          <w:szCs w:val="22"/>
        </w:rPr>
        <w:tab/>
        <w:t>541.39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525</w:t>
      </w:r>
      <w:r w:rsidRPr="006525F7">
        <w:rPr>
          <w:iCs/>
          <w:spacing w:val="-2"/>
          <w:sz w:val="22"/>
          <w:szCs w:val="22"/>
        </w:rPr>
        <w:t>.</w:t>
      </w:r>
      <w:r>
        <w:rPr>
          <w:iCs/>
          <w:spacing w:val="-2"/>
          <w:sz w:val="22"/>
          <w:szCs w:val="22"/>
        </w:rPr>
        <w:t>40</w:t>
      </w:r>
    </w:p>
    <w:p w14:paraId="2D80FD7D" w14:textId="77777777" w:rsidR="00FE378F" w:rsidRPr="006525F7" w:rsidRDefault="00FE378F"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Merizo</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548</w:t>
      </w:r>
      <w:r w:rsidRPr="006525F7">
        <w:rPr>
          <w:iCs/>
          <w:spacing w:val="-2"/>
          <w:sz w:val="22"/>
          <w:szCs w:val="22"/>
        </w:rPr>
        <w:t>.</w:t>
      </w:r>
      <w:r w:rsidRPr="006525F7">
        <w:rPr>
          <w:iCs/>
          <w:spacing w:val="-2"/>
          <w:sz w:val="22"/>
          <w:szCs w:val="22"/>
        </w:rPr>
        <w:tab/>
      </w:r>
      <w:r>
        <w:rPr>
          <w:iCs/>
          <w:spacing w:val="-2"/>
          <w:sz w:val="22"/>
          <w:szCs w:val="22"/>
        </w:rPr>
        <w:t>24</w:t>
      </w:r>
      <w:r w:rsidRPr="006525F7">
        <w:rPr>
          <w:iCs/>
          <w:spacing w:val="-2"/>
          <w:sz w:val="22"/>
          <w:szCs w:val="22"/>
        </w:rPr>
        <w:tab/>
      </w:r>
      <w:r w:rsidRPr="006525F7">
        <w:rPr>
          <w:iCs/>
          <w:spacing w:val="-2"/>
          <w:sz w:val="22"/>
          <w:szCs w:val="22"/>
        </w:rPr>
        <w:tab/>
      </w:r>
      <w:r>
        <w:rPr>
          <w:iCs/>
          <w:spacing w:val="-2"/>
          <w:sz w:val="22"/>
          <w:szCs w:val="22"/>
        </w:rPr>
        <w:tab/>
        <w:t>541.39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525</w:t>
      </w:r>
      <w:r w:rsidRPr="006525F7">
        <w:rPr>
          <w:iCs/>
          <w:spacing w:val="-2"/>
          <w:sz w:val="22"/>
          <w:szCs w:val="22"/>
        </w:rPr>
        <w:t>.</w:t>
      </w:r>
      <w:r>
        <w:rPr>
          <w:iCs/>
          <w:spacing w:val="-2"/>
          <w:sz w:val="22"/>
          <w:szCs w:val="22"/>
        </w:rPr>
        <w:t>40</w:t>
      </w:r>
    </w:p>
    <w:p w14:paraId="488977BB" w14:textId="77777777" w:rsidR="00FE378F" w:rsidRPr="006525F7" w:rsidRDefault="00FE378F"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Mongmong</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546</w:t>
      </w:r>
      <w:r w:rsidRPr="006525F7">
        <w:rPr>
          <w:iCs/>
          <w:spacing w:val="-2"/>
          <w:sz w:val="22"/>
          <w:szCs w:val="22"/>
        </w:rPr>
        <w:t>.</w:t>
      </w:r>
      <w:r>
        <w:rPr>
          <w:iCs/>
          <w:spacing w:val="-2"/>
          <w:sz w:val="22"/>
          <w:szCs w:val="22"/>
        </w:rPr>
        <w:t>34</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541.39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525</w:t>
      </w:r>
      <w:r w:rsidRPr="006525F7">
        <w:rPr>
          <w:iCs/>
          <w:spacing w:val="-2"/>
          <w:sz w:val="22"/>
          <w:szCs w:val="22"/>
        </w:rPr>
        <w:t>.</w:t>
      </w:r>
      <w:r>
        <w:rPr>
          <w:iCs/>
          <w:spacing w:val="-2"/>
          <w:sz w:val="22"/>
          <w:szCs w:val="22"/>
        </w:rPr>
        <w:t>40</w:t>
      </w:r>
    </w:p>
    <w:p w14:paraId="5CC31A2C" w14:textId="77777777" w:rsidR="00FE378F" w:rsidRPr="006525F7" w:rsidRDefault="00FE378F"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Ordot</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525</w:t>
      </w:r>
      <w:r w:rsidRPr="006525F7">
        <w:rPr>
          <w:iCs/>
          <w:spacing w:val="-2"/>
          <w:sz w:val="22"/>
          <w:szCs w:val="22"/>
        </w:rPr>
        <w:t>.</w:t>
      </w:r>
      <w:r>
        <w:rPr>
          <w:iCs/>
          <w:spacing w:val="-2"/>
          <w:sz w:val="22"/>
          <w:szCs w:val="22"/>
        </w:rPr>
        <w:t>70</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525.70</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525</w:t>
      </w:r>
      <w:r w:rsidRPr="006525F7">
        <w:rPr>
          <w:iCs/>
          <w:spacing w:val="-2"/>
          <w:sz w:val="22"/>
          <w:szCs w:val="22"/>
        </w:rPr>
        <w:t>.</w:t>
      </w:r>
      <w:r>
        <w:rPr>
          <w:iCs/>
          <w:spacing w:val="-2"/>
          <w:sz w:val="22"/>
          <w:szCs w:val="22"/>
        </w:rPr>
        <w:t>40</w:t>
      </w:r>
    </w:p>
    <w:p w14:paraId="43CFF0A3" w14:textId="77777777" w:rsidR="00FE378F" w:rsidRPr="006525F7" w:rsidRDefault="00FE378F"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Piti</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548</w:t>
      </w:r>
      <w:r w:rsidRPr="006525F7">
        <w:rPr>
          <w:iCs/>
          <w:spacing w:val="-2"/>
          <w:sz w:val="22"/>
          <w:szCs w:val="22"/>
        </w:rPr>
        <w:t>.</w:t>
      </w:r>
      <w:r w:rsidRPr="006525F7">
        <w:rPr>
          <w:iCs/>
          <w:spacing w:val="-2"/>
          <w:sz w:val="22"/>
          <w:szCs w:val="22"/>
        </w:rPr>
        <w:tab/>
      </w:r>
      <w:r>
        <w:rPr>
          <w:iCs/>
          <w:spacing w:val="-2"/>
          <w:sz w:val="22"/>
          <w:szCs w:val="22"/>
        </w:rPr>
        <w:t>24</w:t>
      </w:r>
      <w:r w:rsidRPr="006525F7">
        <w:rPr>
          <w:iCs/>
          <w:spacing w:val="-2"/>
          <w:sz w:val="22"/>
          <w:szCs w:val="22"/>
        </w:rPr>
        <w:tab/>
      </w:r>
      <w:r w:rsidRPr="006525F7">
        <w:rPr>
          <w:iCs/>
          <w:spacing w:val="-2"/>
          <w:sz w:val="22"/>
          <w:szCs w:val="22"/>
        </w:rPr>
        <w:tab/>
      </w:r>
      <w:r>
        <w:rPr>
          <w:iCs/>
          <w:spacing w:val="-2"/>
          <w:sz w:val="22"/>
          <w:szCs w:val="22"/>
        </w:rPr>
        <w:tab/>
        <w:t>541</w:t>
      </w:r>
      <w:r w:rsidRPr="006525F7">
        <w:rPr>
          <w:iCs/>
          <w:spacing w:val="-2"/>
          <w:sz w:val="22"/>
          <w:szCs w:val="22"/>
        </w:rPr>
        <w:t>.</w:t>
      </w:r>
      <w:r>
        <w:rPr>
          <w:iCs/>
          <w:spacing w:val="-2"/>
          <w:sz w:val="22"/>
          <w:szCs w:val="22"/>
        </w:rPr>
        <w:t>39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525</w:t>
      </w:r>
      <w:r w:rsidRPr="006525F7">
        <w:rPr>
          <w:iCs/>
          <w:spacing w:val="-2"/>
          <w:sz w:val="22"/>
          <w:szCs w:val="22"/>
        </w:rPr>
        <w:t>.</w:t>
      </w:r>
      <w:r>
        <w:rPr>
          <w:iCs/>
          <w:spacing w:val="-2"/>
          <w:sz w:val="22"/>
          <w:szCs w:val="22"/>
        </w:rPr>
        <w:t>40</w:t>
      </w:r>
    </w:p>
    <w:p w14:paraId="1B4F7136" w14:textId="77777777" w:rsidR="00FE378F" w:rsidRPr="006525F7" w:rsidRDefault="00FE378F"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Santa Rita</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548</w:t>
      </w:r>
      <w:r w:rsidRPr="006525F7">
        <w:rPr>
          <w:iCs/>
          <w:spacing w:val="-2"/>
          <w:sz w:val="22"/>
          <w:szCs w:val="22"/>
        </w:rPr>
        <w:t>.</w:t>
      </w:r>
      <w:r>
        <w:rPr>
          <w:iCs/>
          <w:spacing w:val="-2"/>
          <w:sz w:val="22"/>
          <w:szCs w:val="22"/>
        </w:rPr>
        <w:t>24</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541</w:t>
      </w:r>
      <w:r w:rsidRPr="006525F7">
        <w:rPr>
          <w:iCs/>
          <w:spacing w:val="-2"/>
          <w:sz w:val="22"/>
          <w:szCs w:val="22"/>
        </w:rPr>
        <w:t>.</w:t>
      </w:r>
      <w:r>
        <w:rPr>
          <w:iCs/>
          <w:spacing w:val="-2"/>
          <w:sz w:val="22"/>
          <w:szCs w:val="22"/>
        </w:rPr>
        <w:t>39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525</w:t>
      </w:r>
      <w:r w:rsidRPr="006525F7">
        <w:rPr>
          <w:iCs/>
          <w:spacing w:val="-2"/>
          <w:sz w:val="22"/>
          <w:szCs w:val="22"/>
        </w:rPr>
        <w:t>.</w:t>
      </w:r>
      <w:r>
        <w:rPr>
          <w:iCs/>
          <w:spacing w:val="-2"/>
          <w:sz w:val="22"/>
          <w:szCs w:val="22"/>
        </w:rPr>
        <w:t>40</w:t>
      </w:r>
    </w:p>
    <w:p w14:paraId="51B6EFD8" w14:textId="77777777" w:rsidR="00FE378F" w:rsidRPr="006525F7" w:rsidRDefault="00FE378F"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Sinajana</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548</w:t>
      </w:r>
      <w:r w:rsidRPr="006525F7">
        <w:rPr>
          <w:iCs/>
          <w:spacing w:val="-2"/>
          <w:sz w:val="22"/>
          <w:szCs w:val="22"/>
        </w:rPr>
        <w:t>.</w:t>
      </w:r>
      <w:r w:rsidRPr="006525F7">
        <w:rPr>
          <w:iCs/>
          <w:spacing w:val="-2"/>
          <w:sz w:val="22"/>
          <w:szCs w:val="22"/>
        </w:rPr>
        <w:tab/>
      </w:r>
      <w:r>
        <w:rPr>
          <w:iCs/>
          <w:spacing w:val="-2"/>
          <w:sz w:val="22"/>
          <w:szCs w:val="22"/>
        </w:rPr>
        <w:t>24</w:t>
      </w:r>
      <w:r w:rsidRPr="006525F7">
        <w:rPr>
          <w:iCs/>
          <w:spacing w:val="-2"/>
          <w:sz w:val="22"/>
          <w:szCs w:val="22"/>
        </w:rPr>
        <w:tab/>
      </w:r>
      <w:r w:rsidRPr="006525F7">
        <w:rPr>
          <w:iCs/>
          <w:spacing w:val="-2"/>
          <w:sz w:val="22"/>
          <w:szCs w:val="22"/>
        </w:rPr>
        <w:tab/>
      </w:r>
      <w:r>
        <w:rPr>
          <w:iCs/>
          <w:spacing w:val="-2"/>
          <w:sz w:val="22"/>
          <w:szCs w:val="22"/>
        </w:rPr>
        <w:tab/>
        <w:t>541</w:t>
      </w:r>
      <w:r w:rsidRPr="006525F7">
        <w:rPr>
          <w:iCs/>
          <w:spacing w:val="-2"/>
          <w:sz w:val="22"/>
          <w:szCs w:val="22"/>
        </w:rPr>
        <w:t>.</w:t>
      </w:r>
      <w:r>
        <w:rPr>
          <w:iCs/>
          <w:spacing w:val="-2"/>
          <w:sz w:val="22"/>
          <w:szCs w:val="22"/>
        </w:rPr>
        <w:t>39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525</w:t>
      </w:r>
      <w:r w:rsidRPr="006525F7">
        <w:rPr>
          <w:iCs/>
          <w:spacing w:val="-2"/>
          <w:sz w:val="22"/>
          <w:szCs w:val="22"/>
        </w:rPr>
        <w:t>.</w:t>
      </w:r>
      <w:r>
        <w:rPr>
          <w:iCs/>
          <w:spacing w:val="-2"/>
          <w:sz w:val="22"/>
          <w:szCs w:val="22"/>
        </w:rPr>
        <w:t>40</w:t>
      </w:r>
    </w:p>
    <w:p w14:paraId="721C1964" w14:textId="77777777" w:rsidR="00FE378F" w:rsidRPr="006525F7" w:rsidRDefault="00FE378F"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Talofofo</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548</w:t>
      </w:r>
      <w:r w:rsidRPr="006525F7">
        <w:rPr>
          <w:iCs/>
          <w:spacing w:val="-2"/>
          <w:sz w:val="22"/>
          <w:szCs w:val="22"/>
        </w:rPr>
        <w:t>.</w:t>
      </w:r>
      <w:r w:rsidRPr="006525F7">
        <w:rPr>
          <w:iCs/>
          <w:spacing w:val="-2"/>
          <w:sz w:val="22"/>
          <w:szCs w:val="22"/>
        </w:rPr>
        <w:tab/>
      </w:r>
      <w:r>
        <w:rPr>
          <w:iCs/>
          <w:spacing w:val="-2"/>
          <w:sz w:val="22"/>
          <w:szCs w:val="22"/>
        </w:rPr>
        <w:t>24</w:t>
      </w:r>
      <w:r w:rsidRPr="006525F7">
        <w:rPr>
          <w:iCs/>
          <w:spacing w:val="-2"/>
          <w:sz w:val="22"/>
          <w:szCs w:val="22"/>
        </w:rPr>
        <w:tab/>
      </w:r>
      <w:r w:rsidRPr="006525F7">
        <w:rPr>
          <w:iCs/>
          <w:spacing w:val="-2"/>
          <w:sz w:val="22"/>
          <w:szCs w:val="22"/>
        </w:rPr>
        <w:tab/>
      </w:r>
      <w:r>
        <w:rPr>
          <w:iCs/>
          <w:spacing w:val="-2"/>
          <w:sz w:val="22"/>
          <w:szCs w:val="22"/>
        </w:rPr>
        <w:tab/>
        <w:t>541</w:t>
      </w:r>
      <w:r w:rsidRPr="006525F7">
        <w:rPr>
          <w:iCs/>
          <w:spacing w:val="-2"/>
          <w:sz w:val="22"/>
          <w:szCs w:val="22"/>
        </w:rPr>
        <w:t>.</w:t>
      </w:r>
      <w:r>
        <w:rPr>
          <w:iCs/>
          <w:spacing w:val="-2"/>
          <w:sz w:val="22"/>
          <w:szCs w:val="22"/>
        </w:rPr>
        <w:t>39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525</w:t>
      </w:r>
      <w:r w:rsidRPr="006525F7">
        <w:rPr>
          <w:iCs/>
          <w:spacing w:val="-2"/>
          <w:sz w:val="22"/>
          <w:szCs w:val="22"/>
        </w:rPr>
        <w:t>.</w:t>
      </w:r>
      <w:r>
        <w:rPr>
          <w:iCs/>
          <w:spacing w:val="-2"/>
          <w:sz w:val="22"/>
          <w:szCs w:val="22"/>
        </w:rPr>
        <w:t>40</w:t>
      </w:r>
    </w:p>
    <w:p w14:paraId="3B070F0F" w14:textId="77777777" w:rsidR="00FE378F" w:rsidRPr="006525F7" w:rsidRDefault="00FE378F"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Tamuning</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548</w:t>
      </w:r>
      <w:r w:rsidRPr="006525F7">
        <w:rPr>
          <w:iCs/>
          <w:spacing w:val="-2"/>
          <w:sz w:val="22"/>
          <w:szCs w:val="22"/>
        </w:rPr>
        <w:t>.</w:t>
      </w:r>
      <w:r w:rsidRPr="006525F7">
        <w:rPr>
          <w:iCs/>
          <w:spacing w:val="-2"/>
          <w:sz w:val="22"/>
          <w:szCs w:val="22"/>
        </w:rPr>
        <w:tab/>
      </w:r>
      <w:r>
        <w:rPr>
          <w:iCs/>
          <w:spacing w:val="-2"/>
          <w:sz w:val="22"/>
          <w:szCs w:val="22"/>
        </w:rPr>
        <w:t>24</w:t>
      </w:r>
      <w:r w:rsidRPr="006525F7">
        <w:rPr>
          <w:iCs/>
          <w:spacing w:val="-2"/>
          <w:sz w:val="22"/>
          <w:szCs w:val="22"/>
        </w:rPr>
        <w:tab/>
      </w:r>
      <w:r w:rsidRPr="006525F7">
        <w:rPr>
          <w:iCs/>
          <w:spacing w:val="-2"/>
          <w:sz w:val="22"/>
          <w:szCs w:val="22"/>
        </w:rPr>
        <w:tab/>
      </w:r>
      <w:r>
        <w:rPr>
          <w:iCs/>
          <w:spacing w:val="-2"/>
          <w:sz w:val="22"/>
          <w:szCs w:val="22"/>
        </w:rPr>
        <w:tab/>
        <w:t>541</w:t>
      </w:r>
      <w:r w:rsidRPr="006525F7">
        <w:rPr>
          <w:iCs/>
          <w:spacing w:val="-2"/>
          <w:sz w:val="22"/>
          <w:szCs w:val="22"/>
        </w:rPr>
        <w:t>.</w:t>
      </w:r>
      <w:r>
        <w:rPr>
          <w:iCs/>
          <w:spacing w:val="-2"/>
          <w:sz w:val="22"/>
          <w:szCs w:val="22"/>
        </w:rPr>
        <w:t>39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525</w:t>
      </w:r>
      <w:r w:rsidRPr="006525F7">
        <w:rPr>
          <w:iCs/>
          <w:spacing w:val="-2"/>
          <w:sz w:val="22"/>
          <w:szCs w:val="22"/>
        </w:rPr>
        <w:t>.</w:t>
      </w:r>
      <w:r>
        <w:rPr>
          <w:iCs/>
          <w:spacing w:val="-2"/>
          <w:sz w:val="22"/>
          <w:szCs w:val="22"/>
        </w:rPr>
        <w:t>40</w:t>
      </w:r>
    </w:p>
    <w:p w14:paraId="18D98480" w14:textId="77777777" w:rsidR="00FE378F" w:rsidRPr="006525F7" w:rsidRDefault="00FE378F"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Toto</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524</w:t>
      </w:r>
      <w:r w:rsidRPr="006525F7">
        <w:rPr>
          <w:iCs/>
          <w:spacing w:val="-2"/>
          <w:sz w:val="22"/>
          <w:szCs w:val="22"/>
        </w:rPr>
        <w:t>.</w:t>
      </w:r>
      <w:r>
        <w:rPr>
          <w:iCs/>
          <w:spacing w:val="-2"/>
          <w:sz w:val="22"/>
          <w:szCs w:val="22"/>
        </w:rPr>
        <w:t>85</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524</w:t>
      </w:r>
      <w:r w:rsidRPr="006525F7">
        <w:rPr>
          <w:iCs/>
          <w:spacing w:val="-2"/>
          <w:sz w:val="22"/>
          <w:szCs w:val="22"/>
        </w:rPr>
        <w:t>.</w:t>
      </w:r>
      <w:r>
        <w:rPr>
          <w:iCs/>
          <w:spacing w:val="-2"/>
          <w:sz w:val="22"/>
          <w:szCs w:val="22"/>
        </w:rPr>
        <w:t>85</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524</w:t>
      </w:r>
      <w:r w:rsidRPr="006525F7">
        <w:rPr>
          <w:iCs/>
          <w:spacing w:val="-2"/>
          <w:sz w:val="22"/>
          <w:szCs w:val="22"/>
        </w:rPr>
        <w:t>.</w:t>
      </w:r>
      <w:r>
        <w:rPr>
          <w:iCs/>
          <w:spacing w:val="-2"/>
          <w:sz w:val="22"/>
          <w:szCs w:val="22"/>
        </w:rPr>
        <w:t>85</w:t>
      </w:r>
    </w:p>
    <w:p w14:paraId="6BBCD201" w14:textId="77777777" w:rsidR="00FE378F" w:rsidRPr="006525F7" w:rsidRDefault="00FE378F"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Umatac</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548</w:t>
      </w:r>
      <w:r w:rsidRPr="006525F7">
        <w:rPr>
          <w:iCs/>
          <w:spacing w:val="-2"/>
          <w:sz w:val="22"/>
          <w:szCs w:val="22"/>
        </w:rPr>
        <w:t>.</w:t>
      </w:r>
      <w:r>
        <w:rPr>
          <w:iCs/>
          <w:spacing w:val="-2"/>
          <w:sz w:val="22"/>
          <w:szCs w:val="22"/>
        </w:rPr>
        <w:t>24</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541</w:t>
      </w:r>
      <w:r w:rsidRPr="006525F7">
        <w:rPr>
          <w:iCs/>
          <w:spacing w:val="-2"/>
          <w:sz w:val="22"/>
          <w:szCs w:val="22"/>
        </w:rPr>
        <w:t>.</w:t>
      </w:r>
      <w:r>
        <w:rPr>
          <w:iCs/>
          <w:spacing w:val="-2"/>
          <w:sz w:val="22"/>
          <w:szCs w:val="22"/>
        </w:rPr>
        <w:t>39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525</w:t>
      </w:r>
      <w:r w:rsidRPr="006525F7">
        <w:rPr>
          <w:iCs/>
          <w:spacing w:val="-2"/>
          <w:sz w:val="22"/>
          <w:szCs w:val="22"/>
        </w:rPr>
        <w:t>.</w:t>
      </w:r>
      <w:r>
        <w:rPr>
          <w:iCs/>
          <w:spacing w:val="-2"/>
          <w:sz w:val="22"/>
          <w:szCs w:val="22"/>
        </w:rPr>
        <w:t>40</w:t>
      </w:r>
    </w:p>
    <w:p w14:paraId="45D15059" w14:textId="77777777" w:rsidR="00FE378F" w:rsidRPr="006525F7" w:rsidRDefault="00FE378F"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Yigo</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548.24</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541</w:t>
      </w:r>
      <w:r w:rsidRPr="006525F7">
        <w:rPr>
          <w:iCs/>
          <w:spacing w:val="-2"/>
          <w:sz w:val="22"/>
          <w:szCs w:val="22"/>
        </w:rPr>
        <w:t>.</w:t>
      </w:r>
      <w:r>
        <w:rPr>
          <w:iCs/>
          <w:spacing w:val="-2"/>
          <w:sz w:val="22"/>
          <w:szCs w:val="22"/>
        </w:rPr>
        <w:t>39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525</w:t>
      </w:r>
      <w:r w:rsidRPr="006525F7">
        <w:rPr>
          <w:iCs/>
          <w:spacing w:val="-2"/>
          <w:sz w:val="22"/>
          <w:szCs w:val="22"/>
        </w:rPr>
        <w:t>.</w:t>
      </w:r>
      <w:r>
        <w:rPr>
          <w:iCs/>
          <w:spacing w:val="-2"/>
          <w:sz w:val="22"/>
          <w:szCs w:val="22"/>
        </w:rPr>
        <w:t>40</w:t>
      </w:r>
    </w:p>
    <w:p w14:paraId="0A043409" w14:textId="77777777" w:rsidR="00FE378F" w:rsidRDefault="00FE378F"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Yona</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548.24</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541</w:t>
      </w:r>
      <w:r w:rsidRPr="006525F7">
        <w:rPr>
          <w:iCs/>
          <w:spacing w:val="-2"/>
          <w:sz w:val="22"/>
          <w:szCs w:val="22"/>
        </w:rPr>
        <w:t>.</w:t>
      </w:r>
      <w:r>
        <w:rPr>
          <w:iCs/>
          <w:spacing w:val="-2"/>
          <w:sz w:val="22"/>
          <w:szCs w:val="22"/>
        </w:rPr>
        <w:t>39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525</w:t>
      </w:r>
      <w:r w:rsidRPr="006525F7">
        <w:rPr>
          <w:iCs/>
          <w:spacing w:val="-2"/>
          <w:sz w:val="22"/>
          <w:szCs w:val="22"/>
        </w:rPr>
        <w:t>.</w:t>
      </w:r>
      <w:r>
        <w:rPr>
          <w:iCs/>
          <w:spacing w:val="-2"/>
          <w:sz w:val="22"/>
          <w:szCs w:val="22"/>
        </w:rPr>
        <w:t>40</w:t>
      </w:r>
    </w:p>
    <w:p w14:paraId="5E4CFE9B" w14:textId="77777777" w:rsidR="00336B53" w:rsidRPr="006525F7" w:rsidRDefault="00336B53"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
    <w:p w14:paraId="4AD06922" w14:textId="77777777" w:rsidR="00336B53" w:rsidRPr="006525F7" w:rsidRDefault="00336B53" w:rsidP="00AB169E">
      <w:pPr>
        <w:numPr>
          <w:ilvl w:val="0"/>
          <w:numId w:val="115"/>
        </w:numPr>
        <w:tabs>
          <w:tab w:val="left" w:pos="-1440"/>
          <w:tab w:val="left" w:pos="-720"/>
          <w:tab w:val="left" w:pos="444"/>
          <w:tab w:val="left" w:pos="799"/>
          <w:tab w:val="left" w:pos="1243"/>
          <w:tab w:val="left" w:pos="1800"/>
          <w:tab w:val="left" w:pos="1996"/>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szCs w:val="22"/>
        </w:rPr>
      </w:pPr>
      <w:r>
        <w:rPr>
          <w:spacing w:val="-3"/>
          <w:sz w:val="22"/>
          <w:szCs w:val="22"/>
        </w:rPr>
        <w:t>The 2020</w:t>
      </w:r>
      <w:r w:rsidRPr="006525F7">
        <w:rPr>
          <w:spacing w:val="-3"/>
          <w:sz w:val="22"/>
          <w:szCs w:val="22"/>
        </w:rPr>
        <w:t xml:space="preserve"> source file reported </w:t>
      </w:r>
      <w:r w:rsidRPr="00191EAE">
        <w:rPr>
          <w:spacing w:val="-3"/>
          <w:sz w:val="22"/>
          <w:szCs w:val="22"/>
        </w:rPr>
        <w:t>rates for many areas of Guam. The rate carried on the AHRF is the median rate. The following was reported on the source file:</w:t>
      </w:r>
    </w:p>
    <w:p w14:paraId="385E1B9D" w14:textId="77777777" w:rsidR="00336B53" w:rsidRPr="006525F7" w:rsidRDefault="00336B53"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
    <w:p w14:paraId="0D561CD9" w14:textId="77777777" w:rsidR="00336B53" w:rsidRPr="006525F7" w:rsidRDefault="00336B53"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b/>
          <w:iCs/>
          <w:spacing w:val="-2"/>
          <w:sz w:val="22"/>
          <w:szCs w:val="22"/>
        </w:rPr>
      </w:pP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b/>
          <w:iCs/>
          <w:spacing w:val="-2"/>
          <w:sz w:val="22"/>
          <w:szCs w:val="22"/>
        </w:rPr>
        <w:t>-----------------Risk Parts A &amp; B-------------------</w:t>
      </w:r>
    </w:p>
    <w:p w14:paraId="3B9D56E5" w14:textId="77777777" w:rsidR="00336B53" w:rsidRPr="006525F7" w:rsidRDefault="00336B53"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b/>
          <w:iCs/>
          <w:spacing w:val="-2"/>
          <w:sz w:val="22"/>
          <w:szCs w:val="22"/>
        </w:rPr>
      </w:pPr>
      <w:r w:rsidRPr="006525F7">
        <w:rPr>
          <w:b/>
          <w:iCs/>
          <w:spacing w:val="-2"/>
          <w:sz w:val="22"/>
          <w:szCs w:val="22"/>
        </w:rPr>
        <w:t>Name</w:t>
      </w:r>
      <w:r w:rsidRPr="006525F7">
        <w:rPr>
          <w:b/>
          <w:iCs/>
          <w:spacing w:val="-2"/>
          <w:sz w:val="22"/>
          <w:szCs w:val="22"/>
        </w:rPr>
        <w:tab/>
      </w:r>
      <w:r w:rsidRPr="006525F7">
        <w:rPr>
          <w:b/>
          <w:iCs/>
          <w:spacing w:val="-2"/>
          <w:sz w:val="22"/>
          <w:szCs w:val="22"/>
        </w:rPr>
        <w:tab/>
      </w:r>
      <w:r w:rsidRPr="006525F7">
        <w:rPr>
          <w:b/>
          <w:iCs/>
          <w:spacing w:val="-2"/>
          <w:sz w:val="22"/>
          <w:szCs w:val="22"/>
        </w:rPr>
        <w:tab/>
        <w:t xml:space="preserve"> 5% Bonus</w:t>
      </w:r>
      <w:r w:rsidRPr="006525F7">
        <w:rPr>
          <w:b/>
          <w:iCs/>
          <w:spacing w:val="-2"/>
          <w:sz w:val="22"/>
          <w:szCs w:val="22"/>
        </w:rPr>
        <w:tab/>
      </w:r>
      <w:r w:rsidRPr="006525F7">
        <w:rPr>
          <w:b/>
          <w:iCs/>
          <w:spacing w:val="-2"/>
          <w:sz w:val="22"/>
          <w:szCs w:val="22"/>
        </w:rPr>
        <w:tab/>
        <w:t>3.5% Bonus</w:t>
      </w:r>
      <w:r w:rsidRPr="006525F7">
        <w:rPr>
          <w:b/>
          <w:iCs/>
          <w:spacing w:val="-2"/>
          <w:sz w:val="22"/>
          <w:szCs w:val="22"/>
        </w:rPr>
        <w:tab/>
      </w:r>
      <w:r w:rsidRPr="006525F7">
        <w:rPr>
          <w:b/>
          <w:iCs/>
          <w:spacing w:val="-2"/>
          <w:sz w:val="22"/>
          <w:szCs w:val="22"/>
        </w:rPr>
        <w:tab/>
        <w:t>0% Bonus</w:t>
      </w:r>
    </w:p>
    <w:p w14:paraId="1E1B7386" w14:textId="77777777" w:rsidR="00336B53" w:rsidRPr="006525F7" w:rsidRDefault="00336B53"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Agana</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616</w:t>
      </w:r>
      <w:r w:rsidRPr="006525F7">
        <w:rPr>
          <w:iCs/>
          <w:spacing w:val="-2"/>
          <w:sz w:val="22"/>
          <w:szCs w:val="22"/>
        </w:rPr>
        <w:t>.</w:t>
      </w:r>
      <w:r>
        <w:rPr>
          <w:iCs/>
          <w:spacing w:val="-2"/>
          <w:sz w:val="22"/>
          <w:szCs w:val="22"/>
        </w:rPr>
        <w:t>68</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616.68</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612</w:t>
      </w:r>
      <w:r w:rsidRPr="006525F7">
        <w:rPr>
          <w:iCs/>
          <w:spacing w:val="-2"/>
          <w:sz w:val="22"/>
          <w:szCs w:val="22"/>
        </w:rPr>
        <w:t>.</w:t>
      </w:r>
      <w:r>
        <w:rPr>
          <w:iCs/>
          <w:spacing w:val="-2"/>
          <w:sz w:val="22"/>
          <w:szCs w:val="22"/>
        </w:rPr>
        <w:t>79</w:t>
      </w:r>
      <w:r w:rsidRPr="006525F7">
        <w:rPr>
          <w:iCs/>
          <w:spacing w:val="-2"/>
          <w:sz w:val="22"/>
          <w:szCs w:val="22"/>
        </w:rPr>
        <w:tab/>
      </w:r>
    </w:p>
    <w:p w14:paraId="1E2B977A" w14:textId="77777777" w:rsidR="00336B53" w:rsidRPr="006525F7" w:rsidRDefault="00336B53"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Agana Heights</w:t>
      </w:r>
      <w:r w:rsidRPr="006525F7">
        <w:rPr>
          <w:iCs/>
          <w:spacing w:val="-2"/>
          <w:sz w:val="22"/>
          <w:szCs w:val="22"/>
        </w:rPr>
        <w:tab/>
      </w:r>
      <w:r w:rsidRPr="006525F7">
        <w:rPr>
          <w:iCs/>
          <w:spacing w:val="-2"/>
          <w:sz w:val="22"/>
          <w:szCs w:val="22"/>
        </w:rPr>
        <w:tab/>
      </w:r>
      <w:r>
        <w:rPr>
          <w:iCs/>
          <w:spacing w:val="-2"/>
          <w:sz w:val="22"/>
          <w:szCs w:val="22"/>
        </w:rPr>
        <w:t>607</w:t>
      </w:r>
      <w:r w:rsidRPr="006525F7">
        <w:rPr>
          <w:iCs/>
          <w:spacing w:val="-2"/>
          <w:sz w:val="22"/>
          <w:szCs w:val="22"/>
        </w:rPr>
        <w:t>.</w:t>
      </w:r>
      <w:r>
        <w:rPr>
          <w:iCs/>
          <w:spacing w:val="-2"/>
          <w:sz w:val="22"/>
          <w:szCs w:val="22"/>
        </w:rPr>
        <w:t>59</w:t>
      </w:r>
      <w:r w:rsidRPr="006525F7">
        <w:rPr>
          <w:iCs/>
          <w:spacing w:val="-2"/>
          <w:sz w:val="22"/>
          <w:szCs w:val="22"/>
        </w:rPr>
        <w:tab/>
      </w:r>
      <w:r w:rsidRPr="006525F7">
        <w:rPr>
          <w:iCs/>
          <w:spacing w:val="-2"/>
          <w:sz w:val="22"/>
          <w:szCs w:val="22"/>
        </w:rPr>
        <w:tab/>
      </w:r>
      <w:r>
        <w:rPr>
          <w:iCs/>
          <w:spacing w:val="-2"/>
          <w:sz w:val="22"/>
          <w:szCs w:val="22"/>
        </w:rPr>
        <w:tab/>
        <w:t>607.59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607</w:t>
      </w:r>
      <w:r w:rsidRPr="006525F7">
        <w:rPr>
          <w:iCs/>
          <w:spacing w:val="-2"/>
          <w:sz w:val="22"/>
          <w:szCs w:val="22"/>
        </w:rPr>
        <w:t>.</w:t>
      </w:r>
      <w:r>
        <w:rPr>
          <w:iCs/>
          <w:spacing w:val="-2"/>
          <w:sz w:val="22"/>
          <w:szCs w:val="22"/>
        </w:rPr>
        <w:t>59</w:t>
      </w:r>
    </w:p>
    <w:p w14:paraId="095ED4DA" w14:textId="77777777" w:rsidR="00336B53" w:rsidRPr="006525F7" w:rsidRDefault="00336B53"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Agat</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614</w:t>
      </w:r>
      <w:r w:rsidRPr="006525F7">
        <w:rPr>
          <w:iCs/>
          <w:spacing w:val="-2"/>
          <w:sz w:val="22"/>
          <w:szCs w:val="22"/>
        </w:rPr>
        <w:t>.</w:t>
      </w:r>
      <w:r>
        <w:rPr>
          <w:iCs/>
          <w:spacing w:val="-2"/>
          <w:sz w:val="22"/>
          <w:szCs w:val="22"/>
        </w:rPr>
        <w:t>70</w:t>
      </w:r>
      <w:r w:rsidRPr="006525F7">
        <w:rPr>
          <w:iCs/>
          <w:spacing w:val="-2"/>
          <w:sz w:val="22"/>
          <w:szCs w:val="22"/>
        </w:rPr>
        <w:tab/>
      </w:r>
      <w:r w:rsidRPr="006525F7">
        <w:rPr>
          <w:iCs/>
          <w:spacing w:val="-2"/>
          <w:sz w:val="22"/>
          <w:szCs w:val="22"/>
        </w:rPr>
        <w:tab/>
      </w:r>
      <w:r>
        <w:rPr>
          <w:iCs/>
          <w:spacing w:val="-2"/>
          <w:sz w:val="22"/>
          <w:szCs w:val="22"/>
        </w:rPr>
        <w:tab/>
        <w:t>614.70</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612</w:t>
      </w:r>
      <w:r w:rsidRPr="006525F7">
        <w:rPr>
          <w:iCs/>
          <w:spacing w:val="-2"/>
          <w:sz w:val="22"/>
          <w:szCs w:val="22"/>
        </w:rPr>
        <w:t>.</w:t>
      </w:r>
      <w:r>
        <w:rPr>
          <w:iCs/>
          <w:spacing w:val="-2"/>
          <w:sz w:val="22"/>
          <w:szCs w:val="22"/>
        </w:rPr>
        <w:t>79</w:t>
      </w:r>
    </w:p>
    <w:p w14:paraId="16186526" w14:textId="77777777" w:rsidR="00336B53" w:rsidRPr="006525F7" w:rsidRDefault="00336B53"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Asan</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595</w:t>
      </w:r>
      <w:r w:rsidRPr="006525F7">
        <w:rPr>
          <w:iCs/>
          <w:spacing w:val="-2"/>
          <w:sz w:val="22"/>
          <w:szCs w:val="22"/>
        </w:rPr>
        <w:t>.</w:t>
      </w:r>
      <w:r>
        <w:rPr>
          <w:iCs/>
          <w:spacing w:val="-2"/>
          <w:sz w:val="22"/>
          <w:szCs w:val="22"/>
        </w:rPr>
        <w:t>94</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595.94</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595</w:t>
      </w:r>
      <w:r w:rsidRPr="006525F7">
        <w:rPr>
          <w:iCs/>
          <w:spacing w:val="-2"/>
          <w:sz w:val="22"/>
          <w:szCs w:val="22"/>
        </w:rPr>
        <w:t>.</w:t>
      </w:r>
      <w:r>
        <w:rPr>
          <w:iCs/>
          <w:spacing w:val="-2"/>
          <w:sz w:val="22"/>
          <w:szCs w:val="22"/>
        </w:rPr>
        <w:t>94</w:t>
      </w:r>
    </w:p>
    <w:p w14:paraId="40ED0DE4" w14:textId="77777777" w:rsidR="00336B53" w:rsidRPr="006525F7" w:rsidRDefault="00336B53"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Barrigada</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608</w:t>
      </w:r>
      <w:r w:rsidRPr="006525F7">
        <w:rPr>
          <w:iCs/>
          <w:spacing w:val="-2"/>
          <w:sz w:val="22"/>
          <w:szCs w:val="22"/>
        </w:rPr>
        <w:t>.</w:t>
      </w:r>
      <w:r>
        <w:rPr>
          <w:iCs/>
          <w:spacing w:val="-2"/>
          <w:sz w:val="22"/>
          <w:szCs w:val="22"/>
        </w:rPr>
        <w:t>27</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608.27</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608</w:t>
      </w:r>
      <w:r w:rsidRPr="006525F7">
        <w:rPr>
          <w:iCs/>
          <w:spacing w:val="-2"/>
          <w:sz w:val="22"/>
          <w:szCs w:val="22"/>
        </w:rPr>
        <w:t>.</w:t>
      </w:r>
      <w:r>
        <w:rPr>
          <w:iCs/>
          <w:spacing w:val="-2"/>
          <w:sz w:val="22"/>
          <w:szCs w:val="22"/>
        </w:rPr>
        <w:t>27</w:t>
      </w:r>
    </w:p>
    <w:p w14:paraId="613AA850" w14:textId="77777777" w:rsidR="00336B53" w:rsidRPr="006525F7" w:rsidRDefault="00336B53"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Chalan Pago</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600</w:t>
      </w:r>
      <w:r w:rsidRPr="006525F7">
        <w:rPr>
          <w:iCs/>
          <w:spacing w:val="-2"/>
          <w:sz w:val="22"/>
          <w:szCs w:val="22"/>
        </w:rPr>
        <w:t>.</w:t>
      </w:r>
      <w:r>
        <w:rPr>
          <w:iCs/>
          <w:spacing w:val="-2"/>
          <w:sz w:val="22"/>
          <w:szCs w:val="22"/>
        </w:rPr>
        <w:t>29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600.29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600</w:t>
      </w:r>
      <w:r w:rsidRPr="006525F7">
        <w:rPr>
          <w:iCs/>
          <w:spacing w:val="-2"/>
          <w:sz w:val="22"/>
          <w:szCs w:val="22"/>
        </w:rPr>
        <w:t>.</w:t>
      </w:r>
      <w:r>
        <w:rPr>
          <w:iCs/>
          <w:spacing w:val="-2"/>
          <w:sz w:val="22"/>
          <w:szCs w:val="22"/>
        </w:rPr>
        <w:t>29</w:t>
      </w:r>
    </w:p>
    <w:p w14:paraId="2257DFA7" w14:textId="77777777" w:rsidR="00336B53" w:rsidRPr="006525F7" w:rsidRDefault="00336B53"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Dededo</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614</w:t>
      </w:r>
      <w:r w:rsidRPr="006525F7">
        <w:rPr>
          <w:iCs/>
          <w:spacing w:val="-2"/>
          <w:sz w:val="22"/>
          <w:szCs w:val="22"/>
        </w:rPr>
        <w:t>.</w:t>
      </w:r>
      <w:r>
        <w:rPr>
          <w:iCs/>
          <w:spacing w:val="-2"/>
          <w:sz w:val="22"/>
          <w:szCs w:val="22"/>
        </w:rPr>
        <w:t>76</w:t>
      </w:r>
      <w:r w:rsidRPr="006525F7">
        <w:rPr>
          <w:iCs/>
          <w:spacing w:val="-2"/>
          <w:sz w:val="22"/>
          <w:szCs w:val="22"/>
        </w:rPr>
        <w:tab/>
      </w:r>
      <w:r w:rsidRPr="006525F7">
        <w:rPr>
          <w:iCs/>
          <w:spacing w:val="-2"/>
          <w:sz w:val="22"/>
          <w:szCs w:val="22"/>
        </w:rPr>
        <w:tab/>
      </w:r>
      <w:r>
        <w:rPr>
          <w:iCs/>
          <w:spacing w:val="-2"/>
          <w:sz w:val="22"/>
          <w:szCs w:val="22"/>
        </w:rPr>
        <w:tab/>
        <w:t>614.76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612</w:t>
      </w:r>
      <w:r w:rsidRPr="006525F7">
        <w:rPr>
          <w:iCs/>
          <w:spacing w:val="-2"/>
          <w:sz w:val="22"/>
          <w:szCs w:val="22"/>
        </w:rPr>
        <w:t>.</w:t>
      </w:r>
      <w:r>
        <w:rPr>
          <w:iCs/>
          <w:spacing w:val="-2"/>
          <w:sz w:val="22"/>
          <w:szCs w:val="22"/>
        </w:rPr>
        <w:t>79</w:t>
      </w:r>
    </w:p>
    <w:p w14:paraId="202BD44C" w14:textId="77777777" w:rsidR="00336B53" w:rsidRPr="006525F7" w:rsidRDefault="00336B53"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Inarajan</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599</w:t>
      </w:r>
      <w:r w:rsidRPr="006525F7">
        <w:rPr>
          <w:iCs/>
          <w:spacing w:val="-2"/>
          <w:sz w:val="22"/>
          <w:szCs w:val="22"/>
        </w:rPr>
        <w:t>.</w:t>
      </w:r>
      <w:r>
        <w:rPr>
          <w:iCs/>
          <w:spacing w:val="-2"/>
          <w:sz w:val="22"/>
          <w:szCs w:val="22"/>
        </w:rPr>
        <w:t>55</w:t>
      </w:r>
      <w:r w:rsidRPr="006525F7">
        <w:rPr>
          <w:iCs/>
          <w:spacing w:val="-2"/>
          <w:sz w:val="22"/>
          <w:szCs w:val="22"/>
        </w:rPr>
        <w:tab/>
      </w:r>
      <w:r w:rsidRPr="006525F7">
        <w:rPr>
          <w:iCs/>
          <w:spacing w:val="-2"/>
          <w:sz w:val="22"/>
          <w:szCs w:val="22"/>
        </w:rPr>
        <w:tab/>
      </w:r>
      <w:r>
        <w:rPr>
          <w:iCs/>
          <w:spacing w:val="-2"/>
          <w:sz w:val="22"/>
          <w:szCs w:val="22"/>
        </w:rPr>
        <w:tab/>
        <w:t>599.55</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599</w:t>
      </w:r>
      <w:r w:rsidRPr="006525F7">
        <w:rPr>
          <w:iCs/>
          <w:spacing w:val="-2"/>
          <w:sz w:val="22"/>
          <w:szCs w:val="22"/>
        </w:rPr>
        <w:t>.</w:t>
      </w:r>
      <w:r>
        <w:rPr>
          <w:iCs/>
          <w:spacing w:val="-2"/>
          <w:sz w:val="22"/>
          <w:szCs w:val="22"/>
        </w:rPr>
        <w:t>55</w:t>
      </w:r>
    </w:p>
    <w:p w14:paraId="4C7C3E27" w14:textId="77777777" w:rsidR="00336B53" w:rsidRPr="006525F7" w:rsidRDefault="00336B53"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Maite</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586</w:t>
      </w:r>
      <w:r w:rsidRPr="006525F7">
        <w:rPr>
          <w:iCs/>
          <w:spacing w:val="-2"/>
          <w:sz w:val="22"/>
          <w:szCs w:val="22"/>
        </w:rPr>
        <w:t>.</w:t>
      </w:r>
      <w:r>
        <w:rPr>
          <w:iCs/>
          <w:spacing w:val="-2"/>
          <w:sz w:val="22"/>
          <w:szCs w:val="22"/>
        </w:rPr>
        <w:t>89</w:t>
      </w:r>
      <w:r w:rsidRPr="006525F7">
        <w:rPr>
          <w:iCs/>
          <w:spacing w:val="-2"/>
          <w:sz w:val="22"/>
          <w:szCs w:val="22"/>
        </w:rPr>
        <w:tab/>
      </w:r>
      <w:r w:rsidRPr="006525F7">
        <w:rPr>
          <w:iCs/>
          <w:spacing w:val="-2"/>
          <w:sz w:val="22"/>
          <w:szCs w:val="22"/>
        </w:rPr>
        <w:tab/>
      </w:r>
      <w:r>
        <w:rPr>
          <w:iCs/>
          <w:spacing w:val="-2"/>
          <w:sz w:val="22"/>
          <w:szCs w:val="22"/>
        </w:rPr>
        <w:tab/>
        <w:t>586.89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586</w:t>
      </w:r>
      <w:r w:rsidRPr="006525F7">
        <w:rPr>
          <w:iCs/>
          <w:spacing w:val="-2"/>
          <w:sz w:val="22"/>
          <w:szCs w:val="22"/>
        </w:rPr>
        <w:t>.</w:t>
      </w:r>
      <w:r>
        <w:rPr>
          <w:iCs/>
          <w:spacing w:val="-2"/>
          <w:sz w:val="22"/>
          <w:szCs w:val="22"/>
        </w:rPr>
        <w:t>89</w:t>
      </w:r>
    </w:p>
    <w:p w14:paraId="55693023" w14:textId="77777777" w:rsidR="00336B53" w:rsidRPr="006525F7" w:rsidRDefault="00336B53"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Mangilao</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597</w:t>
      </w:r>
      <w:r w:rsidRPr="006525F7">
        <w:rPr>
          <w:iCs/>
          <w:spacing w:val="-2"/>
          <w:sz w:val="22"/>
          <w:szCs w:val="22"/>
        </w:rPr>
        <w:t>.</w:t>
      </w:r>
      <w:r>
        <w:rPr>
          <w:iCs/>
          <w:spacing w:val="-2"/>
          <w:sz w:val="22"/>
          <w:szCs w:val="22"/>
        </w:rPr>
        <w:t>64</w:t>
      </w:r>
      <w:r w:rsidRPr="006525F7">
        <w:rPr>
          <w:iCs/>
          <w:spacing w:val="-2"/>
          <w:sz w:val="22"/>
          <w:szCs w:val="22"/>
        </w:rPr>
        <w:tab/>
      </w:r>
      <w:r w:rsidRPr="006525F7">
        <w:rPr>
          <w:iCs/>
          <w:spacing w:val="-2"/>
          <w:sz w:val="22"/>
          <w:szCs w:val="22"/>
        </w:rPr>
        <w:tab/>
      </w:r>
      <w:r>
        <w:rPr>
          <w:iCs/>
          <w:spacing w:val="-2"/>
          <w:sz w:val="22"/>
          <w:szCs w:val="22"/>
        </w:rPr>
        <w:tab/>
        <w:t>597.64</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597</w:t>
      </w:r>
      <w:r w:rsidRPr="006525F7">
        <w:rPr>
          <w:iCs/>
          <w:spacing w:val="-2"/>
          <w:sz w:val="22"/>
          <w:szCs w:val="22"/>
        </w:rPr>
        <w:t>.</w:t>
      </w:r>
      <w:r>
        <w:rPr>
          <w:iCs/>
          <w:spacing w:val="-2"/>
          <w:sz w:val="22"/>
          <w:szCs w:val="22"/>
        </w:rPr>
        <w:t>64</w:t>
      </w:r>
    </w:p>
    <w:p w14:paraId="3F68A3FA" w14:textId="77777777" w:rsidR="00336B53" w:rsidRPr="006525F7" w:rsidRDefault="00336B53"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Merizo</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604</w:t>
      </w:r>
      <w:r w:rsidRPr="006525F7">
        <w:rPr>
          <w:iCs/>
          <w:spacing w:val="-2"/>
          <w:sz w:val="22"/>
          <w:szCs w:val="22"/>
        </w:rPr>
        <w:t>.</w:t>
      </w:r>
      <w:r>
        <w:rPr>
          <w:iCs/>
          <w:spacing w:val="-2"/>
          <w:sz w:val="22"/>
          <w:szCs w:val="22"/>
        </w:rPr>
        <w:t>05</w:t>
      </w:r>
      <w:r w:rsidRPr="006525F7">
        <w:rPr>
          <w:iCs/>
          <w:spacing w:val="-2"/>
          <w:sz w:val="22"/>
          <w:szCs w:val="22"/>
        </w:rPr>
        <w:tab/>
      </w:r>
      <w:r w:rsidRPr="006525F7">
        <w:rPr>
          <w:iCs/>
          <w:spacing w:val="-2"/>
          <w:sz w:val="22"/>
          <w:szCs w:val="22"/>
        </w:rPr>
        <w:tab/>
      </w:r>
      <w:r>
        <w:rPr>
          <w:iCs/>
          <w:spacing w:val="-2"/>
          <w:sz w:val="22"/>
          <w:szCs w:val="22"/>
        </w:rPr>
        <w:tab/>
        <w:t>604.05</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604</w:t>
      </w:r>
      <w:r w:rsidRPr="006525F7">
        <w:rPr>
          <w:iCs/>
          <w:spacing w:val="-2"/>
          <w:sz w:val="22"/>
          <w:szCs w:val="22"/>
        </w:rPr>
        <w:t>.</w:t>
      </w:r>
      <w:r>
        <w:rPr>
          <w:iCs/>
          <w:spacing w:val="-2"/>
          <w:sz w:val="22"/>
          <w:szCs w:val="22"/>
        </w:rPr>
        <w:t>15</w:t>
      </w:r>
    </w:p>
    <w:p w14:paraId="2C6791ED" w14:textId="77777777" w:rsidR="00336B53" w:rsidRPr="006525F7" w:rsidRDefault="00336B53"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Mongmong</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577</w:t>
      </w:r>
      <w:r w:rsidRPr="006525F7">
        <w:rPr>
          <w:iCs/>
          <w:spacing w:val="-2"/>
          <w:sz w:val="22"/>
          <w:szCs w:val="22"/>
        </w:rPr>
        <w:t>.</w:t>
      </w:r>
      <w:r>
        <w:rPr>
          <w:iCs/>
          <w:spacing w:val="-2"/>
          <w:sz w:val="22"/>
          <w:szCs w:val="22"/>
        </w:rPr>
        <w:t>82</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577.82</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577</w:t>
      </w:r>
      <w:r w:rsidRPr="006525F7">
        <w:rPr>
          <w:iCs/>
          <w:spacing w:val="-2"/>
          <w:sz w:val="22"/>
          <w:szCs w:val="22"/>
        </w:rPr>
        <w:t>.</w:t>
      </w:r>
      <w:r>
        <w:rPr>
          <w:iCs/>
          <w:spacing w:val="-2"/>
          <w:sz w:val="22"/>
          <w:szCs w:val="22"/>
        </w:rPr>
        <w:t>82</w:t>
      </w:r>
    </w:p>
    <w:p w14:paraId="1C55FE5A" w14:textId="77777777" w:rsidR="00336B53" w:rsidRPr="006525F7" w:rsidRDefault="00336B53"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Ordot</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555</w:t>
      </w:r>
      <w:r w:rsidRPr="006525F7">
        <w:rPr>
          <w:iCs/>
          <w:spacing w:val="-2"/>
          <w:sz w:val="22"/>
          <w:szCs w:val="22"/>
        </w:rPr>
        <w:t>.</w:t>
      </w:r>
      <w:r>
        <w:rPr>
          <w:iCs/>
          <w:spacing w:val="-2"/>
          <w:sz w:val="22"/>
          <w:szCs w:val="22"/>
        </w:rPr>
        <w:t>98</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555.98</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555</w:t>
      </w:r>
      <w:r w:rsidRPr="006525F7">
        <w:rPr>
          <w:iCs/>
          <w:spacing w:val="-2"/>
          <w:sz w:val="22"/>
          <w:szCs w:val="22"/>
        </w:rPr>
        <w:t>.</w:t>
      </w:r>
      <w:r>
        <w:rPr>
          <w:iCs/>
          <w:spacing w:val="-2"/>
          <w:sz w:val="22"/>
          <w:szCs w:val="22"/>
        </w:rPr>
        <w:t>98</w:t>
      </w:r>
    </w:p>
    <w:p w14:paraId="2A0B8096" w14:textId="77777777" w:rsidR="00336B53" w:rsidRPr="006525F7" w:rsidRDefault="00336B53"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Piti</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600</w:t>
      </w:r>
      <w:r w:rsidRPr="006525F7">
        <w:rPr>
          <w:iCs/>
          <w:spacing w:val="-2"/>
          <w:sz w:val="22"/>
          <w:szCs w:val="22"/>
        </w:rPr>
        <w:t>.</w:t>
      </w:r>
      <w:r>
        <w:rPr>
          <w:iCs/>
          <w:spacing w:val="-2"/>
          <w:sz w:val="22"/>
          <w:szCs w:val="22"/>
        </w:rPr>
        <w:t>96</w:t>
      </w:r>
      <w:r w:rsidRPr="006525F7">
        <w:rPr>
          <w:iCs/>
          <w:spacing w:val="-2"/>
          <w:sz w:val="22"/>
          <w:szCs w:val="22"/>
        </w:rPr>
        <w:tab/>
      </w:r>
      <w:r w:rsidRPr="006525F7">
        <w:rPr>
          <w:iCs/>
          <w:spacing w:val="-2"/>
          <w:sz w:val="22"/>
          <w:szCs w:val="22"/>
        </w:rPr>
        <w:tab/>
      </w:r>
      <w:r>
        <w:rPr>
          <w:iCs/>
          <w:spacing w:val="-2"/>
          <w:sz w:val="22"/>
          <w:szCs w:val="22"/>
        </w:rPr>
        <w:tab/>
        <w:t>600</w:t>
      </w:r>
      <w:r w:rsidRPr="006525F7">
        <w:rPr>
          <w:iCs/>
          <w:spacing w:val="-2"/>
          <w:sz w:val="22"/>
          <w:szCs w:val="22"/>
        </w:rPr>
        <w:t>.</w:t>
      </w:r>
      <w:r>
        <w:rPr>
          <w:iCs/>
          <w:spacing w:val="-2"/>
          <w:sz w:val="22"/>
          <w:szCs w:val="22"/>
        </w:rPr>
        <w:t>96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600</w:t>
      </w:r>
      <w:r w:rsidRPr="006525F7">
        <w:rPr>
          <w:iCs/>
          <w:spacing w:val="-2"/>
          <w:sz w:val="22"/>
          <w:szCs w:val="22"/>
        </w:rPr>
        <w:t>.</w:t>
      </w:r>
      <w:r>
        <w:rPr>
          <w:iCs/>
          <w:spacing w:val="-2"/>
          <w:sz w:val="22"/>
          <w:szCs w:val="22"/>
        </w:rPr>
        <w:t>96</w:t>
      </w:r>
    </w:p>
    <w:p w14:paraId="1650D5AF" w14:textId="77777777" w:rsidR="00336B53" w:rsidRPr="006525F7" w:rsidRDefault="00336B53"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Santa Rita</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611</w:t>
      </w:r>
      <w:r w:rsidRPr="006525F7">
        <w:rPr>
          <w:iCs/>
          <w:spacing w:val="-2"/>
          <w:sz w:val="22"/>
          <w:szCs w:val="22"/>
        </w:rPr>
        <w:t>.</w:t>
      </w:r>
      <w:r>
        <w:rPr>
          <w:iCs/>
          <w:spacing w:val="-2"/>
          <w:sz w:val="22"/>
          <w:szCs w:val="22"/>
        </w:rPr>
        <w:t>31</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611</w:t>
      </w:r>
      <w:r w:rsidRPr="006525F7">
        <w:rPr>
          <w:iCs/>
          <w:spacing w:val="-2"/>
          <w:sz w:val="22"/>
          <w:szCs w:val="22"/>
        </w:rPr>
        <w:t>.</w:t>
      </w:r>
      <w:r>
        <w:rPr>
          <w:iCs/>
          <w:spacing w:val="-2"/>
          <w:sz w:val="22"/>
          <w:szCs w:val="22"/>
        </w:rPr>
        <w:t>31</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611</w:t>
      </w:r>
      <w:r w:rsidRPr="006525F7">
        <w:rPr>
          <w:iCs/>
          <w:spacing w:val="-2"/>
          <w:sz w:val="22"/>
          <w:szCs w:val="22"/>
        </w:rPr>
        <w:t>.</w:t>
      </w:r>
      <w:r>
        <w:rPr>
          <w:iCs/>
          <w:spacing w:val="-2"/>
          <w:sz w:val="22"/>
          <w:szCs w:val="22"/>
        </w:rPr>
        <w:t>31</w:t>
      </w:r>
    </w:p>
    <w:p w14:paraId="36225039" w14:textId="77777777" w:rsidR="00336B53" w:rsidRPr="006525F7" w:rsidRDefault="00336B53"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lastRenderedPageBreak/>
        <w:t>Sinajana</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613</w:t>
      </w:r>
      <w:r w:rsidRPr="006525F7">
        <w:rPr>
          <w:iCs/>
          <w:spacing w:val="-2"/>
          <w:sz w:val="22"/>
          <w:szCs w:val="22"/>
        </w:rPr>
        <w:t>.</w:t>
      </w:r>
      <w:r>
        <w:rPr>
          <w:iCs/>
          <w:spacing w:val="-2"/>
          <w:sz w:val="22"/>
          <w:szCs w:val="22"/>
        </w:rPr>
        <w:t>13</w:t>
      </w:r>
      <w:r w:rsidRPr="006525F7">
        <w:rPr>
          <w:iCs/>
          <w:spacing w:val="-2"/>
          <w:sz w:val="22"/>
          <w:szCs w:val="22"/>
        </w:rPr>
        <w:tab/>
      </w:r>
      <w:r w:rsidRPr="006525F7">
        <w:rPr>
          <w:iCs/>
          <w:spacing w:val="-2"/>
          <w:sz w:val="22"/>
          <w:szCs w:val="22"/>
        </w:rPr>
        <w:tab/>
      </w:r>
      <w:r>
        <w:rPr>
          <w:iCs/>
          <w:spacing w:val="-2"/>
          <w:sz w:val="22"/>
          <w:szCs w:val="22"/>
        </w:rPr>
        <w:tab/>
        <w:t>613</w:t>
      </w:r>
      <w:r w:rsidRPr="006525F7">
        <w:rPr>
          <w:iCs/>
          <w:spacing w:val="-2"/>
          <w:sz w:val="22"/>
          <w:szCs w:val="22"/>
        </w:rPr>
        <w:t>.</w:t>
      </w:r>
      <w:r>
        <w:rPr>
          <w:iCs/>
          <w:spacing w:val="-2"/>
          <w:sz w:val="22"/>
          <w:szCs w:val="22"/>
        </w:rPr>
        <w:t>13</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612</w:t>
      </w:r>
      <w:r w:rsidRPr="006525F7">
        <w:rPr>
          <w:iCs/>
          <w:spacing w:val="-2"/>
          <w:sz w:val="22"/>
          <w:szCs w:val="22"/>
        </w:rPr>
        <w:t>.</w:t>
      </w:r>
      <w:r>
        <w:rPr>
          <w:iCs/>
          <w:spacing w:val="-2"/>
          <w:sz w:val="22"/>
          <w:szCs w:val="22"/>
        </w:rPr>
        <w:t>79</w:t>
      </w:r>
    </w:p>
    <w:p w14:paraId="5D6C76A4" w14:textId="77777777" w:rsidR="00336B53" w:rsidRPr="006525F7" w:rsidRDefault="00336B53"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Talofofo</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606</w:t>
      </w:r>
      <w:r w:rsidRPr="006525F7">
        <w:rPr>
          <w:iCs/>
          <w:spacing w:val="-2"/>
          <w:sz w:val="22"/>
          <w:szCs w:val="22"/>
        </w:rPr>
        <w:t>.</w:t>
      </w:r>
      <w:r>
        <w:rPr>
          <w:iCs/>
          <w:spacing w:val="-2"/>
          <w:sz w:val="22"/>
          <w:szCs w:val="22"/>
        </w:rPr>
        <w:t>56</w:t>
      </w:r>
      <w:r w:rsidRPr="006525F7">
        <w:rPr>
          <w:iCs/>
          <w:spacing w:val="-2"/>
          <w:sz w:val="22"/>
          <w:szCs w:val="22"/>
        </w:rPr>
        <w:tab/>
      </w:r>
      <w:r w:rsidRPr="006525F7">
        <w:rPr>
          <w:iCs/>
          <w:spacing w:val="-2"/>
          <w:sz w:val="22"/>
          <w:szCs w:val="22"/>
        </w:rPr>
        <w:tab/>
      </w:r>
      <w:r>
        <w:rPr>
          <w:iCs/>
          <w:spacing w:val="-2"/>
          <w:sz w:val="22"/>
          <w:szCs w:val="22"/>
        </w:rPr>
        <w:tab/>
        <w:t>606</w:t>
      </w:r>
      <w:r w:rsidRPr="006525F7">
        <w:rPr>
          <w:iCs/>
          <w:spacing w:val="-2"/>
          <w:sz w:val="22"/>
          <w:szCs w:val="22"/>
        </w:rPr>
        <w:t>.</w:t>
      </w:r>
      <w:r>
        <w:rPr>
          <w:iCs/>
          <w:spacing w:val="-2"/>
          <w:sz w:val="22"/>
          <w:szCs w:val="22"/>
        </w:rPr>
        <w:t>56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606</w:t>
      </w:r>
      <w:r w:rsidRPr="006525F7">
        <w:rPr>
          <w:iCs/>
          <w:spacing w:val="-2"/>
          <w:sz w:val="22"/>
          <w:szCs w:val="22"/>
        </w:rPr>
        <w:t>.</w:t>
      </w:r>
      <w:r>
        <w:rPr>
          <w:iCs/>
          <w:spacing w:val="-2"/>
          <w:sz w:val="22"/>
          <w:szCs w:val="22"/>
        </w:rPr>
        <w:t>56</w:t>
      </w:r>
    </w:p>
    <w:p w14:paraId="25106CE9" w14:textId="77777777" w:rsidR="00336B53" w:rsidRPr="006525F7" w:rsidRDefault="00336B53"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Tamuning</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613</w:t>
      </w:r>
      <w:r w:rsidRPr="006525F7">
        <w:rPr>
          <w:iCs/>
          <w:spacing w:val="-2"/>
          <w:sz w:val="22"/>
          <w:szCs w:val="22"/>
        </w:rPr>
        <w:t>.</w:t>
      </w:r>
      <w:r>
        <w:rPr>
          <w:iCs/>
          <w:spacing w:val="-2"/>
          <w:sz w:val="22"/>
          <w:szCs w:val="22"/>
        </w:rPr>
        <w:t>36</w:t>
      </w:r>
      <w:r w:rsidRPr="006525F7">
        <w:rPr>
          <w:iCs/>
          <w:spacing w:val="-2"/>
          <w:sz w:val="22"/>
          <w:szCs w:val="22"/>
        </w:rPr>
        <w:tab/>
      </w:r>
      <w:r w:rsidRPr="006525F7">
        <w:rPr>
          <w:iCs/>
          <w:spacing w:val="-2"/>
          <w:sz w:val="22"/>
          <w:szCs w:val="22"/>
        </w:rPr>
        <w:tab/>
      </w:r>
      <w:r>
        <w:rPr>
          <w:iCs/>
          <w:spacing w:val="-2"/>
          <w:sz w:val="22"/>
          <w:szCs w:val="22"/>
        </w:rPr>
        <w:tab/>
        <w:t>613</w:t>
      </w:r>
      <w:r w:rsidRPr="006525F7">
        <w:rPr>
          <w:iCs/>
          <w:spacing w:val="-2"/>
          <w:sz w:val="22"/>
          <w:szCs w:val="22"/>
        </w:rPr>
        <w:t>.</w:t>
      </w:r>
      <w:r>
        <w:rPr>
          <w:iCs/>
          <w:spacing w:val="-2"/>
          <w:sz w:val="22"/>
          <w:szCs w:val="22"/>
        </w:rPr>
        <w:t>36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612</w:t>
      </w:r>
      <w:r w:rsidRPr="006525F7">
        <w:rPr>
          <w:iCs/>
          <w:spacing w:val="-2"/>
          <w:sz w:val="22"/>
          <w:szCs w:val="22"/>
        </w:rPr>
        <w:t>.</w:t>
      </w:r>
      <w:r>
        <w:rPr>
          <w:iCs/>
          <w:spacing w:val="-2"/>
          <w:sz w:val="22"/>
          <w:szCs w:val="22"/>
        </w:rPr>
        <w:t>79</w:t>
      </w:r>
    </w:p>
    <w:p w14:paraId="022EFFBD" w14:textId="77777777" w:rsidR="00336B53" w:rsidRPr="006525F7" w:rsidRDefault="00336B53"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Toto</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555</w:t>
      </w:r>
      <w:r w:rsidRPr="006525F7">
        <w:rPr>
          <w:iCs/>
          <w:spacing w:val="-2"/>
          <w:sz w:val="22"/>
          <w:szCs w:val="22"/>
        </w:rPr>
        <w:t>.</w:t>
      </w:r>
      <w:r>
        <w:rPr>
          <w:iCs/>
          <w:spacing w:val="-2"/>
          <w:sz w:val="22"/>
          <w:szCs w:val="22"/>
        </w:rPr>
        <w:t>08</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555</w:t>
      </w:r>
      <w:r w:rsidRPr="006525F7">
        <w:rPr>
          <w:iCs/>
          <w:spacing w:val="-2"/>
          <w:sz w:val="22"/>
          <w:szCs w:val="22"/>
        </w:rPr>
        <w:t>.</w:t>
      </w:r>
      <w:r>
        <w:rPr>
          <w:iCs/>
          <w:spacing w:val="-2"/>
          <w:sz w:val="22"/>
          <w:szCs w:val="22"/>
        </w:rPr>
        <w:t>08</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555</w:t>
      </w:r>
      <w:r w:rsidRPr="006525F7">
        <w:rPr>
          <w:iCs/>
          <w:spacing w:val="-2"/>
          <w:sz w:val="22"/>
          <w:szCs w:val="22"/>
        </w:rPr>
        <w:t>.</w:t>
      </w:r>
      <w:r>
        <w:rPr>
          <w:iCs/>
          <w:spacing w:val="-2"/>
          <w:sz w:val="22"/>
          <w:szCs w:val="22"/>
        </w:rPr>
        <w:t>08</w:t>
      </w:r>
    </w:p>
    <w:p w14:paraId="6015A803" w14:textId="77777777" w:rsidR="00336B53" w:rsidRPr="006525F7" w:rsidRDefault="00336B53"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Umatac</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579</w:t>
      </w:r>
      <w:r w:rsidRPr="006525F7">
        <w:rPr>
          <w:iCs/>
          <w:spacing w:val="-2"/>
          <w:sz w:val="22"/>
          <w:szCs w:val="22"/>
        </w:rPr>
        <w:t>.</w:t>
      </w:r>
      <w:r>
        <w:rPr>
          <w:iCs/>
          <w:spacing w:val="-2"/>
          <w:sz w:val="22"/>
          <w:szCs w:val="22"/>
        </w:rPr>
        <w:t>86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579</w:t>
      </w:r>
      <w:r w:rsidRPr="006525F7">
        <w:rPr>
          <w:iCs/>
          <w:spacing w:val="-2"/>
          <w:sz w:val="22"/>
          <w:szCs w:val="22"/>
        </w:rPr>
        <w:t>.</w:t>
      </w:r>
      <w:r>
        <w:rPr>
          <w:iCs/>
          <w:spacing w:val="-2"/>
          <w:sz w:val="22"/>
          <w:szCs w:val="22"/>
        </w:rPr>
        <w:t>86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579</w:t>
      </w:r>
      <w:r w:rsidRPr="006525F7">
        <w:rPr>
          <w:iCs/>
          <w:spacing w:val="-2"/>
          <w:sz w:val="22"/>
          <w:szCs w:val="22"/>
        </w:rPr>
        <w:t>.</w:t>
      </w:r>
      <w:r>
        <w:rPr>
          <w:iCs/>
          <w:spacing w:val="-2"/>
          <w:sz w:val="22"/>
          <w:szCs w:val="22"/>
        </w:rPr>
        <w:t>86</w:t>
      </w:r>
    </w:p>
    <w:p w14:paraId="39DB5754" w14:textId="77777777" w:rsidR="00336B53" w:rsidRPr="006525F7" w:rsidRDefault="00336B53"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Yigo</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611.75</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611</w:t>
      </w:r>
      <w:r w:rsidRPr="006525F7">
        <w:rPr>
          <w:iCs/>
          <w:spacing w:val="-2"/>
          <w:sz w:val="22"/>
          <w:szCs w:val="22"/>
        </w:rPr>
        <w:t>.</w:t>
      </w:r>
      <w:r>
        <w:rPr>
          <w:iCs/>
          <w:spacing w:val="-2"/>
          <w:sz w:val="22"/>
          <w:szCs w:val="22"/>
        </w:rPr>
        <w:t>75</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611</w:t>
      </w:r>
      <w:r w:rsidRPr="006525F7">
        <w:rPr>
          <w:iCs/>
          <w:spacing w:val="-2"/>
          <w:sz w:val="22"/>
          <w:szCs w:val="22"/>
        </w:rPr>
        <w:t>.</w:t>
      </w:r>
      <w:r>
        <w:rPr>
          <w:iCs/>
          <w:spacing w:val="-2"/>
          <w:sz w:val="22"/>
          <w:szCs w:val="22"/>
        </w:rPr>
        <w:t>75</w:t>
      </w:r>
    </w:p>
    <w:p w14:paraId="2EB21300" w14:textId="77777777" w:rsidR="00336B53" w:rsidRDefault="00336B53"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Yona</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600.29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600</w:t>
      </w:r>
      <w:r w:rsidRPr="006525F7">
        <w:rPr>
          <w:iCs/>
          <w:spacing w:val="-2"/>
          <w:sz w:val="22"/>
          <w:szCs w:val="22"/>
        </w:rPr>
        <w:t>.</w:t>
      </w:r>
      <w:r>
        <w:rPr>
          <w:iCs/>
          <w:spacing w:val="-2"/>
          <w:sz w:val="22"/>
          <w:szCs w:val="22"/>
        </w:rPr>
        <w:t>29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600</w:t>
      </w:r>
      <w:r w:rsidRPr="006525F7">
        <w:rPr>
          <w:iCs/>
          <w:spacing w:val="-2"/>
          <w:sz w:val="22"/>
          <w:szCs w:val="22"/>
        </w:rPr>
        <w:t>.</w:t>
      </w:r>
      <w:r>
        <w:rPr>
          <w:iCs/>
          <w:spacing w:val="-2"/>
          <w:sz w:val="22"/>
          <w:szCs w:val="22"/>
        </w:rPr>
        <w:t>29</w:t>
      </w:r>
    </w:p>
    <w:p w14:paraId="008FA68B" w14:textId="77777777" w:rsidR="00DA1219" w:rsidRPr="006525F7" w:rsidRDefault="00DA1219"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
    <w:p w14:paraId="21F4D72C" w14:textId="77777777" w:rsidR="00DA1219" w:rsidRPr="006525F7" w:rsidRDefault="00DA1219" w:rsidP="00AB169E">
      <w:pPr>
        <w:numPr>
          <w:ilvl w:val="0"/>
          <w:numId w:val="115"/>
        </w:numPr>
        <w:tabs>
          <w:tab w:val="left" w:pos="-1440"/>
          <w:tab w:val="left" w:pos="-720"/>
          <w:tab w:val="left" w:pos="444"/>
          <w:tab w:val="left" w:pos="799"/>
          <w:tab w:val="left" w:pos="1243"/>
          <w:tab w:val="left" w:pos="1800"/>
          <w:tab w:val="left" w:pos="1996"/>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szCs w:val="22"/>
        </w:rPr>
      </w:pPr>
      <w:r>
        <w:rPr>
          <w:spacing w:val="-3"/>
          <w:sz w:val="22"/>
          <w:szCs w:val="22"/>
        </w:rPr>
        <w:t>The 2021</w:t>
      </w:r>
      <w:r w:rsidRPr="006525F7">
        <w:rPr>
          <w:spacing w:val="-3"/>
          <w:sz w:val="22"/>
          <w:szCs w:val="22"/>
        </w:rPr>
        <w:t xml:space="preserve"> source file reported </w:t>
      </w:r>
      <w:r w:rsidRPr="00191EAE">
        <w:rPr>
          <w:spacing w:val="-3"/>
          <w:sz w:val="22"/>
          <w:szCs w:val="22"/>
        </w:rPr>
        <w:t>rates for many areas of Guam. The rate carried on the AHRF is the median rate. The following was reported on the source file:</w:t>
      </w:r>
    </w:p>
    <w:p w14:paraId="48EF8110" w14:textId="77777777" w:rsidR="00DA1219" w:rsidRPr="006525F7" w:rsidRDefault="00DA1219" w:rsidP="00DA121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
    <w:p w14:paraId="27370C22" w14:textId="77777777" w:rsidR="00DA1219" w:rsidRPr="006525F7" w:rsidRDefault="00DA1219" w:rsidP="00DA121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b/>
          <w:iCs/>
          <w:spacing w:val="-2"/>
          <w:sz w:val="22"/>
          <w:szCs w:val="22"/>
        </w:rPr>
      </w:pP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b/>
          <w:iCs/>
          <w:spacing w:val="-2"/>
          <w:sz w:val="22"/>
          <w:szCs w:val="22"/>
        </w:rPr>
        <w:t>-----------------Risk Parts A &amp; B-------------------</w:t>
      </w:r>
    </w:p>
    <w:p w14:paraId="05D930E6" w14:textId="77777777" w:rsidR="00DA1219" w:rsidRPr="006525F7" w:rsidRDefault="00DA1219" w:rsidP="00DA121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b/>
          <w:iCs/>
          <w:spacing w:val="-2"/>
          <w:sz w:val="22"/>
          <w:szCs w:val="22"/>
        </w:rPr>
      </w:pPr>
      <w:r w:rsidRPr="006525F7">
        <w:rPr>
          <w:b/>
          <w:iCs/>
          <w:spacing w:val="-2"/>
          <w:sz w:val="22"/>
          <w:szCs w:val="22"/>
        </w:rPr>
        <w:t>Name</w:t>
      </w:r>
      <w:r w:rsidRPr="006525F7">
        <w:rPr>
          <w:b/>
          <w:iCs/>
          <w:spacing w:val="-2"/>
          <w:sz w:val="22"/>
          <w:szCs w:val="22"/>
        </w:rPr>
        <w:tab/>
      </w:r>
      <w:r w:rsidRPr="006525F7">
        <w:rPr>
          <w:b/>
          <w:iCs/>
          <w:spacing w:val="-2"/>
          <w:sz w:val="22"/>
          <w:szCs w:val="22"/>
        </w:rPr>
        <w:tab/>
      </w:r>
      <w:r w:rsidRPr="006525F7">
        <w:rPr>
          <w:b/>
          <w:iCs/>
          <w:spacing w:val="-2"/>
          <w:sz w:val="22"/>
          <w:szCs w:val="22"/>
        </w:rPr>
        <w:tab/>
        <w:t xml:space="preserve"> 5% Bonus</w:t>
      </w:r>
      <w:r w:rsidRPr="006525F7">
        <w:rPr>
          <w:b/>
          <w:iCs/>
          <w:spacing w:val="-2"/>
          <w:sz w:val="22"/>
          <w:szCs w:val="22"/>
        </w:rPr>
        <w:tab/>
      </w:r>
      <w:r w:rsidRPr="006525F7">
        <w:rPr>
          <w:b/>
          <w:iCs/>
          <w:spacing w:val="-2"/>
          <w:sz w:val="22"/>
          <w:szCs w:val="22"/>
        </w:rPr>
        <w:tab/>
        <w:t>3.5% Bonus</w:t>
      </w:r>
      <w:r w:rsidRPr="006525F7">
        <w:rPr>
          <w:b/>
          <w:iCs/>
          <w:spacing w:val="-2"/>
          <w:sz w:val="22"/>
          <w:szCs w:val="22"/>
        </w:rPr>
        <w:tab/>
      </w:r>
      <w:r w:rsidRPr="006525F7">
        <w:rPr>
          <w:b/>
          <w:iCs/>
          <w:spacing w:val="-2"/>
          <w:sz w:val="22"/>
          <w:szCs w:val="22"/>
        </w:rPr>
        <w:tab/>
        <w:t>0% Bonus</w:t>
      </w:r>
    </w:p>
    <w:p w14:paraId="78359209" w14:textId="77777777" w:rsidR="00DA1219" w:rsidRPr="006525F7" w:rsidRDefault="00DA1219" w:rsidP="00DA121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Agana</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650</w:t>
      </w:r>
      <w:r w:rsidRPr="006525F7">
        <w:rPr>
          <w:iCs/>
          <w:spacing w:val="-2"/>
          <w:sz w:val="22"/>
          <w:szCs w:val="22"/>
        </w:rPr>
        <w:t>.</w:t>
      </w:r>
      <w:r>
        <w:rPr>
          <w:iCs/>
          <w:spacing w:val="-2"/>
          <w:sz w:val="22"/>
          <w:szCs w:val="22"/>
        </w:rPr>
        <w:t>38</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650.38</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650</w:t>
      </w:r>
      <w:r w:rsidRPr="006525F7">
        <w:rPr>
          <w:iCs/>
          <w:spacing w:val="-2"/>
          <w:sz w:val="22"/>
          <w:szCs w:val="22"/>
        </w:rPr>
        <w:t>.</w:t>
      </w:r>
      <w:r>
        <w:rPr>
          <w:iCs/>
          <w:spacing w:val="-2"/>
          <w:sz w:val="22"/>
          <w:szCs w:val="22"/>
        </w:rPr>
        <w:t>38</w:t>
      </w:r>
      <w:r w:rsidRPr="006525F7">
        <w:rPr>
          <w:iCs/>
          <w:spacing w:val="-2"/>
          <w:sz w:val="22"/>
          <w:szCs w:val="22"/>
        </w:rPr>
        <w:tab/>
      </w:r>
    </w:p>
    <w:p w14:paraId="3A306319" w14:textId="77777777" w:rsidR="00DA1219" w:rsidRPr="006525F7" w:rsidRDefault="00DA1219" w:rsidP="00DA121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Agana Heights</w:t>
      </w:r>
      <w:r w:rsidRPr="006525F7">
        <w:rPr>
          <w:iCs/>
          <w:spacing w:val="-2"/>
          <w:sz w:val="22"/>
          <w:szCs w:val="22"/>
        </w:rPr>
        <w:tab/>
      </w:r>
      <w:r w:rsidRPr="006525F7">
        <w:rPr>
          <w:iCs/>
          <w:spacing w:val="-2"/>
          <w:sz w:val="22"/>
          <w:szCs w:val="22"/>
        </w:rPr>
        <w:tab/>
      </w:r>
      <w:r>
        <w:rPr>
          <w:iCs/>
          <w:spacing w:val="-2"/>
          <w:sz w:val="22"/>
          <w:szCs w:val="22"/>
        </w:rPr>
        <w:t>640</w:t>
      </w:r>
      <w:r w:rsidRPr="006525F7">
        <w:rPr>
          <w:iCs/>
          <w:spacing w:val="-2"/>
          <w:sz w:val="22"/>
          <w:szCs w:val="22"/>
        </w:rPr>
        <w:t>.</w:t>
      </w:r>
      <w:r>
        <w:rPr>
          <w:iCs/>
          <w:spacing w:val="-2"/>
          <w:sz w:val="22"/>
          <w:szCs w:val="22"/>
        </w:rPr>
        <w:t>77</w:t>
      </w:r>
      <w:r w:rsidRPr="006525F7">
        <w:rPr>
          <w:iCs/>
          <w:spacing w:val="-2"/>
          <w:sz w:val="22"/>
          <w:szCs w:val="22"/>
        </w:rPr>
        <w:tab/>
      </w:r>
      <w:r w:rsidRPr="006525F7">
        <w:rPr>
          <w:iCs/>
          <w:spacing w:val="-2"/>
          <w:sz w:val="22"/>
          <w:szCs w:val="22"/>
        </w:rPr>
        <w:tab/>
      </w:r>
      <w:r>
        <w:rPr>
          <w:iCs/>
          <w:spacing w:val="-2"/>
          <w:sz w:val="22"/>
          <w:szCs w:val="22"/>
        </w:rPr>
        <w:tab/>
        <w:t>640.77</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640</w:t>
      </w:r>
      <w:r w:rsidRPr="006525F7">
        <w:rPr>
          <w:iCs/>
          <w:spacing w:val="-2"/>
          <w:sz w:val="22"/>
          <w:szCs w:val="22"/>
        </w:rPr>
        <w:t>.</w:t>
      </w:r>
      <w:r>
        <w:rPr>
          <w:iCs/>
          <w:spacing w:val="-2"/>
          <w:sz w:val="22"/>
          <w:szCs w:val="22"/>
        </w:rPr>
        <w:t>77</w:t>
      </w:r>
    </w:p>
    <w:p w14:paraId="6D568B6C" w14:textId="77777777" w:rsidR="00DA1219" w:rsidRPr="006525F7" w:rsidRDefault="00DA1219" w:rsidP="00DA121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Agat</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648</w:t>
      </w:r>
      <w:r w:rsidRPr="006525F7">
        <w:rPr>
          <w:iCs/>
          <w:spacing w:val="-2"/>
          <w:sz w:val="22"/>
          <w:szCs w:val="22"/>
        </w:rPr>
        <w:t>.</w:t>
      </w:r>
      <w:r>
        <w:rPr>
          <w:iCs/>
          <w:spacing w:val="-2"/>
          <w:sz w:val="22"/>
          <w:szCs w:val="22"/>
        </w:rPr>
        <w:t>28</w:t>
      </w:r>
      <w:r w:rsidRPr="006525F7">
        <w:rPr>
          <w:iCs/>
          <w:spacing w:val="-2"/>
          <w:sz w:val="22"/>
          <w:szCs w:val="22"/>
        </w:rPr>
        <w:tab/>
      </w:r>
      <w:r w:rsidRPr="006525F7">
        <w:rPr>
          <w:iCs/>
          <w:spacing w:val="-2"/>
          <w:sz w:val="22"/>
          <w:szCs w:val="22"/>
        </w:rPr>
        <w:tab/>
      </w:r>
      <w:r>
        <w:rPr>
          <w:iCs/>
          <w:spacing w:val="-2"/>
          <w:sz w:val="22"/>
          <w:szCs w:val="22"/>
        </w:rPr>
        <w:tab/>
        <w:t>648.28</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648</w:t>
      </w:r>
      <w:r w:rsidRPr="006525F7">
        <w:rPr>
          <w:iCs/>
          <w:spacing w:val="-2"/>
          <w:sz w:val="22"/>
          <w:szCs w:val="22"/>
        </w:rPr>
        <w:t>.</w:t>
      </w:r>
      <w:r>
        <w:rPr>
          <w:iCs/>
          <w:spacing w:val="-2"/>
          <w:sz w:val="22"/>
          <w:szCs w:val="22"/>
        </w:rPr>
        <w:t>28</w:t>
      </w:r>
    </w:p>
    <w:p w14:paraId="2C2FAA2B" w14:textId="77777777" w:rsidR="00DA1219" w:rsidRPr="006525F7" w:rsidRDefault="00DA1219" w:rsidP="00DA121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Asan</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628</w:t>
      </w:r>
      <w:r w:rsidRPr="006525F7">
        <w:rPr>
          <w:iCs/>
          <w:spacing w:val="-2"/>
          <w:sz w:val="22"/>
          <w:szCs w:val="22"/>
        </w:rPr>
        <w:t>.</w:t>
      </w:r>
      <w:r>
        <w:rPr>
          <w:iCs/>
          <w:spacing w:val="-2"/>
          <w:sz w:val="22"/>
          <w:szCs w:val="22"/>
        </w:rPr>
        <w:t>47</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628.47</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628</w:t>
      </w:r>
      <w:r w:rsidRPr="006525F7">
        <w:rPr>
          <w:iCs/>
          <w:spacing w:val="-2"/>
          <w:sz w:val="22"/>
          <w:szCs w:val="22"/>
        </w:rPr>
        <w:t>.</w:t>
      </w:r>
      <w:r>
        <w:rPr>
          <w:iCs/>
          <w:spacing w:val="-2"/>
          <w:sz w:val="22"/>
          <w:szCs w:val="22"/>
        </w:rPr>
        <w:t>47</w:t>
      </w:r>
    </w:p>
    <w:p w14:paraId="3B9FF7E2" w14:textId="77777777" w:rsidR="00DA1219" w:rsidRPr="006525F7" w:rsidRDefault="00DA1219" w:rsidP="00DA121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Barrigada</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641</w:t>
      </w:r>
      <w:r w:rsidRPr="006525F7">
        <w:rPr>
          <w:iCs/>
          <w:spacing w:val="-2"/>
          <w:sz w:val="22"/>
          <w:szCs w:val="22"/>
        </w:rPr>
        <w:t>.</w:t>
      </w:r>
      <w:r>
        <w:rPr>
          <w:iCs/>
          <w:spacing w:val="-2"/>
          <w:sz w:val="22"/>
          <w:szCs w:val="22"/>
        </w:rPr>
        <w:t>49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641.49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641</w:t>
      </w:r>
      <w:r w:rsidRPr="006525F7">
        <w:rPr>
          <w:iCs/>
          <w:spacing w:val="-2"/>
          <w:sz w:val="22"/>
          <w:szCs w:val="22"/>
        </w:rPr>
        <w:t>.</w:t>
      </w:r>
      <w:r>
        <w:rPr>
          <w:iCs/>
          <w:spacing w:val="-2"/>
          <w:sz w:val="22"/>
          <w:szCs w:val="22"/>
        </w:rPr>
        <w:t>49</w:t>
      </w:r>
    </w:p>
    <w:p w14:paraId="02F55ECA" w14:textId="77777777" w:rsidR="00DA1219" w:rsidRPr="006525F7" w:rsidRDefault="00DA1219" w:rsidP="00DA121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Chalan Pago</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633</w:t>
      </w:r>
      <w:r w:rsidRPr="006525F7">
        <w:rPr>
          <w:iCs/>
          <w:spacing w:val="-2"/>
          <w:sz w:val="22"/>
          <w:szCs w:val="22"/>
        </w:rPr>
        <w:t>.</w:t>
      </w:r>
      <w:r>
        <w:rPr>
          <w:iCs/>
          <w:spacing w:val="-2"/>
          <w:sz w:val="22"/>
          <w:szCs w:val="22"/>
        </w:rPr>
        <w:t>06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633.06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633</w:t>
      </w:r>
      <w:r w:rsidRPr="006525F7">
        <w:rPr>
          <w:iCs/>
          <w:spacing w:val="-2"/>
          <w:sz w:val="22"/>
          <w:szCs w:val="22"/>
        </w:rPr>
        <w:t>.</w:t>
      </w:r>
      <w:r>
        <w:rPr>
          <w:iCs/>
          <w:spacing w:val="-2"/>
          <w:sz w:val="22"/>
          <w:szCs w:val="22"/>
        </w:rPr>
        <w:t>06</w:t>
      </w:r>
    </w:p>
    <w:p w14:paraId="1A421C04" w14:textId="77777777" w:rsidR="00DA1219" w:rsidRPr="006525F7" w:rsidRDefault="00DA1219" w:rsidP="00DA121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Dededo</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648</w:t>
      </w:r>
      <w:r w:rsidRPr="006525F7">
        <w:rPr>
          <w:iCs/>
          <w:spacing w:val="-2"/>
          <w:sz w:val="22"/>
          <w:szCs w:val="22"/>
        </w:rPr>
        <w:t>.</w:t>
      </w:r>
      <w:r>
        <w:rPr>
          <w:iCs/>
          <w:spacing w:val="-2"/>
          <w:sz w:val="22"/>
          <w:szCs w:val="22"/>
        </w:rPr>
        <w:t>35</w:t>
      </w:r>
      <w:r w:rsidRPr="006525F7">
        <w:rPr>
          <w:iCs/>
          <w:spacing w:val="-2"/>
          <w:sz w:val="22"/>
          <w:szCs w:val="22"/>
        </w:rPr>
        <w:tab/>
      </w:r>
      <w:r w:rsidRPr="006525F7">
        <w:rPr>
          <w:iCs/>
          <w:spacing w:val="-2"/>
          <w:sz w:val="22"/>
          <w:szCs w:val="22"/>
        </w:rPr>
        <w:tab/>
      </w:r>
      <w:r>
        <w:rPr>
          <w:iCs/>
          <w:spacing w:val="-2"/>
          <w:sz w:val="22"/>
          <w:szCs w:val="22"/>
        </w:rPr>
        <w:tab/>
        <w:t>648.35</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648</w:t>
      </w:r>
      <w:r w:rsidRPr="006525F7">
        <w:rPr>
          <w:iCs/>
          <w:spacing w:val="-2"/>
          <w:sz w:val="22"/>
          <w:szCs w:val="22"/>
        </w:rPr>
        <w:t>.</w:t>
      </w:r>
      <w:r>
        <w:rPr>
          <w:iCs/>
          <w:spacing w:val="-2"/>
          <w:sz w:val="22"/>
          <w:szCs w:val="22"/>
        </w:rPr>
        <w:t>35</w:t>
      </w:r>
    </w:p>
    <w:p w14:paraId="75397482" w14:textId="77777777" w:rsidR="00DA1219" w:rsidRPr="006525F7" w:rsidRDefault="00DA1219" w:rsidP="00DA121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Inarajan</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632</w:t>
      </w:r>
      <w:r w:rsidRPr="006525F7">
        <w:rPr>
          <w:iCs/>
          <w:spacing w:val="-2"/>
          <w:sz w:val="22"/>
          <w:szCs w:val="22"/>
        </w:rPr>
        <w:t>.</w:t>
      </w:r>
      <w:r>
        <w:rPr>
          <w:iCs/>
          <w:spacing w:val="-2"/>
          <w:sz w:val="22"/>
          <w:szCs w:val="22"/>
        </w:rPr>
        <w:t>28</w:t>
      </w:r>
      <w:r w:rsidRPr="006525F7">
        <w:rPr>
          <w:iCs/>
          <w:spacing w:val="-2"/>
          <w:sz w:val="22"/>
          <w:szCs w:val="22"/>
        </w:rPr>
        <w:tab/>
      </w:r>
      <w:r w:rsidRPr="006525F7">
        <w:rPr>
          <w:iCs/>
          <w:spacing w:val="-2"/>
          <w:sz w:val="22"/>
          <w:szCs w:val="22"/>
        </w:rPr>
        <w:tab/>
      </w:r>
      <w:r>
        <w:rPr>
          <w:iCs/>
          <w:spacing w:val="-2"/>
          <w:sz w:val="22"/>
          <w:szCs w:val="22"/>
        </w:rPr>
        <w:tab/>
        <w:t>632.28</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632</w:t>
      </w:r>
      <w:r w:rsidRPr="006525F7">
        <w:rPr>
          <w:iCs/>
          <w:spacing w:val="-2"/>
          <w:sz w:val="22"/>
          <w:szCs w:val="22"/>
        </w:rPr>
        <w:t>.</w:t>
      </w:r>
      <w:r>
        <w:rPr>
          <w:iCs/>
          <w:spacing w:val="-2"/>
          <w:sz w:val="22"/>
          <w:szCs w:val="22"/>
        </w:rPr>
        <w:t>28</w:t>
      </w:r>
    </w:p>
    <w:p w14:paraId="383792C4" w14:textId="77777777" w:rsidR="00DA1219" w:rsidRPr="006525F7" w:rsidRDefault="00DA1219" w:rsidP="00DA121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Maite</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618</w:t>
      </w:r>
      <w:r w:rsidRPr="006525F7">
        <w:rPr>
          <w:iCs/>
          <w:spacing w:val="-2"/>
          <w:sz w:val="22"/>
          <w:szCs w:val="22"/>
        </w:rPr>
        <w:t>.</w:t>
      </w:r>
      <w:r>
        <w:rPr>
          <w:iCs/>
          <w:spacing w:val="-2"/>
          <w:sz w:val="22"/>
          <w:szCs w:val="22"/>
        </w:rPr>
        <w:t>91</w:t>
      </w:r>
      <w:r w:rsidRPr="006525F7">
        <w:rPr>
          <w:iCs/>
          <w:spacing w:val="-2"/>
          <w:sz w:val="22"/>
          <w:szCs w:val="22"/>
        </w:rPr>
        <w:tab/>
      </w:r>
      <w:r w:rsidRPr="006525F7">
        <w:rPr>
          <w:iCs/>
          <w:spacing w:val="-2"/>
          <w:sz w:val="22"/>
          <w:szCs w:val="22"/>
        </w:rPr>
        <w:tab/>
      </w:r>
      <w:r>
        <w:rPr>
          <w:iCs/>
          <w:spacing w:val="-2"/>
          <w:sz w:val="22"/>
          <w:szCs w:val="22"/>
        </w:rPr>
        <w:tab/>
        <w:t>618.91</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618</w:t>
      </w:r>
      <w:r w:rsidRPr="006525F7">
        <w:rPr>
          <w:iCs/>
          <w:spacing w:val="-2"/>
          <w:sz w:val="22"/>
          <w:szCs w:val="22"/>
        </w:rPr>
        <w:t>.</w:t>
      </w:r>
      <w:r>
        <w:rPr>
          <w:iCs/>
          <w:spacing w:val="-2"/>
          <w:sz w:val="22"/>
          <w:szCs w:val="22"/>
        </w:rPr>
        <w:t>91</w:t>
      </w:r>
    </w:p>
    <w:p w14:paraId="470646A3" w14:textId="77777777" w:rsidR="00DA1219" w:rsidRPr="006525F7" w:rsidRDefault="00DA1219" w:rsidP="00DA121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Mangilao</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630</w:t>
      </w:r>
      <w:r w:rsidRPr="006525F7">
        <w:rPr>
          <w:iCs/>
          <w:spacing w:val="-2"/>
          <w:sz w:val="22"/>
          <w:szCs w:val="22"/>
        </w:rPr>
        <w:t>.</w:t>
      </w:r>
      <w:r>
        <w:rPr>
          <w:iCs/>
          <w:spacing w:val="-2"/>
          <w:sz w:val="22"/>
          <w:szCs w:val="22"/>
        </w:rPr>
        <w:t>27</w:t>
      </w:r>
      <w:r w:rsidRPr="006525F7">
        <w:rPr>
          <w:iCs/>
          <w:spacing w:val="-2"/>
          <w:sz w:val="22"/>
          <w:szCs w:val="22"/>
        </w:rPr>
        <w:tab/>
      </w:r>
      <w:r w:rsidRPr="006525F7">
        <w:rPr>
          <w:iCs/>
          <w:spacing w:val="-2"/>
          <w:sz w:val="22"/>
          <w:szCs w:val="22"/>
        </w:rPr>
        <w:tab/>
      </w:r>
      <w:r>
        <w:rPr>
          <w:iCs/>
          <w:spacing w:val="-2"/>
          <w:sz w:val="22"/>
          <w:szCs w:val="22"/>
        </w:rPr>
        <w:tab/>
        <w:t>630.27</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630</w:t>
      </w:r>
      <w:r w:rsidRPr="006525F7">
        <w:rPr>
          <w:iCs/>
          <w:spacing w:val="-2"/>
          <w:sz w:val="22"/>
          <w:szCs w:val="22"/>
        </w:rPr>
        <w:t>.</w:t>
      </w:r>
      <w:r>
        <w:rPr>
          <w:iCs/>
          <w:spacing w:val="-2"/>
          <w:sz w:val="22"/>
          <w:szCs w:val="22"/>
        </w:rPr>
        <w:t>27</w:t>
      </w:r>
    </w:p>
    <w:p w14:paraId="56D0C876" w14:textId="77777777" w:rsidR="00DA1219" w:rsidRPr="006525F7" w:rsidRDefault="00DA1219" w:rsidP="00DA121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Merizo</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637</w:t>
      </w:r>
      <w:r w:rsidRPr="006525F7">
        <w:rPr>
          <w:iCs/>
          <w:spacing w:val="-2"/>
          <w:sz w:val="22"/>
          <w:szCs w:val="22"/>
        </w:rPr>
        <w:t>.</w:t>
      </w:r>
      <w:r>
        <w:rPr>
          <w:iCs/>
          <w:spacing w:val="-2"/>
          <w:sz w:val="22"/>
          <w:szCs w:val="22"/>
        </w:rPr>
        <w:t>04</w:t>
      </w:r>
      <w:r w:rsidRPr="006525F7">
        <w:rPr>
          <w:iCs/>
          <w:spacing w:val="-2"/>
          <w:sz w:val="22"/>
          <w:szCs w:val="22"/>
        </w:rPr>
        <w:tab/>
      </w:r>
      <w:r w:rsidRPr="006525F7">
        <w:rPr>
          <w:iCs/>
          <w:spacing w:val="-2"/>
          <w:sz w:val="22"/>
          <w:szCs w:val="22"/>
        </w:rPr>
        <w:tab/>
      </w:r>
      <w:r>
        <w:rPr>
          <w:iCs/>
          <w:spacing w:val="-2"/>
          <w:sz w:val="22"/>
          <w:szCs w:val="22"/>
        </w:rPr>
        <w:tab/>
        <w:t>637.04</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637</w:t>
      </w:r>
      <w:r w:rsidRPr="006525F7">
        <w:rPr>
          <w:iCs/>
          <w:spacing w:val="-2"/>
          <w:sz w:val="22"/>
          <w:szCs w:val="22"/>
        </w:rPr>
        <w:t>.</w:t>
      </w:r>
      <w:r>
        <w:rPr>
          <w:iCs/>
          <w:spacing w:val="-2"/>
          <w:sz w:val="22"/>
          <w:szCs w:val="22"/>
        </w:rPr>
        <w:t>04</w:t>
      </w:r>
    </w:p>
    <w:p w14:paraId="22A72A44" w14:textId="77777777" w:rsidR="00DA1219" w:rsidRPr="006525F7" w:rsidRDefault="00DA1219" w:rsidP="00DA121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Mongmong</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615</w:t>
      </w:r>
      <w:r w:rsidRPr="006525F7">
        <w:rPr>
          <w:iCs/>
          <w:spacing w:val="-2"/>
          <w:sz w:val="22"/>
          <w:szCs w:val="22"/>
        </w:rPr>
        <w:t>.</w:t>
      </w:r>
      <w:r>
        <w:rPr>
          <w:iCs/>
          <w:spacing w:val="-2"/>
          <w:sz w:val="22"/>
          <w:szCs w:val="22"/>
        </w:rPr>
        <w:t>23</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615.23</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615</w:t>
      </w:r>
      <w:r w:rsidRPr="006525F7">
        <w:rPr>
          <w:iCs/>
          <w:spacing w:val="-2"/>
          <w:sz w:val="22"/>
          <w:szCs w:val="22"/>
        </w:rPr>
        <w:t>.</w:t>
      </w:r>
      <w:r>
        <w:rPr>
          <w:iCs/>
          <w:spacing w:val="-2"/>
          <w:sz w:val="22"/>
          <w:szCs w:val="22"/>
        </w:rPr>
        <w:t>23</w:t>
      </w:r>
    </w:p>
    <w:p w14:paraId="020D2C8D" w14:textId="77777777" w:rsidR="00DA1219" w:rsidRPr="006525F7" w:rsidRDefault="00DA1219" w:rsidP="00DA121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Ordot</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615</w:t>
      </w:r>
      <w:r w:rsidRPr="006525F7">
        <w:rPr>
          <w:iCs/>
          <w:spacing w:val="-2"/>
          <w:sz w:val="22"/>
          <w:szCs w:val="22"/>
        </w:rPr>
        <w:t>.</w:t>
      </w:r>
      <w:r>
        <w:rPr>
          <w:iCs/>
          <w:spacing w:val="-2"/>
          <w:sz w:val="22"/>
          <w:szCs w:val="22"/>
        </w:rPr>
        <w:t>23</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615.23</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615</w:t>
      </w:r>
      <w:r w:rsidRPr="006525F7">
        <w:rPr>
          <w:iCs/>
          <w:spacing w:val="-2"/>
          <w:sz w:val="22"/>
          <w:szCs w:val="22"/>
        </w:rPr>
        <w:t>.</w:t>
      </w:r>
      <w:r>
        <w:rPr>
          <w:iCs/>
          <w:spacing w:val="-2"/>
          <w:sz w:val="22"/>
          <w:szCs w:val="22"/>
        </w:rPr>
        <w:t>23</w:t>
      </w:r>
    </w:p>
    <w:p w14:paraId="4E72D964" w14:textId="77777777" w:rsidR="00DA1219" w:rsidRPr="006525F7" w:rsidRDefault="00DA1219" w:rsidP="00DA121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Piti</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633</w:t>
      </w:r>
      <w:r w:rsidRPr="006525F7">
        <w:rPr>
          <w:iCs/>
          <w:spacing w:val="-2"/>
          <w:sz w:val="22"/>
          <w:szCs w:val="22"/>
        </w:rPr>
        <w:t>.</w:t>
      </w:r>
      <w:r>
        <w:rPr>
          <w:iCs/>
          <w:spacing w:val="-2"/>
          <w:sz w:val="22"/>
          <w:szCs w:val="22"/>
        </w:rPr>
        <w:t>77</w:t>
      </w:r>
      <w:r w:rsidRPr="006525F7">
        <w:rPr>
          <w:iCs/>
          <w:spacing w:val="-2"/>
          <w:sz w:val="22"/>
          <w:szCs w:val="22"/>
        </w:rPr>
        <w:tab/>
      </w:r>
      <w:r w:rsidRPr="006525F7">
        <w:rPr>
          <w:iCs/>
          <w:spacing w:val="-2"/>
          <w:sz w:val="22"/>
          <w:szCs w:val="22"/>
        </w:rPr>
        <w:tab/>
      </w:r>
      <w:r>
        <w:rPr>
          <w:iCs/>
          <w:spacing w:val="-2"/>
          <w:sz w:val="22"/>
          <w:szCs w:val="22"/>
        </w:rPr>
        <w:tab/>
        <w:t>633</w:t>
      </w:r>
      <w:r w:rsidRPr="006525F7">
        <w:rPr>
          <w:iCs/>
          <w:spacing w:val="-2"/>
          <w:sz w:val="22"/>
          <w:szCs w:val="22"/>
        </w:rPr>
        <w:t>.</w:t>
      </w:r>
      <w:r>
        <w:rPr>
          <w:iCs/>
          <w:spacing w:val="-2"/>
          <w:sz w:val="22"/>
          <w:szCs w:val="22"/>
        </w:rPr>
        <w:t>77</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633</w:t>
      </w:r>
      <w:r w:rsidRPr="006525F7">
        <w:rPr>
          <w:iCs/>
          <w:spacing w:val="-2"/>
          <w:sz w:val="22"/>
          <w:szCs w:val="22"/>
        </w:rPr>
        <w:t>.</w:t>
      </w:r>
      <w:r>
        <w:rPr>
          <w:iCs/>
          <w:spacing w:val="-2"/>
          <w:sz w:val="22"/>
          <w:szCs w:val="22"/>
        </w:rPr>
        <w:t>77</w:t>
      </w:r>
    </w:p>
    <w:p w14:paraId="270AA5B4" w14:textId="77777777" w:rsidR="00DA1219" w:rsidRPr="006525F7" w:rsidRDefault="00DA1219" w:rsidP="00DA121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Santa Rita</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644</w:t>
      </w:r>
      <w:r w:rsidRPr="006525F7">
        <w:rPr>
          <w:iCs/>
          <w:spacing w:val="-2"/>
          <w:sz w:val="22"/>
          <w:szCs w:val="22"/>
        </w:rPr>
        <w:t>.</w:t>
      </w:r>
      <w:r>
        <w:rPr>
          <w:iCs/>
          <w:spacing w:val="-2"/>
          <w:sz w:val="22"/>
          <w:szCs w:val="22"/>
        </w:rPr>
        <w:t>70</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644</w:t>
      </w:r>
      <w:r w:rsidRPr="006525F7">
        <w:rPr>
          <w:iCs/>
          <w:spacing w:val="-2"/>
          <w:sz w:val="22"/>
          <w:szCs w:val="22"/>
        </w:rPr>
        <w:t>.</w:t>
      </w:r>
      <w:r>
        <w:rPr>
          <w:iCs/>
          <w:spacing w:val="-2"/>
          <w:sz w:val="22"/>
          <w:szCs w:val="22"/>
        </w:rPr>
        <w:t>70</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644</w:t>
      </w:r>
      <w:r w:rsidRPr="006525F7">
        <w:rPr>
          <w:iCs/>
          <w:spacing w:val="-2"/>
          <w:sz w:val="22"/>
          <w:szCs w:val="22"/>
        </w:rPr>
        <w:t>.</w:t>
      </w:r>
      <w:r>
        <w:rPr>
          <w:iCs/>
          <w:spacing w:val="-2"/>
          <w:sz w:val="22"/>
          <w:szCs w:val="22"/>
        </w:rPr>
        <w:t>70</w:t>
      </w:r>
    </w:p>
    <w:p w14:paraId="5E83A2BC" w14:textId="77777777" w:rsidR="00DA1219" w:rsidRPr="006525F7" w:rsidRDefault="00DA1219" w:rsidP="00DA121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Sinajana</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646</w:t>
      </w:r>
      <w:r w:rsidRPr="006525F7">
        <w:rPr>
          <w:iCs/>
          <w:spacing w:val="-2"/>
          <w:sz w:val="22"/>
          <w:szCs w:val="22"/>
        </w:rPr>
        <w:t>.</w:t>
      </w:r>
      <w:r>
        <w:rPr>
          <w:iCs/>
          <w:spacing w:val="-2"/>
          <w:sz w:val="22"/>
          <w:szCs w:val="22"/>
        </w:rPr>
        <w:t>63</w:t>
      </w:r>
      <w:r w:rsidRPr="006525F7">
        <w:rPr>
          <w:iCs/>
          <w:spacing w:val="-2"/>
          <w:sz w:val="22"/>
          <w:szCs w:val="22"/>
        </w:rPr>
        <w:tab/>
      </w:r>
      <w:r w:rsidRPr="006525F7">
        <w:rPr>
          <w:iCs/>
          <w:spacing w:val="-2"/>
          <w:sz w:val="22"/>
          <w:szCs w:val="22"/>
        </w:rPr>
        <w:tab/>
      </w:r>
      <w:r>
        <w:rPr>
          <w:iCs/>
          <w:spacing w:val="-2"/>
          <w:sz w:val="22"/>
          <w:szCs w:val="22"/>
        </w:rPr>
        <w:tab/>
        <w:t>646</w:t>
      </w:r>
      <w:r w:rsidRPr="006525F7">
        <w:rPr>
          <w:iCs/>
          <w:spacing w:val="-2"/>
          <w:sz w:val="22"/>
          <w:szCs w:val="22"/>
        </w:rPr>
        <w:t>.</w:t>
      </w:r>
      <w:r>
        <w:rPr>
          <w:iCs/>
          <w:spacing w:val="-2"/>
          <w:sz w:val="22"/>
          <w:szCs w:val="22"/>
        </w:rPr>
        <w:t>63</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646</w:t>
      </w:r>
      <w:r w:rsidRPr="006525F7">
        <w:rPr>
          <w:iCs/>
          <w:spacing w:val="-2"/>
          <w:sz w:val="22"/>
          <w:szCs w:val="22"/>
        </w:rPr>
        <w:t>.</w:t>
      </w:r>
      <w:r>
        <w:rPr>
          <w:iCs/>
          <w:spacing w:val="-2"/>
          <w:sz w:val="22"/>
          <w:szCs w:val="22"/>
        </w:rPr>
        <w:t>63</w:t>
      </w:r>
    </w:p>
    <w:p w14:paraId="7B06F6E9" w14:textId="77777777" w:rsidR="00DA1219" w:rsidRPr="006525F7" w:rsidRDefault="00DA1219" w:rsidP="00DA121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Talofofo</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639</w:t>
      </w:r>
      <w:r w:rsidRPr="006525F7">
        <w:rPr>
          <w:iCs/>
          <w:spacing w:val="-2"/>
          <w:sz w:val="22"/>
          <w:szCs w:val="22"/>
        </w:rPr>
        <w:t>.</w:t>
      </w:r>
      <w:r>
        <w:rPr>
          <w:iCs/>
          <w:spacing w:val="-2"/>
          <w:sz w:val="22"/>
          <w:szCs w:val="22"/>
        </w:rPr>
        <w:t>69</w:t>
      </w:r>
      <w:r w:rsidRPr="006525F7">
        <w:rPr>
          <w:iCs/>
          <w:spacing w:val="-2"/>
          <w:sz w:val="22"/>
          <w:szCs w:val="22"/>
        </w:rPr>
        <w:tab/>
      </w:r>
      <w:r w:rsidRPr="006525F7">
        <w:rPr>
          <w:iCs/>
          <w:spacing w:val="-2"/>
          <w:sz w:val="22"/>
          <w:szCs w:val="22"/>
        </w:rPr>
        <w:tab/>
      </w:r>
      <w:r>
        <w:rPr>
          <w:iCs/>
          <w:spacing w:val="-2"/>
          <w:sz w:val="22"/>
          <w:szCs w:val="22"/>
        </w:rPr>
        <w:tab/>
        <w:t>639</w:t>
      </w:r>
      <w:r w:rsidRPr="006525F7">
        <w:rPr>
          <w:iCs/>
          <w:spacing w:val="-2"/>
          <w:sz w:val="22"/>
          <w:szCs w:val="22"/>
        </w:rPr>
        <w:t>.</w:t>
      </w:r>
      <w:r>
        <w:rPr>
          <w:iCs/>
          <w:spacing w:val="-2"/>
          <w:sz w:val="22"/>
          <w:szCs w:val="22"/>
        </w:rPr>
        <w:t>69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639</w:t>
      </w:r>
      <w:r w:rsidRPr="006525F7">
        <w:rPr>
          <w:iCs/>
          <w:spacing w:val="-2"/>
          <w:sz w:val="22"/>
          <w:szCs w:val="22"/>
        </w:rPr>
        <w:t>.</w:t>
      </w:r>
      <w:r>
        <w:rPr>
          <w:iCs/>
          <w:spacing w:val="-2"/>
          <w:sz w:val="22"/>
          <w:szCs w:val="22"/>
        </w:rPr>
        <w:t>69</w:t>
      </w:r>
    </w:p>
    <w:p w14:paraId="553B4912" w14:textId="77777777" w:rsidR="00DA1219" w:rsidRPr="006525F7" w:rsidRDefault="00DA1219" w:rsidP="00DA121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Tamuning</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646</w:t>
      </w:r>
      <w:r w:rsidRPr="006525F7">
        <w:rPr>
          <w:iCs/>
          <w:spacing w:val="-2"/>
          <w:sz w:val="22"/>
          <w:szCs w:val="22"/>
        </w:rPr>
        <w:t>.</w:t>
      </w:r>
      <w:r>
        <w:rPr>
          <w:iCs/>
          <w:spacing w:val="-2"/>
          <w:sz w:val="22"/>
          <w:szCs w:val="22"/>
        </w:rPr>
        <w:t>87</w:t>
      </w:r>
      <w:r w:rsidRPr="006525F7">
        <w:rPr>
          <w:iCs/>
          <w:spacing w:val="-2"/>
          <w:sz w:val="22"/>
          <w:szCs w:val="22"/>
        </w:rPr>
        <w:tab/>
      </w:r>
      <w:r w:rsidRPr="006525F7">
        <w:rPr>
          <w:iCs/>
          <w:spacing w:val="-2"/>
          <w:sz w:val="22"/>
          <w:szCs w:val="22"/>
        </w:rPr>
        <w:tab/>
      </w:r>
      <w:r>
        <w:rPr>
          <w:iCs/>
          <w:spacing w:val="-2"/>
          <w:sz w:val="22"/>
          <w:szCs w:val="22"/>
        </w:rPr>
        <w:tab/>
        <w:t>646</w:t>
      </w:r>
      <w:r w:rsidRPr="006525F7">
        <w:rPr>
          <w:iCs/>
          <w:spacing w:val="-2"/>
          <w:sz w:val="22"/>
          <w:szCs w:val="22"/>
        </w:rPr>
        <w:t>.</w:t>
      </w:r>
      <w:r>
        <w:rPr>
          <w:iCs/>
          <w:spacing w:val="-2"/>
          <w:sz w:val="22"/>
          <w:szCs w:val="22"/>
        </w:rPr>
        <w:t>87</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646</w:t>
      </w:r>
      <w:r w:rsidRPr="006525F7">
        <w:rPr>
          <w:iCs/>
          <w:spacing w:val="-2"/>
          <w:sz w:val="22"/>
          <w:szCs w:val="22"/>
        </w:rPr>
        <w:t>.</w:t>
      </w:r>
      <w:r>
        <w:rPr>
          <w:iCs/>
          <w:spacing w:val="-2"/>
          <w:sz w:val="22"/>
          <w:szCs w:val="22"/>
        </w:rPr>
        <w:t>87</w:t>
      </w:r>
    </w:p>
    <w:p w14:paraId="5E6F1E44" w14:textId="77777777" w:rsidR="00DA1219" w:rsidRPr="006525F7" w:rsidRDefault="00DA1219" w:rsidP="00DA121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Toto</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615</w:t>
      </w:r>
      <w:r w:rsidRPr="006525F7">
        <w:rPr>
          <w:iCs/>
          <w:spacing w:val="-2"/>
          <w:sz w:val="22"/>
          <w:szCs w:val="22"/>
        </w:rPr>
        <w:t>.</w:t>
      </w:r>
      <w:r>
        <w:rPr>
          <w:iCs/>
          <w:spacing w:val="-2"/>
          <w:sz w:val="22"/>
          <w:szCs w:val="22"/>
        </w:rPr>
        <w:t>23</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615</w:t>
      </w:r>
      <w:r w:rsidRPr="006525F7">
        <w:rPr>
          <w:iCs/>
          <w:spacing w:val="-2"/>
          <w:sz w:val="22"/>
          <w:szCs w:val="22"/>
        </w:rPr>
        <w:t>.</w:t>
      </w:r>
      <w:r>
        <w:rPr>
          <w:iCs/>
          <w:spacing w:val="-2"/>
          <w:sz w:val="22"/>
          <w:szCs w:val="22"/>
        </w:rPr>
        <w:t>23</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615</w:t>
      </w:r>
      <w:r w:rsidRPr="006525F7">
        <w:rPr>
          <w:iCs/>
          <w:spacing w:val="-2"/>
          <w:sz w:val="22"/>
          <w:szCs w:val="22"/>
        </w:rPr>
        <w:t>.</w:t>
      </w:r>
      <w:r>
        <w:rPr>
          <w:iCs/>
          <w:spacing w:val="-2"/>
          <w:sz w:val="22"/>
          <w:szCs w:val="22"/>
        </w:rPr>
        <w:t>23</w:t>
      </w:r>
    </w:p>
    <w:p w14:paraId="67E8F1AA" w14:textId="77777777" w:rsidR="00DA1219" w:rsidRPr="006525F7" w:rsidRDefault="00DA1219" w:rsidP="00DA121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Umatac</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615</w:t>
      </w:r>
      <w:r w:rsidRPr="006525F7">
        <w:rPr>
          <w:iCs/>
          <w:spacing w:val="-2"/>
          <w:sz w:val="22"/>
          <w:szCs w:val="22"/>
        </w:rPr>
        <w:t>.</w:t>
      </w:r>
      <w:r>
        <w:rPr>
          <w:iCs/>
          <w:spacing w:val="-2"/>
          <w:sz w:val="22"/>
          <w:szCs w:val="22"/>
        </w:rPr>
        <w:t>23</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615</w:t>
      </w:r>
      <w:r w:rsidRPr="006525F7">
        <w:rPr>
          <w:iCs/>
          <w:spacing w:val="-2"/>
          <w:sz w:val="22"/>
          <w:szCs w:val="22"/>
        </w:rPr>
        <w:t>.</w:t>
      </w:r>
      <w:r>
        <w:rPr>
          <w:iCs/>
          <w:spacing w:val="-2"/>
          <w:sz w:val="22"/>
          <w:szCs w:val="22"/>
        </w:rPr>
        <w:t>23</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615</w:t>
      </w:r>
      <w:r w:rsidRPr="006525F7">
        <w:rPr>
          <w:iCs/>
          <w:spacing w:val="-2"/>
          <w:sz w:val="22"/>
          <w:szCs w:val="22"/>
        </w:rPr>
        <w:t>.</w:t>
      </w:r>
      <w:r>
        <w:rPr>
          <w:iCs/>
          <w:spacing w:val="-2"/>
          <w:sz w:val="22"/>
          <w:szCs w:val="22"/>
        </w:rPr>
        <w:t>23</w:t>
      </w:r>
    </w:p>
    <w:p w14:paraId="6E8BF43A" w14:textId="77777777" w:rsidR="00DA1219" w:rsidRPr="006525F7" w:rsidRDefault="00DA1219" w:rsidP="00DA121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Yigo</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645.17</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645</w:t>
      </w:r>
      <w:r w:rsidRPr="006525F7">
        <w:rPr>
          <w:iCs/>
          <w:spacing w:val="-2"/>
          <w:sz w:val="22"/>
          <w:szCs w:val="22"/>
        </w:rPr>
        <w:t>.</w:t>
      </w:r>
      <w:r>
        <w:rPr>
          <w:iCs/>
          <w:spacing w:val="-2"/>
          <w:sz w:val="22"/>
          <w:szCs w:val="22"/>
        </w:rPr>
        <w:t>17</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645</w:t>
      </w:r>
      <w:r w:rsidRPr="006525F7">
        <w:rPr>
          <w:iCs/>
          <w:spacing w:val="-2"/>
          <w:sz w:val="22"/>
          <w:szCs w:val="22"/>
        </w:rPr>
        <w:t>.</w:t>
      </w:r>
      <w:r>
        <w:rPr>
          <w:iCs/>
          <w:spacing w:val="-2"/>
          <w:sz w:val="22"/>
          <w:szCs w:val="22"/>
        </w:rPr>
        <w:t>17</w:t>
      </w:r>
    </w:p>
    <w:p w14:paraId="0A253D60" w14:textId="77777777" w:rsidR="00DA1219" w:rsidRPr="006525F7" w:rsidRDefault="00DA1219" w:rsidP="00DA121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Yona</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633.06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633</w:t>
      </w:r>
      <w:r w:rsidRPr="006525F7">
        <w:rPr>
          <w:iCs/>
          <w:spacing w:val="-2"/>
          <w:sz w:val="22"/>
          <w:szCs w:val="22"/>
        </w:rPr>
        <w:t>.</w:t>
      </w:r>
      <w:r>
        <w:rPr>
          <w:iCs/>
          <w:spacing w:val="-2"/>
          <w:sz w:val="22"/>
          <w:szCs w:val="22"/>
        </w:rPr>
        <w:t>06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633</w:t>
      </w:r>
      <w:r w:rsidRPr="006525F7">
        <w:rPr>
          <w:iCs/>
          <w:spacing w:val="-2"/>
          <w:sz w:val="22"/>
          <w:szCs w:val="22"/>
        </w:rPr>
        <w:t>.</w:t>
      </w:r>
      <w:r>
        <w:rPr>
          <w:iCs/>
          <w:spacing w:val="-2"/>
          <w:sz w:val="22"/>
          <w:szCs w:val="22"/>
        </w:rPr>
        <w:t>06</w:t>
      </w:r>
    </w:p>
    <w:p w14:paraId="51B0395B" w14:textId="77777777" w:rsidR="00FE378F" w:rsidRDefault="00FE378F" w:rsidP="0037420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
          <w:spacing w:val="-3"/>
        </w:rPr>
      </w:pPr>
    </w:p>
    <w:p w14:paraId="70953BB6" w14:textId="77777777" w:rsidR="002C0D70" w:rsidRPr="00336B53" w:rsidRDefault="00AC25CC"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
          <w:spacing w:val="-3"/>
        </w:rPr>
      </w:pPr>
      <w:r>
        <w:rPr>
          <w:b/>
          <w:spacing w:val="-3"/>
        </w:rPr>
        <w:tab/>
      </w:r>
      <w:bookmarkStart w:id="325" w:name="UD29B"/>
      <w:bookmarkEnd w:id="324"/>
      <w:bookmarkEnd w:id="325"/>
    </w:p>
    <w:p w14:paraId="2820A549" w14:textId="77777777" w:rsidR="00DB050E" w:rsidRDefault="00DB050E" w:rsidP="00DB050E">
      <w:pPr>
        <w:pStyle w:val="Heading3"/>
        <w:tabs>
          <w:tab w:val="left" w:pos="720"/>
          <w:tab w:val="left" w:pos="810"/>
          <w:tab w:val="left" w:pos="900"/>
        </w:tabs>
        <w:ind w:firstLine="720"/>
        <w:rPr>
          <w:rFonts w:cs="Times New Roman"/>
          <w:szCs w:val="24"/>
        </w:rPr>
      </w:pPr>
      <w:bookmarkStart w:id="326" w:name="_Toc191894119"/>
      <w:r>
        <w:rPr>
          <w:rFonts w:cs="Times New Roman"/>
          <w:szCs w:val="24"/>
        </w:rPr>
        <w:t>E-4)</w:t>
      </w:r>
      <w:r>
        <w:rPr>
          <w:rFonts w:cs="Times New Roman"/>
          <w:szCs w:val="24"/>
        </w:rPr>
        <w:tab/>
        <w:t>Veteran Expenditures Data</w:t>
      </w:r>
      <w:bookmarkEnd w:id="326"/>
    </w:p>
    <w:p w14:paraId="0771B837" w14:textId="77777777" w:rsidR="00B45776" w:rsidRPr="00B45776" w:rsidRDefault="00B45776" w:rsidP="00B45776"/>
    <w:p w14:paraId="30B4CF87" w14:textId="77777777" w:rsidR="00B45776" w:rsidRPr="00A67D25" w:rsidRDefault="00B45776" w:rsidP="00B4577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A67D25">
        <w:rPr>
          <w:spacing w:val="-3"/>
        </w:rPr>
        <w:tab/>
      </w:r>
      <w:r>
        <w:rPr>
          <w:spacing w:val="-3"/>
        </w:rPr>
        <w:tab/>
      </w:r>
      <w:bookmarkStart w:id="327" w:name="UD34G"/>
      <w:r w:rsidRPr="00A67D25">
        <w:rPr>
          <w:b/>
          <w:spacing w:val="-3"/>
        </w:rPr>
        <w:t>The 2012 through 201</w:t>
      </w:r>
      <w:r w:rsidR="00DA1219">
        <w:rPr>
          <w:b/>
          <w:spacing w:val="-3"/>
        </w:rPr>
        <w:t>9</w:t>
      </w:r>
      <w:r w:rsidRPr="00A67D25">
        <w:rPr>
          <w:b/>
          <w:spacing w:val="-3"/>
        </w:rPr>
        <w:t xml:space="preserve"> Veteran Expenditures data are </w:t>
      </w:r>
      <w:r w:rsidRPr="00A67D25">
        <w:rPr>
          <w:spacing w:val="-3"/>
        </w:rPr>
        <w:t xml:space="preserve">from the Office of Policy and Planning, Department of Veterans Affairs. The source for each year is noted below: </w:t>
      </w:r>
    </w:p>
    <w:bookmarkEnd w:id="327"/>
    <w:p w14:paraId="238A34B4" w14:textId="77777777" w:rsidR="00D80FC9" w:rsidRPr="00A67D25" w:rsidRDefault="00D80FC9" w:rsidP="00B4577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08149BE2" w14:textId="77777777" w:rsidR="00B45776" w:rsidRPr="00A67D25" w:rsidRDefault="00B45776" w:rsidP="00B45776">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sidRPr="00A67D25">
        <w:rPr>
          <w:spacing w:val="-3"/>
        </w:rPr>
        <w:tab/>
      </w:r>
      <w:r>
        <w:rPr>
          <w:b/>
          <w:bCs/>
          <w:spacing w:val="-3"/>
        </w:rPr>
        <w:t xml:space="preserve">YEAR OF </w:t>
      </w:r>
      <w:r>
        <w:rPr>
          <w:b/>
          <w:bCs/>
          <w:spacing w:val="-3"/>
        </w:rPr>
        <w:tab/>
      </w:r>
      <w:r>
        <w:rPr>
          <w:b/>
          <w:bCs/>
          <w:spacing w:val="-3"/>
        </w:rPr>
        <w:tab/>
        <w:t>SOURCE FILES</w:t>
      </w:r>
    </w:p>
    <w:p w14:paraId="19ACF350" w14:textId="77777777" w:rsidR="00B45776" w:rsidRPr="00A67D25" w:rsidRDefault="00B45776" w:rsidP="00B45776">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sidRPr="00A67D25">
        <w:rPr>
          <w:b/>
          <w:bCs/>
          <w:spacing w:val="-3"/>
        </w:rPr>
        <w:tab/>
        <w:t>DATA</w:t>
      </w:r>
    </w:p>
    <w:p w14:paraId="1AFEFF1C" w14:textId="77777777" w:rsidR="00DA1219" w:rsidRDefault="00B45776" w:rsidP="00FE378F">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sidRPr="00336B53">
        <w:rPr>
          <w:bCs/>
          <w:spacing w:val="-3"/>
        </w:rPr>
        <w:lastRenderedPageBreak/>
        <w:tab/>
      </w:r>
      <w:r w:rsidR="00DA1219">
        <w:rPr>
          <w:bCs/>
          <w:spacing w:val="-3"/>
        </w:rPr>
        <w:t>2019</w:t>
      </w:r>
      <w:r w:rsidR="00DA1219">
        <w:rPr>
          <w:bCs/>
          <w:spacing w:val="-3"/>
        </w:rPr>
        <w:tab/>
      </w:r>
      <w:r w:rsidR="00DA1219">
        <w:rPr>
          <w:bCs/>
          <w:spacing w:val="-3"/>
        </w:rPr>
        <w:tab/>
      </w:r>
      <w:r w:rsidR="00DA1219">
        <w:rPr>
          <w:bCs/>
          <w:spacing w:val="-3"/>
        </w:rPr>
        <w:tab/>
        <w:t>FY19 Geographic Distribution of VA Expenditures (GDX) Report.</w:t>
      </w:r>
    </w:p>
    <w:p w14:paraId="438D8DBE" w14:textId="77777777" w:rsidR="00336B53" w:rsidRPr="00336B53" w:rsidRDefault="00DA1219" w:rsidP="00FE378F">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Cs/>
          <w:spacing w:val="-3"/>
        </w:rPr>
        <w:tab/>
      </w:r>
      <w:r w:rsidR="00336B53" w:rsidRPr="00336B53">
        <w:rPr>
          <w:bCs/>
          <w:spacing w:val="-3"/>
        </w:rPr>
        <w:t>2018</w:t>
      </w:r>
      <w:r w:rsidR="00336B53">
        <w:rPr>
          <w:bCs/>
          <w:spacing w:val="-3"/>
        </w:rPr>
        <w:tab/>
      </w:r>
      <w:r w:rsidR="00336B53">
        <w:rPr>
          <w:bCs/>
          <w:spacing w:val="-3"/>
        </w:rPr>
        <w:tab/>
      </w:r>
      <w:r w:rsidR="00336B53">
        <w:rPr>
          <w:bCs/>
          <w:spacing w:val="-3"/>
        </w:rPr>
        <w:tab/>
        <w:t>FY18 Geographic Distribution of VA Expenditures (GDX) Report.</w:t>
      </w:r>
    </w:p>
    <w:p w14:paraId="2883912F" w14:textId="77777777" w:rsidR="00FE378F" w:rsidRDefault="00336B53" w:rsidP="00FE378F">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r w:rsidR="00FE378F" w:rsidRPr="00FE378F">
        <w:rPr>
          <w:bCs/>
          <w:spacing w:val="-3"/>
        </w:rPr>
        <w:t>2017</w:t>
      </w:r>
      <w:r w:rsidR="00FE378F" w:rsidRPr="00FE378F">
        <w:rPr>
          <w:bCs/>
          <w:spacing w:val="-3"/>
        </w:rPr>
        <w:tab/>
      </w:r>
      <w:r w:rsidR="00FE378F">
        <w:rPr>
          <w:b/>
          <w:bCs/>
          <w:spacing w:val="-3"/>
        </w:rPr>
        <w:tab/>
      </w:r>
      <w:r w:rsidR="00FE378F">
        <w:rPr>
          <w:b/>
          <w:bCs/>
          <w:spacing w:val="-3"/>
        </w:rPr>
        <w:tab/>
      </w:r>
      <w:r w:rsidR="00FE378F">
        <w:rPr>
          <w:bCs/>
          <w:spacing w:val="-3"/>
        </w:rPr>
        <w:t>FY17 Geographic Distribution of VA Expenditures (GDX) Report.</w:t>
      </w:r>
    </w:p>
    <w:p w14:paraId="5A6585C6" w14:textId="77777777" w:rsidR="00784B32" w:rsidRDefault="00FE378F" w:rsidP="00B45776">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r w:rsidR="00784B32" w:rsidRPr="00A67D25">
        <w:rPr>
          <w:bCs/>
          <w:spacing w:val="-3"/>
        </w:rPr>
        <w:t>201</w:t>
      </w:r>
      <w:r w:rsidR="00784B32">
        <w:rPr>
          <w:bCs/>
          <w:spacing w:val="-3"/>
        </w:rPr>
        <w:t>6</w:t>
      </w:r>
      <w:r w:rsidR="00784B32" w:rsidRPr="00A67D25">
        <w:rPr>
          <w:bCs/>
          <w:spacing w:val="-3"/>
        </w:rPr>
        <w:tab/>
      </w:r>
      <w:r w:rsidR="00784B32" w:rsidRPr="00A67D25">
        <w:rPr>
          <w:bCs/>
          <w:spacing w:val="-3"/>
        </w:rPr>
        <w:tab/>
      </w:r>
      <w:r w:rsidR="00784B32" w:rsidRPr="00A67D25">
        <w:rPr>
          <w:bCs/>
          <w:spacing w:val="-3"/>
        </w:rPr>
        <w:tab/>
      </w:r>
      <w:r w:rsidR="00784B32">
        <w:rPr>
          <w:bCs/>
          <w:spacing w:val="-3"/>
        </w:rPr>
        <w:t>FY16 Geographic Distribution of VA Expenditures (GDX) Report.</w:t>
      </w:r>
    </w:p>
    <w:p w14:paraId="03C9E4A2" w14:textId="77777777" w:rsidR="00D04C6F" w:rsidRDefault="00784B32" w:rsidP="00B45776">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r w:rsidR="00D04C6F" w:rsidRPr="00A67D25">
        <w:rPr>
          <w:bCs/>
          <w:spacing w:val="-3"/>
        </w:rPr>
        <w:t>201</w:t>
      </w:r>
      <w:r w:rsidR="00D04C6F">
        <w:rPr>
          <w:bCs/>
          <w:spacing w:val="-3"/>
        </w:rPr>
        <w:t>5</w:t>
      </w:r>
      <w:r w:rsidR="00D04C6F" w:rsidRPr="00A67D25">
        <w:rPr>
          <w:bCs/>
          <w:spacing w:val="-3"/>
        </w:rPr>
        <w:tab/>
      </w:r>
      <w:r w:rsidR="00D04C6F" w:rsidRPr="00A67D25">
        <w:rPr>
          <w:bCs/>
          <w:spacing w:val="-3"/>
        </w:rPr>
        <w:tab/>
      </w:r>
      <w:r w:rsidR="00D04C6F" w:rsidRPr="00A67D25">
        <w:rPr>
          <w:bCs/>
          <w:spacing w:val="-3"/>
        </w:rPr>
        <w:tab/>
      </w:r>
      <w:r w:rsidR="00D04C6F">
        <w:rPr>
          <w:bCs/>
          <w:spacing w:val="-3"/>
        </w:rPr>
        <w:t>FY15 Geographic Distribution of VA Expenditures (GDX) Report.</w:t>
      </w:r>
    </w:p>
    <w:p w14:paraId="7354DD4F" w14:textId="77777777" w:rsidR="00B45776" w:rsidRPr="00A67D25" w:rsidRDefault="00D04C6F" w:rsidP="00B45776">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
          <w:bCs/>
          <w:spacing w:val="-3"/>
        </w:rPr>
        <w:tab/>
      </w:r>
      <w:r w:rsidR="00B45776" w:rsidRPr="00A67D25">
        <w:rPr>
          <w:bCs/>
          <w:spacing w:val="-3"/>
        </w:rPr>
        <w:t>2014</w:t>
      </w:r>
      <w:r w:rsidR="00B45776" w:rsidRPr="00A67D25">
        <w:rPr>
          <w:bCs/>
          <w:spacing w:val="-3"/>
        </w:rPr>
        <w:tab/>
      </w:r>
      <w:r w:rsidR="00B45776" w:rsidRPr="00A67D25">
        <w:rPr>
          <w:bCs/>
          <w:spacing w:val="-3"/>
        </w:rPr>
        <w:tab/>
      </w:r>
      <w:r w:rsidR="00B45776" w:rsidRPr="00A67D25">
        <w:rPr>
          <w:bCs/>
          <w:spacing w:val="-3"/>
        </w:rPr>
        <w:tab/>
      </w:r>
      <w:r w:rsidR="00B45776">
        <w:rPr>
          <w:bCs/>
          <w:spacing w:val="-3"/>
        </w:rPr>
        <w:t>FY14 Geographic Distribution of VA Expenditures (GDX) Report.</w:t>
      </w:r>
    </w:p>
    <w:p w14:paraId="19BB2453" w14:textId="77777777" w:rsidR="00B45776" w:rsidRPr="006524C8" w:rsidRDefault="00B45776" w:rsidP="00B45776">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sidRPr="00A67D25">
        <w:rPr>
          <w:b/>
          <w:bCs/>
          <w:spacing w:val="-3"/>
        </w:rPr>
        <w:tab/>
      </w:r>
      <w:r w:rsidRPr="00A67D25">
        <w:rPr>
          <w:bCs/>
          <w:spacing w:val="-3"/>
        </w:rPr>
        <w:t>2013</w:t>
      </w:r>
      <w:r w:rsidRPr="00A67D25">
        <w:rPr>
          <w:b/>
          <w:bCs/>
          <w:spacing w:val="-3"/>
        </w:rPr>
        <w:tab/>
      </w:r>
      <w:r w:rsidRPr="00A67D25">
        <w:rPr>
          <w:b/>
          <w:bCs/>
          <w:spacing w:val="-3"/>
        </w:rPr>
        <w:tab/>
      </w:r>
      <w:r w:rsidRPr="00A67D25">
        <w:rPr>
          <w:b/>
          <w:bCs/>
          <w:spacing w:val="-3"/>
        </w:rPr>
        <w:tab/>
      </w:r>
      <w:r w:rsidRPr="006524C8">
        <w:rPr>
          <w:bCs/>
          <w:spacing w:val="-3"/>
        </w:rPr>
        <w:t>FY13 Geographic Distribution of VA Expenditures (GDX) Report.</w:t>
      </w:r>
    </w:p>
    <w:p w14:paraId="3B6D4B1C" w14:textId="77777777" w:rsidR="00B45776" w:rsidRDefault="00B45776" w:rsidP="00B45776">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sidRPr="00A67D25">
        <w:rPr>
          <w:b/>
          <w:bCs/>
          <w:spacing w:val="-3"/>
        </w:rPr>
        <w:tab/>
      </w:r>
      <w:r w:rsidRPr="00A67D25">
        <w:rPr>
          <w:bCs/>
          <w:spacing w:val="-3"/>
        </w:rPr>
        <w:t>2012</w:t>
      </w:r>
      <w:r w:rsidRPr="00A67D25">
        <w:rPr>
          <w:b/>
          <w:bCs/>
          <w:spacing w:val="-3"/>
        </w:rPr>
        <w:tab/>
      </w:r>
      <w:r w:rsidRPr="00A67D25">
        <w:rPr>
          <w:b/>
          <w:bCs/>
          <w:spacing w:val="-3"/>
        </w:rPr>
        <w:tab/>
      </w:r>
      <w:r w:rsidRPr="00A67D25">
        <w:rPr>
          <w:b/>
          <w:bCs/>
          <w:spacing w:val="-3"/>
        </w:rPr>
        <w:tab/>
      </w:r>
      <w:r w:rsidRPr="006524C8">
        <w:rPr>
          <w:bCs/>
          <w:spacing w:val="-3"/>
        </w:rPr>
        <w:t>FY12 Geographic Distribution of VA Expenditures (GDX) Report.</w:t>
      </w:r>
    </w:p>
    <w:p w14:paraId="6AE74B88" w14:textId="77777777" w:rsidR="00F95B40" w:rsidRDefault="00F95B40" w:rsidP="00DB050E">
      <w:pPr>
        <w:tabs>
          <w:tab w:val="left" w:pos="-1440"/>
          <w:tab w:val="left" w:pos="-720"/>
          <w:tab w:val="left" w:pos="444"/>
          <w:tab w:val="left" w:pos="799"/>
          <w:tab w:val="left" w:pos="1243"/>
          <w:tab w:val="left" w:pos="1612"/>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599" w:hanging="1155"/>
        <w:rPr>
          <w:i/>
          <w:spacing w:val="-2"/>
          <w:sz w:val="22"/>
        </w:rPr>
      </w:pPr>
    </w:p>
    <w:p w14:paraId="4649A2DB" w14:textId="77777777" w:rsidR="00556BC6" w:rsidRDefault="002F4C85" w:rsidP="00DB050E">
      <w:pPr>
        <w:tabs>
          <w:tab w:val="left" w:pos="-1440"/>
          <w:tab w:val="left" w:pos="-720"/>
          <w:tab w:val="left" w:pos="444"/>
          <w:tab w:val="left" w:pos="799"/>
          <w:tab w:val="left" w:pos="1243"/>
          <w:tab w:val="left" w:pos="1612"/>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599" w:hanging="1155"/>
        <w:rPr>
          <w:spacing w:val="-2"/>
          <w:sz w:val="22"/>
        </w:rPr>
      </w:pPr>
      <w:r>
        <w:rPr>
          <w:i/>
          <w:spacing w:val="-2"/>
          <w:sz w:val="22"/>
        </w:rPr>
        <w:t xml:space="preserve">      </w:t>
      </w:r>
      <w:r w:rsidR="00DB050E">
        <w:rPr>
          <w:i/>
          <w:spacing w:val="-2"/>
          <w:sz w:val="22"/>
        </w:rPr>
        <w:t>Note</w:t>
      </w:r>
      <w:r w:rsidR="00DB050E">
        <w:rPr>
          <w:spacing w:val="-2"/>
          <w:sz w:val="22"/>
        </w:rPr>
        <w:t>:</w:t>
      </w:r>
      <w:r w:rsidR="00DB050E">
        <w:rPr>
          <w:spacing w:val="-2"/>
          <w:sz w:val="22"/>
        </w:rPr>
        <w:tab/>
      </w:r>
    </w:p>
    <w:p w14:paraId="11F98E8B" w14:textId="77777777" w:rsidR="00784B32" w:rsidRDefault="00784B32" w:rsidP="00AB169E">
      <w:pPr>
        <w:numPr>
          <w:ilvl w:val="0"/>
          <w:numId w:val="60"/>
        </w:numPr>
        <w:tabs>
          <w:tab w:val="left" w:pos="-1440"/>
          <w:tab w:val="left" w:pos="-720"/>
          <w:tab w:val="left" w:pos="444"/>
          <w:tab w:val="left" w:pos="1243"/>
          <w:tab w:val="left" w:pos="1800"/>
          <w:tab w:val="left" w:pos="1996"/>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rPr>
          <w:spacing w:val="-2"/>
          <w:sz w:val="22"/>
        </w:rPr>
      </w:pPr>
      <w:r>
        <w:rPr>
          <w:spacing w:val="-3"/>
          <w:sz w:val="22"/>
        </w:rPr>
        <w:t xml:space="preserve">A Veteran, as defined in the U.S. Code Title 38, is a person who served in the active military, naval, or air service, and who was discharged or released therefrom under conditions other than dishonorable. Active military, naval, or air service includes (1) active duty which represents full-time duty in the Armed Forces, other than active duty for training or (2) any period of active/inactive duty for training which the individual concern was disabled.  “Veterans” excludes current service members (i.e., </w:t>
      </w:r>
      <w:proofErr w:type="gramStart"/>
      <w:r>
        <w:rPr>
          <w:spacing w:val="-3"/>
          <w:sz w:val="22"/>
        </w:rPr>
        <w:t>active duty</w:t>
      </w:r>
      <w:proofErr w:type="gramEnd"/>
      <w:r>
        <w:rPr>
          <w:spacing w:val="-3"/>
          <w:sz w:val="22"/>
        </w:rPr>
        <w:t xml:space="preserve"> personnel who have not yet separated), those dishonorably discharged, those whose active duty was training only, and those who have previously separated but are on active duty as of the estimation date. For more information go to:</w:t>
      </w:r>
      <w:r>
        <w:t xml:space="preserve"> </w:t>
      </w:r>
      <w:hyperlink r:id="rId22" w:history="1">
        <w:r w:rsidRPr="008B4434">
          <w:rPr>
            <w:rStyle w:val="Hyperlink"/>
            <w:sz w:val="22"/>
            <w:szCs w:val="22"/>
            <w:shd w:val="clear" w:color="auto" w:fill="FFFFFF"/>
          </w:rPr>
          <w:t>http://www.ssa.gov/OP_Home/comp2/D-USC-38.html</w:t>
        </w:r>
      </w:hyperlink>
      <w:r>
        <w:rPr>
          <w:sz w:val="22"/>
          <w:szCs w:val="22"/>
        </w:rPr>
        <w:t>.</w:t>
      </w:r>
    </w:p>
    <w:p w14:paraId="2DDE1BF3" w14:textId="77777777" w:rsidR="00DB050E" w:rsidRPr="00784B32" w:rsidRDefault="00DB050E" w:rsidP="00AB169E">
      <w:pPr>
        <w:numPr>
          <w:ilvl w:val="0"/>
          <w:numId w:val="60"/>
        </w:numPr>
        <w:tabs>
          <w:tab w:val="left" w:pos="-1440"/>
          <w:tab w:val="left" w:pos="-720"/>
          <w:tab w:val="left" w:pos="444"/>
          <w:tab w:val="left" w:pos="1243"/>
          <w:tab w:val="left" w:pos="1800"/>
          <w:tab w:val="left" w:pos="1996"/>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rPr>
          <w:spacing w:val="-2"/>
          <w:sz w:val="22"/>
        </w:rPr>
      </w:pPr>
      <w:r w:rsidRPr="00784B32">
        <w:rPr>
          <w:spacing w:val="-2"/>
          <w:sz w:val="22"/>
        </w:rPr>
        <w:t>Patients receiv</w:t>
      </w:r>
      <w:r w:rsidR="004730F6" w:rsidRPr="00784B32">
        <w:rPr>
          <w:spacing w:val="-2"/>
          <w:sz w:val="22"/>
        </w:rPr>
        <w:t>ing</w:t>
      </w:r>
      <w:r w:rsidRPr="00784B32">
        <w:rPr>
          <w:spacing w:val="-2"/>
          <w:sz w:val="22"/>
        </w:rPr>
        <w:t xml:space="preserve"> treatment at a VA</w:t>
      </w:r>
      <w:r w:rsidRPr="00784B32">
        <w:rPr>
          <w:b/>
          <w:spacing w:val="-2"/>
          <w:sz w:val="22"/>
        </w:rPr>
        <w:t xml:space="preserve"> </w:t>
      </w:r>
      <w:r w:rsidRPr="00784B32">
        <w:rPr>
          <w:spacing w:val="-2"/>
          <w:sz w:val="22"/>
        </w:rPr>
        <w:t>health care facility</w:t>
      </w:r>
      <w:r w:rsidR="004730F6" w:rsidRPr="00784B32">
        <w:rPr>
          <w:spacing w:val="-2"/>
          <w:sz w:val="22"/>
        </w:rPr>
        <w:t xml:space="preserve"> d</w:t>
      </w:r>
      <w:r w:rsidRPr="00784B32">
        <w:rPr>
          <w:spacing w:val="-2"/>
          <w:sz w:val="22"/>
        </w:rPr>
        <w:t>ata are provided by the Allocation Resource Center (ARC). A patient is counted as a unique patient in each division from which they receive care. For example, if a patient receives Primary Care at one VA facility and specialty care from another VA facility, he/she will be counted as a unique patient in each division.</w:t>
      </w:r>
    </w:p>
    <w:p w14:paraId="3CE30E9F" w14:textId="77777777" w:rsidR="00DB050E" w:rsidRDefault="00DB050E" w:rsidP="00AB169E">
      <w:pPr>
        <w:numPr>
          <w:ilvl w:val="0"/>
          <w:numId w:val="60"/>
        </w:numPr>
        <w:tabs>
          <w:tab w:val="left" w:pos="-1440"/>
          <w:tab w:val="left" w:pos="-720"/>
          <w:tab w:val="left" w:pos="444"/>
          <w:tab w:val="left" w:pos="1243"/>
          <w:tab w:val="left" w:pos="1800"/>
          <w:tab w:val="left" w:pos="1996"/>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rPr>
          <w:spacing w:val="-2"/>
          <w:sz w:val="22"/>
        </w:rPr>
      </w:pPr>
      <w:r>
        <w:rPr>
          <w:spacing w:val="-3"/>
          <w:sz w:val="22"/>
          <w:szCs w:val="22"/>
        </w:rPr>
        <w:t>Medical Care Expenditures are rounded to the nearest thousand dollars ($000s). For example, $500 to $1,000 are rounded to $1; $0 to $499 are rounded to $0.</w:t>
      </w:r>
    </w:p>
    <w:p w14:paraId="6DB4BF54" w14:textId="77777777" w:rsidR="00DB050E" w:rsidRDefault="00DB050E" w:rsidP="00AB169E">
      <w:pPr>
        <w:numPr>
          <w:ilvl w:val="0"/>
          <w:numId w:val="60"/>
        </w:numPr>
        <w:tabs>
          <w:tab w:val="left" w:pos="-1440"/>
          <w:tab w:val="left" w:pos="-720"/>
          <w:tab w:val="left" w:pos="444"/>
          <w:tab w:val="left" w:pos="1243"/>
          <w:tab w:val="left" w:pos="1800"/>
          <w:tab w:val="left" w:pos="1996"/>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rPr>
          <w:spacing w:val="-2"/>
          <w:sz w:val="22"/>
        </w:rPr>
      </w:pPr>
      <w:r>
        <w:rPr>
          <w:spacing w:val="-2"/>
          <w:sz w:val="22"/>
        </w:rPr>
        <w:t>Medical Care Expenditures include dollars for medical services, medical administration, facility maintenance, educational support, research support, and other overhead items. Medical Care expenditures do not include dollars for construction or other non-medical support. Data are provided by the Allocation Resource Center (ARC).</w:t>
      </w:r>
    </w:p>
    <w:p w14:paraId="4A1CE3FD" w14:textId="77777777" w:rsidR="00DB050E" w:rsidRDefault="00DB050E" w:rsidP="00AB169E">
      <w:pPr>
        <w:numPr>
          <w:ilvl w:val="0"/>
          <w:numId w:val="60"/>
        </w:numPr>
        <w:tabs>
          <w:tab w:val="left" w:pos="-1440"/>
          <w:tab w:val="left" w:pos="-720"/>
          <w:tab w:val="left" w:pos="444"/>
          <w:tab w:val="left" w:pos="1243"/>
          <w:tab w:val="left" w:pos="1800"/>
          <w:tab w:val="left" w:pos="1996"/>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rPr>
          <w:spacing w:val="-2"/>
          <w:sz w:val="22"/>
        </w:rPr>
      </w:pPr>
      <w:r>
        <w:rPr>
          <w:spacing w:val="-2"/>
          <w:sz w:val="22"/>
        </w:rPr>
        <w:t>Medical Care Expenditures are based on where patients live instead of where care is delivered.</w:t>
      </w:r>
    </w:p>
    <w:p w14:paraId="51633F18" w14:textId="77777777" w:rsidR="00DA1219" w:rsidRDefault="00311CB0" w:rsidP="00AB169E">
      <w:pPr>
        <w:numPr>
          <w:ilvl w:val="0"/>
          <w:numId w:val="60"/>
        </w:numPr>
        <w:tabs>
          <w:tab w:val="left" w:pos="-1440"/>
          <w:tab w:val="left" w:pos="-720"/>
          <w:tab w:val="left" w:pos="444"/>
          <w:tab w:val="left" w:pos="1243"/>
          <w:tab w:val="left" w:pos="1800"/>
          <w:tab w:val="left" w:pos="1996"/>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rPr>
          <w:spacing w:val="-2"/>
          <w:sz w:val="22"/>
        </w:rPr>
      </w:pPr>
      <w:r>
        <w:rPr>
          <w:spacing w:val="-2"/>
          <w:sz w:val="22"/>
        </w:rPr>
        <w:t xml:space="preserve">Beginning in </w:t>
      </w:r>
      <w:r w:rsidR="006679CD">
        <w:rPr>
          <w:spacing w:val="-2"/>
          <w:sz w:val="22"/>
        </w:rPr>
        <w:t>2013</w:t>
      </w:r>
      <w:r w:rsidR="00037C33">
        <w:rPr>
          <w:spacing w:val="-2"/>
          <w:sz w:val="22"/>
        </w:rPr>
        <w:t>,</w:t>
      </w:r>
      <w:r w:rsidR="006679CD">
        <w:rPr>
          <w:spacing w:val="-2"/>
          <w:sz w:val="22"/>
        </w:rPr>
        <w:t xml:space="preserve"> data are suppressed for number of patients seen in a VA facility when there were less than 10 patients.</w:t>
      </w:r>
      <w:r w:rsidR="00784B32">
        <w:rPr>
          <w:spacing w:val="-2"/>
          <w:sz w:val="22"/>
        </w:rPr>
        <w:t xml:space="preserve"> Beginning in 2016, data are also suppressed for the next smallest county to prevent imputing any counties with a value of less than 10.</w:t>
      </w:r>
    </w:p>
    <w:p w14:paraId="677861EB" w14:textId="77777777" w:rsidR="00DA1219" w:rsidRPr="00DA1219" w:rsidRDefault="00DA1219" w:rsidP="00AB169E">
      <w:pPr>
        <w:numPr>
          <w:ilvl w:val="0"/>
          <w:numId w:val="60"/>
        </w:numPr>
        <w:tabs>
          <w:tab w:val="left" w:pos="-1440"/>
          <w:tab w:val="left" w:pos="-720"/>
          <w:tab w:val="left" w:pos="444"/>
          <w:tab w:val="left" w:pos="1243"/>
          <w:tab w:val="left" w:pos="1800"/>
          <w:tab w:val="left" w:pos="1996"/>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rPr>
          <w:spacing w:val="-2"/>
          <w:sz w:val="22"/>
          <w:szCs w:val="22"/>
        </w:rPr>
      </w:pPr>
      <w:r w:rsidRPr="00DA1219">
        <w:rPr>
          <w:sz w:val="22"/>
          <w:szCs w:val="22"/>
        </w:rPr>
        <w:t>Beginning with the 2019 source file, data are carried for Chugach Census Area, AK (02063) and Copper River Census Area, AK (02066) which were formed from Valdez-Cordoba Census Area, AK (02261). These counties are combined and carried in Valdez-Cordoba on the AHRF for F15335-19 # Patients Seen in VA Facility and F15336-19 VA Medical Care Expenditures (1000’s). The following was reported on the source file:</w:t>
      </w:r>
    </w:p>
    <w:p w14:paraId="10516B49" w14:textId="77777777" w:rsidR="00DA1219" w:rsidRPr="00DA1219" w:rsidRDefault="00DA1219" w:rsidP="00DA1219">
      <w:pPr>
        <w:tabs>
          <w:tab w:val="left" w:pos="-1440"/>
          <w:tab w:val="left" w:pos="-72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hanging="810"/>
        <w:jc w:val="both"/>
        <w:rPr>
          <w:sz w:val="22"/>
          <w:szCs w:val="22"/>
        </w:rPr>
      </w:pPr>
      <w:r w:rsidRPr="00DA1219">
        <w:rPr>
          <w:sz w:val="22"/>
          <w:szCs w:val="22"/>
        </w:rPr>
        <w:tab/>
      </w:r>
      <w:r w:rsidRPr="00DA1219">
        <w:rPr>
          <w:sz w:val="22"/>
          <w:szCs w:val="22"/>
        </w:rPr>
        <w:tab/>
      </w:r>
      <w:r w:rsidRPr="00DA1219">
        <w:rPr>
          <w:sz w:val="22"/>
          <w:szCs w:val="22"/>
        </w:rPr>
        <w:tab/>
      </w:r>
      <w:r w:rsidRPr="00DA1219">
        <w:rPr>
          <w:sz w:val="22"/>
          <w:szCs w:val="22"/>
        </w:rPr>
        <w:tab/>
      </w:r>
      <w:r w:rsidRPr="00DA1219">
        <w:rPr>
          <w:sz w:val="22"/>
          <w:szCs w:val="22"/>
        </w:rPr>
        <w:tab/>
      </w:r>
      <w:r w:rsidRPr="00DA1219">
        <w:rPr>
          <w:sz w:val="22"/>
          <w:szCs w:val="22"/>
        </w:rPr>
        <w:tab/>
      </w:r>
      <w:r w:rsidRPr="00DA1219">
        <w:rPr>
          <w:sz w:val="22"/>
          <w:szCs w:val="22"/>
        </w:rPr>
        <w:tab/>
      </w:r>
      <w:r w:rsidRPr="00DA1219">
        <w:rPr>
          <w:sz w:val="22"/>
          <w:szCs w:val="22"/>
        </w:rPr>
        <w:tab/>
      </w:r>
      <w:r w:rsidRPr="00DA1219">
        <w:rPr>
          <w:sz w:val="22"/>
          <w:szCs w:val="22"/>
        </w:rPr>
        <w:tab/>
      </w:r>
      <w:r w:rsidRPr="00DA1219">
        <w:rPr>
          <w:sz w:val="22"/>
          <w:szCs w:val="22"/>
        </w:rPr>
        <w:tab/>
      </w:r>
      <w:r w:rsidRPr="00DA1219">
        <w:rPr>
          <w:sz w:val="22"/>
          <w:szCs w:val="22"/>
        </w:rPr>
        <w:tab/>
      </w:r>
      <w:r w:rsidRPr="00DA1219">
        <w:rPr>
          <w:sz w:val="22"/>
          <w:szCs w:val="22"/>
        </w:rPr>
        <w:tab/>
      </w:r>
      <w:r w:rsidRPr="00DA1219">
        <w:rPr>
          <w:sz w:val="22"/>
          <w:szCs w:val="22"/>
        </w:rPr>
        <w:tab/>
        <w:t xml:space="preserve">   Chugach</w:t>
      </w:r>
      <w:r w:rsidRPr="00DA1219">
        <w:rPr>
          <w:sz w:val="22"/>
          <w:szCs w:val="22"/>
        </w:rPr>
        <w:tab/>
      </w:r>
      <w:r w:rsidRPr="00DA1219">
        <w:rPr>
          <w:sz w:val="22"/>
          <w:szCs w:val="22"/>
        </w:rPr>
        <w:tab/>
      </w:r>
      <w:r w:rsidRPr="00DA1219">
        <w:rPr>
          <w:sz w:val="22"/>
          <w:szCs w:val="22"/>
        </w:rPr>
        <w:tab/>
        <w:t>Copper River</w:t>
      </w:r>
    </w:p>
    <w:p w14:paraId="1E8D8D1D" w14:textId="77777777" w:rsidR="00DA1219" w:rsidRPr="00DA1219" w:rsidRDefault="00DA1219" w:rsidP="00DA1219">
      <w:pPr>
        <w:tabs>
          <w:tab w:val="left" w:pos="-1440"/>
          <w:tab w:val="left" w:pos="-72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hanging="810"/>
        <w:jc w:val="both"/>
        <w:rPr>
          <w:sz w:val="22"/>
          <w:szCs w:val="22"/>
        </w:rPr>
      </w:pPr>
      <w:r w:rsidRPr="00DA1219">
        <w:rPr>
          <w:sz w:val="22"/>
          <w:szCs w:val="22"/>
        </w:rPr>
        <w:lastRenderedPageBreak/>
        <w:tab/>
      </w:r>
      <w:r w:rsidRPr="00DA1219">
        <w:rPr>
          <w:sz w:val="22"/>
          <w:szCs w:val="22"/>
        </w:rPr>
        <w:tab/>
      </w:r>
      <w:r w:rsidRPr="00DA1219">
        <w:rPr>
          <w:sz w:val="22"/>
          <w:szCs w:val="22"/>
        </w:rPr>
        <w:tab/>
        <w:t xml:space="preserve">   # Patients Seen in VA Facility</w:t>
      </w:r>
      <w:r w:rsidRPr="00DA1219">
        <w:rPr>
          <w:sz w:val="22"/>
          <w:szCs w:val="22"/>
        </w:rPr>
        <w:tab/>
      </w:r>
      <w:r w:rsidRPr="00DA1219">
        <w:rPr>
          <w:sz w:val="22"/>
          <w:szCs w:val="22"/>
        </w:rPr>
        <w:tab/>
      </w:r>
      <w:r w:rsidRPr="00DA1219">
        <w:rPr>
          <w:sz w:val="22"/>
          <w:szCs w:val="22"/>
        </w:rPr>
        <w:tab/>
      </w:r>
      <w:r w:rsidRPr="00DA1219">
        <w:rPr>
          <w:sz w:val="22"/>
          <w:szCs w:val="22"/>
        </w:rPr>
        <w:tab/>
        <w:t xml:space="preserve">   202</w:t>
      </w:r>
      <w:r w:rsidRPr="00DA1219">
        <w:rPr>
          <w:sz w:val="22"/>
          <w:szCs w:val="22"/>
        </w:rPr>
        <w:tab/>
      </w:r>
      <w:r w:rsidRPr="00DA1219">
        <w:rPr>
          <w:sz w:val="22"/>
          <w:szCs w:val="22"/>
        </w:rPr>
        <w:tab/>
      </w:r>
      <w:r w:rsidRPr="00DA1219">
        <w:rPr>
          <w:sz w:val="22"/>
          <w:szCs w:val="22"/>
        </w:rPr>
        <w:tab/>
      </w:r>
      <w:proofErr w:type="gramStart"/>
      <w:r w:rsidRPr="00DA1219">
        <w:rPr>
          <w:sz w:val="22"/>
          <w:szCs w:val="22"/>
        </w:rPr>
        <w:tab/>
        <w:t xml:space="preserve">  34</w:t>
      </w:r>
      <w:proofErr w:type="gramEnd"/>
    </w:p>
    <w:p w14:paraId="376B50DA" w14:textId="77777777" w:rsidR="00DA1219" w:rsidRPr="00DA1219" w:rsidRDefault="00DA1219" w:rsidP="00DA1219">
      <w:pPr>
        <w:tabs>
          <w:tab w:val="left" w:pos="-1440"/>
          <w:tab w:val="left" w:pos="-720"/>
          <w:tab w:val="left" w:pos="444"/>
          <w:tab w:val="left" w:pos="1243"/>
          <w:tab w:val="left" w:pos="1800"/>
          <w:tab w:val="left" w:pos="1996"/>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804"/>
        <w:rPr>
          <w:spacing w:val="-2"/>
          <w:sz w:val="22"/>
          <w:szCs w:val="22"/>
        </w:rPr>
      </w:pPr>
      <w:r w:rsidRPr="00DA1219">
        <w:rPr>
          <w:sz w:val="22"/>
          <w:szCs w:val="22"/>
        </w:rPr>
        <w:tab/>
      </w:r>
      <w:r w:rsidRPr="00DA1219">
        <w:rPr>
          <w:sz w:val="22"/>
          <w:szCs w:val="22"/>
        </w:rPr>
        <w:tab/>
        <w:t>VA Medical Care Expenditures (1000’</w:t>
      </w:r>
      <w:proofErr w:type="gramStart"/>
      <w:r w:rsidRPr="00DA1219">
        <w:rPr>
          <w:sz w:val="22"/>
          <w:szCs w:val="22"/>
        </w:rPr>
        <w:t xml:space="preserve">s)   </w:t>
      </w:r>
      <w:proofErr w:type="gramEnd"/>
      <w:r w:rsidR="005F0D6D">
        <w:rPr>
          <w:sz w:val="22"/>
          <w:szCs w:val="22"/>
        </w:rPr>
        <w:tab/>
      </w:r>
      <w:r w:rsidRPr="00DA1219">
        <w:rPr>
          <w:sz w:val="22"/>
          <w:szCs w:val="22"/>
        </w:rPr>
        <w:t>2,833</w:t>
      </w:r>
      <w:r w:rsidRPr="00DA1219">
        <w:rPr>
          <w:sz w:val="22"/>
          <w:szCs w:val="22"/>
        </w:rPr>
        <w:tab/>
      </w:r>
      <w:r w:rsidRPr="00DA1219">
        <w:rPr>
          <w:sz w:val="22"/>
          <w:szCs w:val="22"/>
        </w:rPr>
        <w:tab/>
      </w:r>
      <w:r w:rsidRPr="00DA1219">
        <w:rPr>
          <w:sz w:val="22"/>
          <w:szCs w:val="22"/>
        </w:rPr>
        <w:tab/>
      </w:r>
      <w:r w:rsidRPr="00DA1219">
        <w:rPr>
          <w:sz w:val="22"/>
          <w:szCs w:val="22"/>
        </w:rPr>
        <w:tab/>
        <w:t>480</w:t>
      </w:r>
      <w:r w:rsidRPr="00DA1219">
        <w:rPr>
          <w:sz w:val="22"/>
          <w:szCs w:val="22"/>
        </w:rPr>
        <w:tab/>
      </w:r>
      <w:r w:rsidRPr="00DA1219">
        <w:rPr>
          <w:sz w:val="22"/>
          <w:szCs w:val="22"/>
        </w:rPr>
        <w:tab/>
      </w:r>
    </w:p>
    <w:p w14:paraId="2B098154" w14:textId="77777777" w:rsidR="00DA1219" w:rsidRDefault="00DA1219" w:rsidP="00DA1219">
      <w:pPr>
        <w:tabs>
          <w:tab w:val="left" w:pos="-1440"/>
          <w:tab w:val="left" w:pos="-720"/>
          <w:tab w:val="left" w:pos="444"/>
          <w:tab w:val="left" w:pos="1243"/>
          <w:tab w:val="left" w:pos="1996"/>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rPr>
          <w:spacing w:val="-2"/>
          <w:sz w:val="22"/>
        </w:rPr>
      </w:pPr>
    </w:p>
    <w:p w14:paraId="26B34DF5" w14:textId="77777777" w:rsidR="00D77BA8" w:rsidRDefault="00DB050E" w:rsidP="00D77BA8">
      <w:pPr>
        <w:numPr>
          <w:ilvl w:val="0"/>
          <w:numId w:val="129"/>
        </w:numPr>
        <w:tabs>
          <w:tab w:val="left" w:pos="-1440"/>
          <w:tab w:val="left" w:pos="-720"/>
          <w:tab w:val="left" w:pos="444"/>
          <w:tab w:val="left" w:pos="1243"/>
          <w:tab w:val="left" w:pos="1800"/>
          <w:tab w:val="left" w:pos="1996"/>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rPr>
          <w:iCs/>
          <w:spacing w:val="-3"/>
          <w:sz w:val="22"/>
          <w:szCs w:val="22"/>
        </w:rPr>
      </w:pPr>
      <w:r>
        <w:rPr>
          <w:iCs/>
          <w:spacing w:val="-3"/>
          <w:sz w:val="22"/>
        </w:rPr>
        <w:t>Data are carried for Hoonah-Angoon Census Area, AK (02105), Skagway Municipality, AK (02230</w:t>
      </w:r>
      <w:proofErr w:type="gramStart"/>
      <w:r>
        <w:rPr>
          <w:iCs/>
          <w:spacing w:val="-3"/>
          <w:sz w:val="22"/>
        </w:rPr>
        <w:t xml:space="preserve">), </w:t>
      </w:r>
      <w:r>
        <w:rPr>
          <w:spacing w:val="-3"/>
          <w:sz w:val="22"/>
        </w:rPr>
        <w:t xml:space="preserve"> Prince</w:t>
      </w:r>
      <w:proofErr w:type="gramEnd"/>
      <w:r>
        <w:rPr>
          <w:spacing w:val="-3"/>
          <w:sz w:val="22"/>
        </w:rPr>
        <w:t xml:space="preserve"> of Wales-Hyder Census Area, AK (02198),  Petersburg Census Area, AK (02195) and Wrangell City and Borough, AK (02275).</w:t>
      </w:r>
    </w:p>
    <w:p w14:paraId="47C26CB2" w14:textId="77777777" w:rsidR="00DB050E" w:rsidRPr="00D77BA8" w:rsidRDefault="00DB050E" w:rsidP="00D77BA8">
      <w:pPr>
        <w:numPr>
          <w:ilvl w:val="0"/>
          <w:numId w:val="129"/>
        </w:numPr>
        <w:tabs>
          <w:tab w:val="left" w:pos="-1440"/>
          <w:tab w:val="left" w:pos="-720"/>
          <w:tab w:val="left" w:pos="444"/>
          <w:tab w:val="left" w:pos="1243"/>
          <w:tab w:val="left" w:pos="1800"/>
          <w:tab w:val="left" w:pos="1996"/>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rPr>
          <w:iCs/>
          <w:spacing w:val="-3"/>
          <w:sz w:val="22"/>
          <w:szCs w:val="22"/>
        </w:rPr>
      </w:pPr>
      <w:r w:rsidRPr="00D77BA8">
        <w:rPr>
          <w:spacing w:val="-3"/>
          <w:sz w:val="22"/>
          <w:szCs w:val="22"/>
        </w:rPr>
        <w:t>Data are carried on the AHRF for Puerto Rico and Guam. Data carried for Guam</w:t>
      </w:r>
      <w:r w:rsidR="004730F6" w:rsidRPr="00D77BA8">
        <w:rPr>
          <w:spacing w:val="-3"/>
          <w:sz w:val="22"/>
          <w:szCs w:val="22"/>
        </w:rPr>
        <w:t xml:space="preserve"> are</w:t>
      </w:r>
      <w:r w:rsidRPr="00D77BA8">
        <w:rPr>
          <w:spacing w:val="-3"/>
          <w:sz w:val="22"/>
          <w:szCs w:val="22"/>
        </w:rPr>
        <w:t xml:space="preserve"> for medical care expenditures only</w:t>
      </w:r>
      <w:r w:rsidR="00A5317E" w:rsidRPr="00D77BA8">
        <w:rPr>
          <w:spacing w:val="-3"/>
          <w:sz w:val="22"/>
          <w:szCs w:val="22"/>
        </w:rPr>
        <w:t xml:space="preserve"> in 2012 and 2013</w:t>
      </w:r>
      <w:r w:rsidRPr="00D77BA8">
        <w:rPr>
          <w:spacing w:val="-3"/>
          <w:sz w:val="22"/>
          <w:szCs w:val="22"/>
        </w:rPr>
        <w:t>.</w:t>
      </w:r>
    </w:p>
    <w:p w14:paraId="08D0C774" w14:textId="77777777" w:rsidR="00716144" w:rsidRDefault="00716144" w:rsidP="00716144">
      <w:pPr>
        <w:rPr>
          <w:rFonts w:cs="Arial"/>
          <w:b/>
        </w:rPr>
      </w:pPr>
    </w:p>
    <w:p w14:paraId="4C805800" w14:textId="77777777" w:rsidR="00716144" w:rsidRPr="00716144" w:rsidRDefault="00716144" w:rsidP="00716144"/>
    <w:p w14:paraId="72BCCDF1" w14:textId="77777777" w:rsidR="001F14B8" w:rsidRDefault="003261E1" w:rsidP="005534B3">
      <w:pPr>
        <w:pStyle w:val="Heading2"/>
      </w:pPr>
      <w:r>
        <w:fldChar w:fldCharType="begin"/>
      </w:r>
      <w:r w:rsidR="001F14B8">
        <w:instrText xml:space="preserve">PRIVATE </w:instrText>
      </w:r>
      <w:r>
        <w:fldChar w:fldCharType="end"/>
      </w:r>
      <w:bookmarkStart w:id="328" w:name="_Toc87511809"/>
      <w:bookmarkStart w:id="329" w:name="_Toc87512002"/>
      <w:bookmarkStart w:id="330" w:name="_Toc87512137"/>
      <w:bookmarkStart w:id="331" w:name="_Toc87512228"/>
      <w:bookmarkStart w:id="332" w:name="_Toc87512463"/>
      <w:bookmarkStart w:id="333" w:name="_Toc116098282"/>
      <w:bookmarkStart w:id="334" w:name="_Toc191894120"/>
      <w:r w:rsidR="001F14B8">
        <w:t>F.</w:t>
      </w:r>
      <w:r w:rsidR="001F14B8">
        <w:tab/>
        <w:t>POPULATION</w:t>
      </w:r>
      <w:bookmarkEnd w:id="328"/>
      <w:bookmarkEnd w:id="329"/>
      <w:bookmarkEnd w:id="330"/>
      <w:bookmarkEnd w:id="331"/>
      <w:bookmarkEnd w:id="332"/>
      <w:bookmarkEnd w:id="333"/>
      <w:bookmarkEnd w:id="334"/>
    </w:p>
    <w:p w14:paraId="50357D80" w14:textId="77777777" w:rsidR="001F14B8" w:rsidRDefault="001F14B8" w:rsidP="005534B3">
      <w:pPr>
        <w:pStyle w:val="Heading2"/>
      </w:pPr>
    </w:p>
    <w:p w14:paraId="2F1C8785" w14:textId="77777777" w:rsidR="001F14B8" w:rsidRPr="006616F5" w:rsidRDefault="001F14B8" w:rsidP="005534B3">
      <w:pPr>
        <w:pStyle w:val="Heading3"/>
        <w:ind w:firstLine="720"/>
      </w:pPr>
      <w:bookmarkStart w:id="335" w:name="_Toc87511812"/>
      <w:bookmarkStart w:id="336" w:name="_Toc87512005"/>
      <w:bookmarkStart w:id="337" w:name="_Toc87512140"/>
      <w:bookmarkStart w:id="338" w:name="_Toc87512231"/>
      <w:bookmarkStart w:id="339" w:name="_Toc87512466"/>
      <w:bookmarkStart w:id="340" w:name="_Toc116098285"/>
      <w:bookmarkStart w:id="341" w:name="_Toc191894121"/>
      <w:r>
        <w:t>F-1)</w:t>
      </w:r>
      <w:r>
        <w:tab/>
        <w:t>Population Estimates</w:t>
      </w:r>
      <w:bookmarkEnd w:id="335"/>
      <w:bookmarkEnd w:id="336"/>
      <w:bookmarkEnd w:id="337"/>
      <w:bookmarkEnd w:id="338"/>
      <w:bookmarkEnd w:id="339"/>
      <w:bookmarkEnd w:id="340"/>
      <w:bookmarkEnd w:id="341"/>
    </w:p>
    <w:p w14:paraId="7487C1F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172A34D2" w14:textId="77777777" w:rsidR="00DB050E" w:rsidRDefault="00DB050E" w:rsidP="00DB050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b/>
          <w:spacing w:val="-3"/>
        </w:rPr>
        <w:tab/>
      </w:r>
      <w:bookmarkStart w:id="342" w:name="UD16"/>
      <w:bookmarkEnd w:id="342"/>
      <w:r>
        <w:rPr>
          <w:spacing w:val="-3"/>
        </w:rPr>
        <w:t>The</w:t>
      </w:r>
      <w:r>
        <w:rPr>
          <w:b/>
          <w:spacing w:val="-3"/>
        </w:rPr>
        <w:t xml:space="preserve"> 200</w:t>
      </w:r>
      <w:r w:rsidR="00A5317E">
        <w:rPr>
          <w:b/>
          <w:spacing w:val="-3"/>
        </w:rPr>
        <w:t>5</w:t>
      </w:r>
      <w:r w:rsidR="005F0D6D">
        <w:rPr>
          <w:b/>
          <w:spacing w:val="-3"/>
        </w:rPr>
        <w:t>-2009 and 2011-2020</w:t>
      </w:r>
      <w:r>
        <w:rPr>
          <w:spacing w:val="-3"/>
        </w:rPr>
        <w:t xml:space="preserve"> </w:t>
      </w:r>
      <w:r>
        <w:rPr>
          <w:b/>
          <w:spacing w:val="-3"/>
        </w:rPr>
        <w:t>Population Estimates</w:t>
      </w:r>
      <w:r>
        <w:rPr>
          <w:spacing w:val="-3"/>
        </w:rPr>
        <w:t xml:space="preserve"> are from the </w:t>
      </w:r>
      <w:r w:rsidR="005C7066">
        <w:rPr>
          <w:spacing w:val="-3"/>
        </w:rPr>
        <w:t>Census Bureau</w:t>
      </w:r>
      <w:r>
        <w:rPr>
          <w:spacing w:val="-3"/>
        </w:rPr>
        <w:t xml:space="preserve"> and include the calculated number of people living in an area as of July 1. The estimated population is calculated from a components of change model that incorporates information on natural change (births, deaths) and net migration (net internal migration, net international migration) that has occurred in an area since a Census 2000 reference date for 200</w:t>
      </w:r>
      <w:r w:rsidR="00336B53">
        <w:rPr>
          <w:spacing w:val="-3"/>
        </w:rPr>
        <w:t>5</w:t>
      </w:r>
      <w:r>
        <w:rPr>
          <w:spacing w:val="-3"/>
        </w:rPr>
        <w:t>-2009 estimates and Census 2010 for 2011-20</w:t>
      </w:r>
      <w:r w:rsidR="005F0D6D">
        <w:rPr>
          <w:spacing w:val="-3"/>
        </w:rPr>
        <w:t>20</w:t>
      </w:r>
      <w:r>
        <w:rPr>
          <w:spacing w:val="-3"/>
        </w:rPr>
        <w:t xml:space="preserve"> estimates.  The source for each year of data is noted below:</w:t>
      </w:r>
    </w:p>
    <w:p w14:paraId="49392665" w14:textId="77777777" w:rsidR="00572177" w:rsidRDefault="00572177" w:rsidP="00DB050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3082BCD2" w14:textId="77777777" w:rsidR="00DB050E" w:rsidRDefault="00DB050E"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spacing w:val="-3"/>
        </w:rPr>
        <w:tab/>
      </w:r>
      <w:r>
        <w:rPr>
          <w:b/>
          <w:bCs/>
          <w:spacing w:val="-3"/>
        </w:rPr>
        <w:t xml:space="preserve">YEAR OF </w:t>
      </w:r>
      <w:r>
        <w:rPr>
          <w:b/>
          <w:bCs/>
          <w:spacing w:val="-3"/>
        </w:rPr>
        <w:tab/>
      </w:r>
      <w:r>
        <w:rPr>
          <w:b/>
          <w:bCs/>
          <w:spacing w:val="-3"/>
        </w:rPr>
        <w:tab/>
        <w:t>SOURCE FILES FOR U.S.</w:t>
      </w:r>
    </w:p>
    <w:p w14:paraId="22928CBF" w14:textId="77777777" w:rsidR="00DB050E" w:rsidRDefault="00DB050E"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b/>
          <w:bCs/>
          <w:spacing w:val="-3"/>
        </w:rPr>
        <w:tab/>
        <w:t>DATA</w:t>
      </w:r>
    </w:p>
    <w:p w14:paraId="6B2E47A9" w14:textId="77777777" w:rsidR="005F0D6D" w:rsidRDefault="00AB458B" w:rsidP="005F0D6D">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1936"/>
        <w:jc w:val="both"/>
        <w:rPr>
          <w:bCs/>
          <w:spacing w:val="-3"/>
        </w:rPr>
      </w:pPr>
      <w:r>
        <w:rPr>
          <w:bCs/>
          <w:spacing w:val="-3"/>
        </w:rPr>
        <w:tab/>
      </w:r>
      <w:r w:rsidR="005F0D6D">
        <w:rPr>
          <w:bCs/>
          <w:spacing w:val="-3"/>
        </w:rPr>
        <w:t>2020</w:t>
      </w:r>
      <w:r w:rsidR="005F0D6D">
        <w:rPr>
          <w:bCs/>
          <w:spacing w:val="-3"/>
        </w:rPr>
        <w:tab/>
      </w:r>
      <w:r w:rsidR="005F0D6D">
        <w:rPr>
          <w:bCs/>
          <w:spacing w:val="-3"/>
        </w:rPr>
        <w:tab/>
      </w:r>
      <w:r w:rsidR="005F0D6D">
        <w:rPr>
          <w:bCs/>
          <w:spacing w:val="-3"/>
        </w:rPr>
        <w:tab/>
        <w:t xml:space="preserve">Annual Resident Population Estimates, Estimated Components of Resident Population Change, and Rates of the Components of Resident Population Change for States and Counties: April 1, </w:t>
      </w:r>
      <w:proofErr w:type="gramStart"/>
      <w:r w:rsidR="005F0D6D">
        <w:rPr>
          <w:bCs/>
          <w:spacing w:val="-3"/>
        </w:rPr>
        <w:t>2010</w:t>
      </w:r>
      <w:proofErr w:type="gramEnd"/>
      <w:r w:rsidR="005F0D6D">
        <w:rPr>
          <w:bCs/>
          <w:spacing w:val="-3"/>
        </w:rPr>
        <w:t xml:space="preserve"> to July 1, 2020.</w:t>
      </w:r>
    </w:p>
    <w:p w14:paraId="69801B26" w14:textId="77777777" w:rsidR="00336B53" w:rsidRDefault="005F0D6D" w:rsidP="00AB458B">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1936"/>
        <w:jc w:val="both"/>
        <w:rPr>
          <w:bCs/>
          <w:spacing w:val="-3"/>
        </w:rPr>
      </w:pPr>
      <w:r>
        <w:rPr>
          <w:bCs/>
          <w:spacing w:val="-3"/>
        </w:rPr>
        <w:tab/>
      </w:r>
      <w:r w:rsidR="00336B53">
        <w:rPr>
          <w:bCs/>
          <w:spacing w:val="-3"/>
        </w:rPr>
        <w:t>2019</w:t>
      </w:r>
      <w:r w:rsidR="00336B53">
        <w:rPr>
          <w:bCs/>
          <w:spacing w:val="-3"/>
        </w:rPr>
        <w:tab/>
      </w:r>
      <w:r w:rsidR="00336B53">
        <w:rPr>
          <w:bCs/>
          <w:spacing w:val="-3"/>
        </w:rPr>
        <w:tab/>
      </w:r>
      <w:r w:rsidR="00336B53">
        <w:rPr>
          <w:bCs/>
          <w:spacing w:val="-3"/>
        </w:rPr>
        <w:tab/>
        <w:t xml:space="preserve">Annual Resident Population Estimates, Estimated Components of Resident Population Change, and Rates of the Components of Resident Population Change for States and Counties: April 1, </w:t>
      </w:r>
      <w:proofErr w:type="gramStart"/>
      <w:r w:rsidR="00336B53">
        <w:rPr>
          <w:bCs/>
          <w:spacing w:val="-3"/>
        </w:rPr>
        <w:t>2010</w:t>
      </w:r>
      <w:proofErr w:type="gramEnd"/>
      <w:r w:rsidR="00336B53">
        <w:rPr>
          <w:bCs/>
          <w:spacing w:val="-3"/>
        </w:rPr>
        <w:t xml:space="preserve"> to July 1, 2019.</w:t>
      </w:r>
    </w:p>
    <w:p w14:paraId="729E6B46" w14:textId="77777777" w:rsidR="00FE378F" w:rsidRDefault="00336B53" w:rsidP="00AB458B">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1936"/>
        <w:jc w:val="both"/>
        <w:rPr>
          <w:bCs/>
          <w:spacing w:val="-3"/>
        </w:rPr>
      </w:pPr>
      <w:r>
        <w:rPr>
          <w:bCs/>
          <w:spacing w:val="-3"/>
        </w:rPr>
        <w:tab/>
      </w:r>
      <w:r w:rsidR="00FE378F">
        <w:rPr>
          <w:bCs/>
          <w:spacing w:val="-3"/>
        </w:rPr>
        <w:t>2018</w:t>
      </w:r>
      <w:r w:rsidR="00FE378F">
        <w:rPr>
          <w:bCs/>
          <w:spacing w:val="-3"/>
        </w:rPr>
        <w:tab/>
      </w:r>
      <w:r w:rsidR="00FE378F">
        <w:rPr>
          <w:bCs/>
          <w:spacing w:val="-3"/>
        </w:rPr>
        <w:tab/>
      </w:r>
      <w:r w:rsidR="00FE378F">
        <w:rPr>
          <w:bCs/>
          <w:spacing w:val="-3"/>
        </w:rPr>
        <w:tab/>
        <w:t xml:space="preserve">Annual Resident Population Estimates, Estimated Components of Resident Population Change, and Rates of the Components of Resident Population Change for States and Counties: April 1, </w:t>
      </w:r>
      <w:proofErr w:type="gramStart"/>
      <w:r w:rsidR="00FE378F">
        <w:rPr>
          <w:bCs/>
          <w:spacing w:val="-3"/>
        </w:rPr>
        <w:t>2010</w:t>
      </w:r>
      <w:proofErr w:type="gramEnd"/>
      <w:r w:rsidR="00FE378F">
        <w:rPr>
          <w:bCs/>
          <w:spacing w:val="-3"/>
        </w:rPr>
        <w:t xml:space="preserve"> to July 1, 2018.</w:t>
      </w:r>
    </w:p>
    <w:p w14:paraId="428660E7" w14:textId="77777777" w:rsidR="00AB458B" w:rsidRDefault="00FE378F" w:rsidP="00AB458B">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1936"/>
        <w:jc w:val="both"/>
        <w:rPr>
          <w:bCs/>
          <w:spacing w:val="-3"/>
        </w:rPr>
      </w:pPr>
      <w:r>
        <w:rPr>
          <w:bCs/>
          <w:spacing w:val="-3"/>
        </w:rPr>
        <w:tab/>
      </w:r>
      <w:r w:rsidR="00AB458B" w:rsidRPr="00311CB0">
        <w:rPr>
          <w:bCs/>
          <w:spacing w:val="-3"/>
        </w:rPr>
        <w:t>201</w:t>
      </w:r>
      <w:r w:rsidR="00AB458B">
        <w:rPr>
          <w:bCs/>
          <w:spacing w:val="-3"/>
        </w:rPr>
        <w:t>7</w:t>
      </w:r>
      <w:r w:rsidR="00AB458B">
        <w:rPr>
          <w:b/>
          <w:bCs/>
          <w:spacing w:val="-3"/>
        </w:rPr>
        <w:tab/>
      </w:r>
      <w:r w:rsidR="00AB458B">
        <w:rPr>
          <w:b/>
          <w:bCs/>
          <w:spacing w:val="-3"/>
        </w:rPr>
        <w:tab/>
      </w:r>
      <w:r w:rsidR="00AB458B">
        <w:rPr>
          <w:b/>
          <w:bCs/>
          <w:spacing w:val="-3"/>
        </w:rPr>
        <w:tab/>
      </w:r>
      <w:r w:rsidR="00AB458B">
        <w:rPr>
          <w:bCs/>
          <w:spacing w:val="-3"/>
        </w:rPr>
        <w:t xml:space="preserve">Annual Resident Population Estimates, Estimated Components of Resident Population Change, and Rates of the Components of Resident Population Change for States and Counties: April 1, </w:t>
      </w:r>
      <w:proofErr w:type="gramStart"/>
      <w:r w:rsidR="00AB458B">
        <w:rPr>
          <w:bCs/>
          <w:spacing w:val="-3"/>
        </w:rPr>
        <w:t>2010</w:t>
      </w:r>
      <w:proofErr w:type="gramEnd"/>
      <w:r w:rsidR="00AB458B">
        <w:rPr>
          <w:bCs/>
          <w:spacing w:val="-3"/>
        </w:rPr>
        <w:t xml:space="preserve"> to July 1, 2017.</w:t>
      </w:r>
    </w:p>
    <w:p w14:paraId="38405D27" w14:textId="77777777" w:rsidR="00311CB0" w:rsidRDefault="00DB050E"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r w:rsidR="00311CB0" w:rsidRPr="00311CB0">
        <w:rPr>
          <w:bCs/>
          <w:spacing w:val="-3"/>
        </w:rPr>
        <w:t>2016</w:t>
      </w:r>
      <w:r w:rsidR="00311CB0">
        <w:rPr>
          <w:b/>
          <w:bCs/>
          <w:spacing w:val="-3"/>
        </w:rPr>
        <w:tab/>
      </w:r>
      <w:r w:rsidR="00311CB0">
        <w:rPr>
          <w:b/>
          <w:bCs/>
          <w:spacing w:val="-3"/>
        </w:rPr>
        <w:tab/>
      </w:r>
      <w:r w:rsidR="00311CB0">
        <w:rPr>
          <w:b/>
          <w:bCs/>
          <w:spacing w:val="-3"/>
        </w:rPr>
        <w:tab/>
      </w:r>
      <w:r w:rsidR="00311CB0">
        <w:rPr>
          <w:bCs/>
          <w:spacing w:val="-3"/>
        </w:rPr>
        <w:t xml:space="preserve">Annual Resident Population Estimates, Estimated Components of Resident Population Change, and Rates of the Components of Resident Population Change for States and Counties: April 1, </w:t>
      </w:r>
      <w:proofErr w:type="gramStart"/>
      <w:r w:rsidR="00311CB0">
        <w:rPr>
          <w:bCs/>
          <w:spacing w:val="-3"/>
        </w:rPr>
        <w:t>2010</w:t>
      </w:r>
      <w:proofErr w:type="gramEnd"/>
      <w:r w:rsidR="00311CB0">
        <w:rPr>
          <w:bCs/>
          <w:spacing w:val="-3"/>
        </w:rPr>
        <w:t xml:space="preserve"> to July 1, 2016.</w:t>
      </w:r>
    </w:p>
    <w:p w14:paraId="184275D7" w14:textId="77777777" w:rsidR="00A5317E" w:rsidRPr="00A5317E" w:rsidRDefault="00311CB0"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
          <w:bCs/>
          <w:spacing w:val="-3"/>
        </w:rPr>
        <w:tab/>
      </w:r>
      <w:r w:rsidR="00A5317E" w:rsidRPr="00A5317E">
        <w:rPr>
          <w:bCs/>
          <w:spacing w:val="-3"/>
        </w:rPr>
        <w:t>2015</w:t>
      </w:r>
      <w:r w:rsidR="00A5317E">
        <w:rPr>
          <w:bCs/>
          <w:spacing w:val="-3"/>
        </w:rPr>
        <w:tab/>
      </w:r>
      <w:r w:rsidR="00A5317E">
        <w:rPr>
          <w:bCs/>
          <w:spacing w:val="-3"/>
        </w:rPr>
        <w:tab/>
      </w:r>
      <w:r w:rsidR="00A5317E">
        <w:rPr>
          <w:bCs/>
          <w:spacing w:val="-3"/>
        </w:rPr>
        <w:tab/>
        <w:t xml:space="preserve">Annual Resident Population Estimates, Estimated Components of Resident Population Change, and Rates of the Components of Resident Population Change for States and Counties: April 1, </w:t>
      </w:r>
      <w:proofErr w:type="gramStart"/>
      <w:r w:rsidR="00A5317E">
        <w:rPr>
          <w:bCs/>
          <w:spacing w:val="-3"/>
        </w:rPr>
        <w:t>2010</w:t>
      </w:r>
      <w:proofErr w:type="gramEnd"/>
      <w:r w:rsidR="00A5317E">
        <w:rPr>
          <w:bCs/>
          <w:spacing w:val="-3"/>
        </w:rPr>
        <w:t xml:space="preserve"> to July 1, 2015.</w:t>
      </w:r>
    </w:p>
    <w:p w14:paraId="48AF7652" w14:textId="77777777" w:rsidR="006679CD" w:rsidRPr="006679CD" w:rsidRDefault="00A5317E"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
          <w:bCs/>
          <w:spacing w:val="-3"/>
        </w:rPr>
        <w:lastRenderedPageBreak/>
        <w:tab/>
      </w:r>
      <w:r w:rsidR="006679CD" w:rsidRPr="006679CD">
        <w:rPr>
          <w:bCs/>
          <w:spacing w:val="-3"/>
        </w:rPr>
        <w:t>2014</w:t>
      </w:r>
      <w:r w:rsidR="006679CD" w:rsidRPr="006679CD">
        <w:rPr>
          <w:bCs/>
          <w:spacing w:val="-3"/>
        </w:rPr>
        <w:tab/>
      </w:r>
      <w:r w:rsidR="006679CD" w:rsidRPr="006679CD">
        <w:rPr>
          <w:bCs/>
          <w:spacing w:val="-3"/>
        </w:rPr>
        <w:tab/>
      </w:r>
      <w:r w:rsidR="006679CD" w:rsidRPr="006679CD">
        <w:rPr>
          <w:bCs/>
          <w:spacing w:val="-3"/>
        </w:rPr>
        <w:tab/>
      </w:r>
      <w:r w:rsidR="006679CD">
        <w:rPr>
          <w:bCs/>
          <w:spacing w:val="-3"/>
        </w:rPr>
        <w:t xml:space="preserve">Annual Resident Population Estimates, Estimated Components of Resident Population Change, and Rates of the Components of Resident Population Change for States and Counties: April 1, </w:t>
      </w:r>
      <w:proofErr w:type="gramStart"/>
      <w:r w:rsidR="006679CD">
        <w:rPr>
          <w:bCs/>
          <w:spacing w:val="-3"/>
        </w:rPr>
        <w:t>2010</w:t>
      </w:r>
      <w:proofErr w:type="gramEnd"/>
      <w:r w:rsidR="006679CD">
        <w:rPr>
          <w:bCs/>
          <w:spacing w:val="-3"/>
        </w:rPr>
        <w:t xml:space="preserve"> to July 1, 2014.</w:t>
      </w:r>
    </w:p>
    <w:p w14:paraId="0E5B10FE" w14:textId="77777777" w:rsidR="00DB050E" w:rsidRDefault="006679CD"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
          <w:bCs/>
          <w:spacing w:val="-3"/>
        </w:rPr>
        <w:tab/>
      </w:r>
      <w:r w:rsidR="00DB050E">
        <w:rPr>
          <w:bCs/>
          <w:spacing w:val="-3"/>
        </w:rPr>
        <w:t>2013</w:t>
      </w:r>
      <w:r w:rsidR="00DB050E">
        <w:rPr>
          <w:b/>
          <w:bCs/>
          <w:spacing w:val="-3"/>
        </w:rPr>
        <w:tab/>
      </w:r>
      <w:r w:rsidR="00DB050E">
        <w:rPr>
          <w:b/>
          <w:bCs/>
          <w:spacing w:val="-3"/>
        </w:rPr>
        <w:tab/>
      </w:r>
      <w:r w:rsidR="00DB050E">
        <w:rPr>
          <w:b/>
          <w:bCs/>
          <w:spacing w:val="-3"/>
        </w:rPr>
        <w:tab/>
      </w:r>
      <w:r w:rsidR="00DB050E">
        <w:rPr>
          <w:bCs/>
          <w:spacing w:val="-3"/>
        </w:rPr>
        <w:t xml:space="preserve">Annual Resident Population Estimates, Estimated Components of Resident Population Change, and Rates of the Components of Resident Population Change for States and Counties: April 1, </w:t>
      </w:r>
      <w:proofErr w:type="gramStart"/>
      <w:r w:rsidR="00DB050E">
        <w:rPr>
          <w:bCs/>
          <w:spacing w:val="-3"/>
        </w:rPr>
        <w:t>2010</w:t>
      </w:r>
      <w:proofErr w:type="gramEnd"/>
      <w:r w:rsidR="00DB050E">
        <w:rPr>
          <w:bCs/>
          <w:spacing w:val="-3"/>
        </w:rPr>
        <w:t xml:space="preserve"> to July 1, 2013.</w:t>
      </w:r>
    </w:p>
    <w:p w14:paraId="56A794A6" w14:textId="77777777" w:rsidR="00DB050E" w:rsidRDefault="00DB050E"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r>
        <w:rPr>
          <w:bCs/>
          <w:spacing w:val="-3"/>
        </w:rPr>
        <w:t>2012</w:t>
      </w:r>
      <w:r>
        <w:rPr>
          <w:b/>
          <w:bCs/>
          <w:spacing w:val="-3"/>
        </w:rPr>
        <w:tab/>
      </w:r>
      <w:r>
        <w:rPr>
          <w:b/>
          <w:bCs/>
          <w:spacing w:val="-3"/>
        </w:rPr>
        <w:tab/>
      </w:r>
      <w:r>
        <w:rPr>
          <w:b/>
          <w:bCs/>
          <w:spacing w:val="-3"/>
        </w:rPr>
        <w:tab/>
      </w:r>
      <w:r>
        <w:rPr>
          <w:bCs/>
          <w:spacing w:val="-3"/>
        </w:rPr>
        <w:t xml:space="preserve">Annual Resident Population Estimates, Estimated Components of Resident Population Change, and Rates of the Components of Resident Population Change for States and Counties: April 1, </w:t>
      </w:r>
      <w:proofErr w:type="gramStart"/>
      <w:r>
        <w:rPr>
          <w:bCs/>
          <w:spacing w:val="-3"/>
        </w:rPr>
        <w:t>2010</w:t>
      </w:r>
      <w:proofErr w:type="gramEnd"/>
      <w:r>
        <w:rPr>
          <w:bCs/>
          <w:spacing w:val="-3"/>
        </w:rPr>
        <w:t xml:space="preserve"> to July 1, 2012.</w:t>
      </w:r>
    </w:p>
    <w:p w14:paraId="75FE7CDE" w14:textId="77777777" w:rsidR="00DB050E" w:rsidRDefault="00DB050E"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r>
        <w:rPr>
          <w:bCs/>
          <w:spacing w:val="-3"/>
        </w:rPr>
        <w:t>2011</w:t>
      </w:r>
      <w:r>
        <w:rPr>
          <w:b/>
          <w:bCs/>
          <w:spacing w:val="-3"/>
        </w:rPr>
        <w:tab/>
      </w:r>
      <w:r>
        <w:rPr>
          <w:b/>
          <w:bCs/>
          <w:spacing w:val="-3"/>
        </w:rPr>
        <w:tab/>
      </w:r>
      <w:r>
        <w:rPr>
          <w:b/>
          <w:bCs/>
          <w:spacing w:val="-3"/>
        </w:rPr>
        <w:tab/>
      </w:r>
      <w:r>
        <w:rPr>
          <w:bCs/>
          <w:spacing w:val="-3"/>
        </w:rPr>
        <w:t xml:space="preserve">Annual Resident Population Estimates, Estimated Components of Resident Population Change, and Rates of the Components of Resident Population Change for States and Counties: April 1, </w:t>
      </w:r>
      <w:proofErr w:type="gramStart"/>
      <w:r>
        <w:rPr>
          <w:bCs/>
          <w:spacing w:val="-3"/>
        </w:rPr>
        <w:t>2010</w:t>
      </w:r>
      <w:proofErr w:type="gramEnd"/>
      <w:r>
        <w:rPr>
          <w:bCs/>
          <w:spacing w:val="-3"/>
        </w:rPr>
        <w:t xml:space="preserve"> to July 1, 2011.</w:t>
      </w:r>
    </w:p>
    <w:p w14:paraId="3F094550" w14:textId="77777777" w:rsidR="00DB050E" w:rsidRDefault="00DB050E"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r>
        <w:rPr>
          <w:bCs/>
          <w:spacing w:val="-3"/>
        </w:rPr>
        <w:t>2009</w:t>
      </w:r>
      <w:r>
        <w:rPr>
          <w:b/>
          <w:bCs/>
          <w:spacing w:val="-3"/>
        </w:rPr>
        <w:tab/>
      </w:r>
      <w:r>
        <w:rPr>
          <w:b/>
          <w:bCs/>
          <w:spacing w:val="-3"/>
        </w:rPr>
        <w:tab/>
      </w:r>
      <w:r>
        <w:rPr>
          <w:b/>
          <w:bCs/>
          <w:spacing w:val="-3"/>
        </w:rPr>
        <w:tab/>
      </w:r>
      <w:r>
        <w:rPr>
          <w:bCs/>
          <w:spacing w:val="-3"/>
        </w:rPr>
        <w:t xml:space="preserve">Annual Resident Population Estimates, Estimated Components of Resident Population Change, and Rates of the Components of Resident Population Change for States and Counties: April 1, </w:t>
      </w:r>
      <w:proofErr w:type="gramStart"/>
      <w:r>
        <w:rPr>
          <w:bCs/>
          <w:spacing w:val="-3"/>
        </w:rPr>
        <w:t>2000</w:t>
      </w:r>
      <w:proofErr w:type="gramEnd"/>
      <w:r>
        <w:rPr>
          <w:bCs/>
          <w:spacing w:val="-3"/>
        </w:rPr>
        <w:t xml:space="preserve"> to July 1, 2009.</w:t>
      </w:r>
    </w:p>
    <w:p w14:paraId="61B4E0DB" w14:textId="77777777" w:rsidR="00DB050E" w:rsidRDefault="00DB050E"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r>
        <w:rPr>
          <w:bCs/>
          <w:spacing w:val="-3"/>
        </w:rPr>
        <w:t>2008</w:t>
      </w:r>
      <w:r>
        <w:rPr>
          <w:b/>
          <w:bCs/>
          <w:spacing w:val="-3"/>
        </w:rPr>
        <w:tab/>
      </w:r>
      <w:r>
        <w:rPr>
          <w:b/>
          <w:bCs/>
          <w:spacing w:val="-3"/>
        </w:rPr>
        <w:tab/>
      </w:r>
      <w:r>
        <w:rPr>
          <w:b/>
          <w:bCs/>
          <w:spacing w:val="-3"/>
        </w:rPr>
        <w:tab/>
      </w:r>
      <w:r>
        <w:rPr>
          <w:bCs/>
          <w:spacing w:val="-3"/>
        </w:rPr>
        <w:t xml:space="preserve">Annual Resident Population Estimates, Estimated Components of Resident Population Change, and Rates of the Components of Resident Population Change for States and Counties: April 1, </w:t>
      </w:r>
      <w:proofErr w:type="gramStart"/>
      <w:r>
        <w:rPr>
          <w:bCs/>
          <w:spacing w:val="-3"/>
        </w:rPr>
        <w:t>2000</w:t>
      </w:r>
      <w:proofErr w:type="gramEnd"/>
      <w:r>
        <w:rPr>
          <w:bCs/>
          <w:spacing w:val="-3"/>
        </w:rPr>
        <w:t xml:space="preserve"> to July 1, 2008.</w:t>
      </w:r>
    </w:p>
    <w:p w14:paraId="732326BE" w14:textId="77777777" w:rsidR="00DB050E" w:rsidRDefault="00DB050E"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r>
        <w:rPr>
          <w:bCs/>
          <w:spacing w:val="-3"/>
        </w:rPr>
        <w:t>2007</w:t>
      </w:r>
      <w:r>
        <w:rPr>
          <w:b/>
          <w:bCs/>
          <w:spacing w:val="-3"/>
        </w:rPr>
        <w:tab/>
      </w:r>
      <w:r>
        <w:rPr>
          <w:b/>
          <w:bCs/>
          <w:spacing w:val="-3"/>
        </w:rPr>
        <w:tab/>
      </w:r>
      <w:r>
        <w:rPr>
          <w:b/>
          <w:bCs/>
          <w:spacing w:val="-3"/>
        </w:rPr>
        <w:tab/>
      </w:r>
      <w:r>
        <w:rPr>
          <w:bCs/>
          <w:spacing w:val="-3"/>
        </w:rPr>
        <w:t xml:space="preserve">Annual Population Estimates, Estimated Components of Population Change, and Rates of the Components of Population Change for Counties: April 1, </w:t>
      </w:r>
      <w:proofErr w:type="gramStart"/>
      <w:r>
        <w:rPr>
          <w:bCs/>
          <w:spacing w:val="-3"/>
        </w:rPr>
        <w:t>2000</w:t>
      </w:r>
      <w:proofErr w:type="gramEnd"/>
      <w:r>
        <w:rPr>
          <w:bCs/>
          <w:spacing w:val="-3"/>
        </w:rPr>
        <w:t xml:space="preserve"> to July 1, 2007.</w:t>
      </w:r>
    </w:p>
    <w:p w14:paraId="26924A86" w14:textId="77777777" w:rsidR="00DB050E" w:rsidRDefault="00DB050E"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r>
        <w:rPr>
          <w:bCs/>
          <w:spacing w:val="-3"/>
        </w:rPr>
        <w:t>2006</w:t>
      </w:r>
      <w:r>
        <w:rPr>
          <w:b/>
          <w:bCs/>
          <w:spacing w:val="-3"/>
        </w:rPr>
        <w:tab/>
      </w:r>
      <w:r>
        <w:rPr>
          <w:b/>
          <w:bCs/>
          <w:spacing w:val="-3"/>
        </w:rPr>
        <w:tab/>
      </w:r>
      <w:r>
        <w:rPr>
          <w:b/>
          <w:bCs/>
          <w:spacing w:val="-3"/>
        </w:rPr>
        <w:tab/>
      </w:r>
      <w:r>
        <w:rPr>
          <w:bCs/>
          <w:spacing w:val="-3"/>
        </w:rPr>
        <w:t xml:space="preserve">Annual County Population Estimates and Estimated Components of Change: April 1, </w:t>
      </w:r>
      <w:proofErr w:type="gramStart"/>
      <w:r>
        <w:rPr>
          <w:bCs/>
          <w:spacing w:val="-3"/>
        </w:rPr>
        <w:t>2000</w:t>
      </w:r>
      <w:proofErr w:type="gramEnd"/>
      <w:r>
        <w:rPr>
          <w:bCs/>
          <w:spacing w:val="-3"/>
        </w:rPr>
        <w:t xml:space="preserve"> to July 1, 2006.</w:t>
      </w:r>
    </w:p>
    <w:p w14:paraId="5541C820" w14:textId="77777777" w:rsidR="00DB050E" w:rsidRDefault="00DB050E"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r>
        <w:rPr>
          <w:bCs/>
          <w:spacing w:val="-3"/>
        </w:rPr>
        <w:t>2005</w:t>
      </w:r>
      <w:r>
        <w:rPr>
          <w:b/>
          <w:bCs/>
          <w:spacing w:val="-3"/>
        </w:rPr>
        <w:tab/>
      </w:r>
      <w:r>
        <w:rPr>
          <w:b/>
          <w:bCs/>
          <w:spacing w:val="-3"/>
        </w:rPr>
        <w:tab/>
      </w:r>
      <w:r>
        <w:rPr>
          <w:b/>
          <w:bCs/>
          <w:spacing w:val="-3"/>
        </w:rPr>
        <w:tab/>
      </w:r>
      <w:r>
        <w:rPr>
          <w:bCs/>
          <w:spacing w:val="-3"/>
        </w:rPr>
        <w:t xml:space="preserve">County Population Estimates and Estimated Components of Change: April 1, </w:t>
      </w:r>
      <w:proofErr w:type="gramStart"/>
      <w:r>
        <w:rPr>
          <w:bCs/>
          <w:spacing w:val="-3"/>
        </w:rPr>
        <w:t>2000</w:t>
      </w:r>
      <w:proofErr w:type="gramEnd"/>
      <w:r>
        <w:rPr>
          <w:bCs/>
          <w:spacing w:val="-3"/>
        </w:rPr>
        <w:t xml:space="preserve"> to July 1, 2005.</w:t>
      </w:r>
    </w:p>
    <w:p w14:paraId="57A75E79" w14:textId="77777777" w:rsidR="00DB050E" w:rsidRDefault="00DB050E"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pPr>
    </w:p>
    <w:p w14:paraId="4AE0228C" w14:textId="77777777" w:rsidR="00471E04" w:rsidRDefault="00DB050E"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b/>
          <w:bCs/>
          <w:spacing w:val="-3"/>
        </w:rPr>
        <w:tab/>
      </w:r>
      <w:r w:rsidR="00471E04">
        <w:rPr>
          <w:b/>
          <w:bCs/>
          <w:spacing w:val="-3"/>
        </w:rPr>
        <w:t>YEAR OF</w:t>
      </w:r>
      <w:r>
        <w:rPr>
          <w:b/>
          <w:bCs/>
          <w:spacing w:val="-3"/>
        </w:rPr>
        <w:tab/>
      </w:r>
      <w:r>
        <w:rPr>
          <w:b/>
          <w:bCs/>
          <w:spacing w:val="-3"/>
        </w:rPr>
        <w:tab/>
        <w:t>SOURCE FILES FOR PUERTO RICO</w:t>
      </w:r>
    </w:p>
    <w:p w14:paraId="139A1F7E" w14:textId="77777777" w:rsidR="00DB050E" w:rsidRDefault="00471E04"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b/>
          <w:bCs/>
          <w:spacing w:val="-3"/>
        </w:rPr>
        <w:tab/>
        <w:t>DATA</w:t>
      </w:r>
      <w:r w:rsidR="00DB050E">
        <w:rPr>
          <w:b/>
          <w:bCs/>
          <w:spacing w:val="-3"/>
        </w:rPr>
        <w:t xml:space="preserve"> </w:t>
      </w:r>
    </w:p>
    <w:p w14:paraId="1AB6D4F4" w14:textId="77777777" w:rsidR="005F0D6D" w:rsidRDefault="00311CB0" w:rsidP="00336B5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Cs/>
          <w:spacing w:val="-3"/>
        </w:rPr>
      </w:pPr>
      <w:r w:rsidRPr="00336B53">
        <w:rPr>
          <w:bCs/>
          <w:spacing w:val="-3"/>
        </w:rPr>
        <w:tab/>
      </w:r>
      <w:r w:rsidR="005F0D6D">
        <w:rPr>
          <w:bCs/>
          <w:spacing w:val="-3"/>
        </w:rPr>
        <w:t>2020</w:t>
      </w:r>
      <w:r w:rsidR="005F0D6D">
        <w:rPr>
          <w:bCs/>
          <w:spacing w:val="-3"/>
        </w:rPr>
        <w:tab/>
      </w:r>
      <w:r w:rsidR="005F0D6D">
        <w:rPr>
          <w:bCs/>
          <w:spacing w:val="-3"/>
        </w:rPr>
        <w:tab/>
      </w:r>
      <w:r w:rsidR="005F0D6D">
        <w:rPr>
          <w:bCs/>
          <w:spacing w:val="-3"/>
        </w:rPr>
        <w:tab/>
        <w:t xml:space="preserve">Annual Estimates of the Resident Population for Puerto Rico </w:t>
      </w:r>
      <w:proofErr w:type="spellStart"/>
      <w:r w:rsidR="005F0D6D">
        <w:rPr>
          <w:bCs/>
          <w:spacing w:val="-3"/>
        </w:rPr>
        <w:t>Municipos</w:t>
      </w:r>
      <w:proofErr w:type="spellEnd"/>
      <w:r w:rsidR="005F0D6D">
        <w:rPr>
          <w:bCs/>
          <w:spacing w:val="-3"/>
        </w:rPr>
        <w:t xml:space="preserve">: April 1, </w:t>
      </w:r>
      <w:proofErr w:type="gramStart"/>
      <w:r w:rsidR="005F0D6D">
        <w:rPr>
          <w:bCs/>
          <w:spacing w:val="-3"/>
        </w:rPr>
        <w:t>2010</w:t>
      </w:r>
      <w:proofErr w:type="gramEnd"/>
      <w:r w:rsidR="005F0D6D">
        <w:rPr>
          <w:bCs/>
          <w:spacing w:val="-3"/>
        </w:rPr>
        <w:t xml:space="preserve"> to July 1, 2020.</w:t>
      </w:r>
    </w:p>
    <w:p w14:paraId="7314669C" w14:textId="77777777" w:rsidR="00336B53" w:rsidRDefault="005F0D6D" w:rsidP="00336B5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
          <w:bCs/>
          <w:spacing w:val="-3"/>
        </w:rPr>
      </w:pPr>
      <w:r>
        <w:rPr>
          <w:bCs/>
          <w:spacing w:val="-3"/>
        </w:rPr>
        <w:tab/>
      </w:r>
      <w:r w:rsidR="00336B53" w:rsidRPr="00336B53">
        <w:rPr>
          <w:bCs/>
          <w:spacing w:val="-3"/>
        </w:rPr>
        <w:t>2019</w:t>
      </w:r>
      <w:r w:rsidR="00336B53">
        <w:rPr>
          <w:bCs/>
          <w:spacing w:val="-3"/>
        </w:rPr>
        <w:tab/>
      </w:r>
      <w:r w:rsidR="00336B53">
        <w:rPr>
          <w:bCs/>
          <w:spacing w:val="-3"/>
        </w:rPr>
        <w:tab/>
      </w:r>
      <w:r w:rsidR="00336B53">
        <w:rPr>
          <w:bCs/>
          <w:spacing w:val="-3"/>
        </w:rPr>
        <w:tab/>
        <w:t xml:space="preserve">Annual Estimates of the Resident Population for Puerto Rico </w:t>
      </w:r>
      <w:proofErr w:type="spellStart"/>
      <w:r w:rsidR="00336B53">
        <w:rPr>
          <w:bCs/>
          <w:spacing w:val="-3"/>
        </w:rPr>
        <w:t>Municipos</w:t>
      </w:r>
      <w:proofErr w:type="spellEnd"/>
      <w:r w:rsidR="00336B53">
        <w:rPr>
          <w:bCs/>
          <w:spacing w:val="-3"/>
        </w:rPr>
        <w:t xml:space="preserve">: April 1, </w:t>
      </w:r>
      <w:proofErr w:type="gramStart"/>
      <w:r w:rsidR="00336B53">
        <w:rPr>
          <w:bCs/>
          <w:spacing w:val="-3"/>
        </w:rPr>
        <w:t>2010</w:t>
      </w:r>
      <w:proofErr w:type="gramEnd"/>
      <w:r w:rsidR="00336B53">
        <w:rPr>
          <w:bCs/>
          <w:spacing w:val="-3"/>
        </w:rPr>
        <w:t xml:space="preserve"> to July 1, 2019.</w:t>
      </w:r>
    </w:p>
    <w:p w14:paraId="70B163EF" w14:textId="77777777" w:rsidR="00615C2F" w:rsidRDefault="00336B53" w:rsidP="00AB458B">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
          <w:bCs/>
          <w:spacing w:val="-3"/>
        </w:rPr>
      </w:pPr>
      <w:r>
        <w:rPr>
          <w:b/>
          <w:bCs/>
          <w:spacing w:val="-3"/>
        </w:rPr>
        <w:tab/>
      </w:r>
      <w:r w:rsidR="00615C2F" w:rsidRPr="00615C2F">
        <w:rPr>
          <w:bCs/>
          <w:spacing w:val="-3"/>
        </w:rPr>
        <w:t>2018</w:t>
      </w:r>
      <w:r w:rsidR="00615C2F">
        <w:rPr>
          <w:b/>
          <w:bCs/>
          <w:spacing w:val="-3"/>
        </w:rPr>
        <w:tab/>
      </w:r>
      <w:r w:rsidR="00615C2F">
        <w:rPr>
          <w:b/>
          <w:bCs/>
          <w:spacing w:val="-3"/>
        </w:rPr>
        <w:tab/>
      </w:r>
      <w:r w:rsidR="00615C2F">
        <w:rPr>
          <w:b/>
          <w:bCs/>
          <w:spacing w:val="-3"/>
        </w:rPr>
        <w:tab/>
      </w:r>
      <w:r w:rsidR="00615C2F">
        <w:rPr>
          <w:bCs/>
          <w:spacing w:val="-3"/>
        </w:rPr>
        <w:t xml:space="preserve">Annual Estimates of the Resident Population: April 1, </w:t>
      </w:r>
      <w:proofErr w:type="gramStart"/>
      <w:r w:rsidR="00615C2F">
        <w:rPr>
          <w:bCs/>
          <w:spacing w:val="-3"/>
        </w:rPr>
        <w:t>2010</w:t>
      </w:r>
      <w:proofErr w:type="gramEnd"/>
      <w:r w:rsidR="00615C2F">
        <w:rPr>
          <w:bCs/>
          <w:spacing w:val="-3"/>
        </w:rPr>
        <w:t xml:space="preserve"> to July 1, 2018.</w:t>
      </w:r>
    </w:p>
    <w:p w14:paraId="6053AC00" w14:textId="77777777" w:rsidR="00DB050E" w:rsidRDefault="00615C2F" w:rsidP="00AB458B">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
          <w:bCs/>
          <w:spacing w:val="-3"/>
        </w:rPr>
      </w:pPr>
      <w:r>
        <w:rPr>
          <w:b/>
          <w:bCs/>
          <w:spacing w:val="-3"/>
        </w:rPr>
        <w:tab/>
      </w:r>
      <w:r w:rsidR="00AB458B">
        <w:rPr>
          <w:bCs/>
          <w:spacing w:val="-3"/>
        </w:rPr>
        <w:t>2017</w:t>
      </w:r>
      <w:r w:rsidR="00AB458B">
        <w:rPr>
          <w:bCs/>
          <w:spacing w:val="-3"/>
        </w:rPr>
        <w:tab/>
      </w:r>
      <w:r w:rsidR="00AB458B">
        <w:rPr>
          <w:bCs/>
          <w:spacing w:val="-3"/>
        </w:rPr>
        <w:tab/>
      </w:r>
      <w:r w:rsidR="00AB458B">
        <w:rPr>
          <w:bCs/>
          <w:spacing w:val="-3"/>
        </w:rPr>
        <w:tab/>
        <w:t xml:space="preserve">Annual Estimates of the Resident Population: April 1, </w:t>
      </w:r>
      <w:proofErr w:type="gramStart"/>
      <w:r w:rsidR="00AB458B">
        <w:rPr>
          <w:bCs/>
          <w:spacing w:val="-3"/>
        </w:rPr>
        <w:t>2010</w:t>
      </w:r>
      <w:proofErr w:type="gramEnd"/>
      <w:r w:rsidR="00AB458B">
        <w:rPr>
          <w:bCs/>
          <w:spacing w:val="-3"/>
        </w:rPr>
        <w:t xml:space="preserve"> to July 1, 2017.</w:t>
      </w:r>
    </w:p>
    <w:p w14:paraId="04FA76A9" w14:textId="77777777" w:rsidR="00311CB0" w:rsidRDefault="00311CB0" w:rsidP="00311CB0">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hanging="1896"/>
        <w:jc w:val="both"/>
        <w:rPr>
          <w:b/>
          <w:bCs/>
          <w:spacing w:val="-3"/>
        </w:rPr>
      </w:pPr>
      <w:r>
        <w:rPr>
          <w:b/>
          <w:bCs/>
          <w:spacing w:val="-3"/>
        </w:rPr>
        <w:tab/>
      </w:r>
      <w:r>
        <w:rPr>
          <w:bCs/>
          <w:spacing w:val="-3"/>
        </w:rPr>
        <w:t>2016</w:t>
      </w:r>
      <w:r>
        <w:rPr>
          <w:bCs/>
          <w:spacing w:val="-3"/>
        </w:rPr>
        <w:tab/>
      </w:r>
      <w:r>
        <w:rPr>
          <w:bCs/>
          <w:spacing w:val="-3"/>
        </w:rPr>
        <w:tab/>
      </w:r>
      <w:r>
        <w:rPr>
          <w:bCs/>
          <w:spacing w:val="-3"/>
        </w:rPr>
        <w:tab/>
        <w:t xml:space="preserve">Annual Estimates of the Resident Population: April 1, </w:t>
      </w:r>
      <w:proofErr w:type="gramStart"/>
      <w:r>
        <w:rPr>
          <w:bCs/>
          <w:spacing w:val="-3"/>
        </w:rPr>
        <w:t>2010</w:t>
      </w:r>
      <w:proofErr w:type="gramEnd"/>
      <w:r>
        <w:rPr>
          <w:bCs/>
          <w:spacing w:val="-3"/>
        </w:rPr>
        <w:t xml:space="preserve"> to July 1, 2016.</w:t>
      </w:r>
    </w:p>
    <w:p w14:paraId="17A6F223" w14:textId="77777777" w:rsidR="00A5317E" w:rsidRDefault="00A5317E" w:rsidP="00A5317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hanging="1896"/>
        <w:jc w:val="both"/>
        <w:rPr>
          <w:b/>
          <w:bCs/>
          <w:spacing w:val="-3"/>
        </w:rPr>
      </w:pPr>
      <w:r>
        <w:rPr>
          <w:b/>
          <w:bCs/>
          <w:spacing w:val="-3"/>
        </w:rPr>
        <w:tab/>
      </w:r>
      <w:r>
        <w:rPr>
          <w:bCs/>
          <w:spacing w:val="-3"/>
        </w:rPr>
        <w:t>2015</w:t>
      </w:r>
      <w:r>
        <w:rPr>
          <w:bCs/>
          <w:spacing w:val="-3"/>
        </w:rPr>
        <w:tab/>
      </w:r>
      <w:r>
        <w:rPr>
          <w:bCs/>
          <w:spacing w:val="-3"/>
        </w:rPr>
        <w:tab/>
      </w:r>
      <w:r>
        <w:rPr>
          <w:bCs/>
          <w:spacing w:val="-3"/>
        </w:rPr>
        <w:tab/>
        <w:t xml:space="preserve">Annual Estimates of the Resident Population: April 1, </w:t>
      </w:r>
      <w:proofErr w:type="gramStart"/>
      <w:r>
        <w:rPr>
          <w:bCs/>
          <w:spacing w:val="-3"/>
        </w:rPr>
        <w:t>2010</w:t>
      </w:r>
      <w:proofErr w:type="gramEnd"/>
      <w:r>
        <w:rPr>
          <w:bCs/>
          <w:spacing w:val="-3"/>
        </w:rPr>
        <w:t xml:space="preserve"> to July 1, 2015.</w:t>
      </w:r>
    </w:p>
    <w:p w14:paraId="7AA3D9CA" w14:textId="77777777" w:rsidR="006679CD" w:rsidRDefault="00DB050E"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hanging="1896"/>
        <w:jc w:val="both"/>
        <w:rPr>
          <w:bCs/>
          <w:spacing w:val="-3"/>
        </w:rPr>
      </w:pPr>
      <w:r>
        <w:rPr>
          <w:bCs/>
          <w:spacing w:val="-3"/>
        </w:rPr>
        <w:tab/>
      </w:r>
      <w:r w:rsidR="006679CD">
        <w:rPr>
          <w:bCs/>
          <w:spacing w:val="-3"/>
        </w:rPr>
        <w:t>2014</w:t>
      </w:r>
      <w:r w:rsidR="006679CD">
        <w:rPr>
          <w:bCs/>
          <w:spacing w:val="-3"/>
        </w:rPr>
        <w:tab/>
      </w:r>
      <w:r w:rsidR="006679CD">
        <w:rPr>
          <w:bCs/>
          <w:spacing w:val="-3"/>
        </w:rPr>
        <w:tab/>
      </w:r>
      <w:r w:rsidR="006679CD">
        <w:rPr>
          <w:bCs/>
          <w:spacing w:val="-3"/>
        </w:rPr>
        <w:tab/>
        <w:t xml:space="preserve">Annual Estimates of the Resident Population: April 1, </w:t>
      </w:r>
      <w:proofErr w:type="gramStart"/>
      <w:r w:rsidR="006679CD">
        <w:rPr>
          <w:bCs/>
          <w:spacing w:val="-3"/>
        </w:rPr>
        <w:t>2010</w:t>
      </w:r>
      <w:proofErr w:type="gramEnd"/>
      <w:r w:rsidR="006679CD">
        <w:rPr>
          <w:bCs/>
          <w:spacing w:val="-3"/>
        </w:rPr>
        <w:t xml:space="preserve"> to July 1, 2014.</w:t>
      </w:r>
    </w:p>
    <w:p w14:paraId="7AE7199C" w14:textId="77777777" w:rsidR="00DB050E" w:rsidRDefault="006679CD"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hanging="1896"/>
        <w:jc w:val="both"/>
        <w:rPr>
          <w:bCs/>
          <w:spacing w:val="-3"/>
        </w:rPr>
      </w:pPr>
      <w:r>
        <w:rPr>
          <w:bCs/>
          <w:spacing w:val="-3"/>
        </w:rPr>
        <w:tab/>
      </w:r>
      <w:r w:rsidR="00DB050E">
        <w:rPr>
          <w:bCs/>
          <w:spacing w:val="-3"/>
        </w:rPr>
        <w:t>2013</w:t>
      </w:r>
      <w:r w:rsidR="00DB050E">
        <w:rPr>
          <w:bCs/>
          <w:spacing w:val="-3"/>
        </w:rPr>
        <w:tab/>
      </w:r>
      <w:r w:rsidR="00DB050E">
        <w:rPr>
          <w:bCs/>
          <w:spacing w:val="-3"/>
        </w:rPr>
        <w:tab/>
      </w:r>
      <w:r w:rsidR="00DB050E">
        <w:rPr>
          <w:bCs/>
          <w:spacing w:val="-3"/>
        </w:rPr>
        <w:tab/>
        <w:t xml:space="preserve">Annual Estimates of the Resident Population: April 1, </w:t>
      </w:r>
      <w:proofErr w:type="gramStart"/>
      <w:r w:rsidR="00DB050E">
        <w:rPr>
          <w:bCs/>
          <w:spacing w:val="-3"/>
        </w:rPr>
        <w:t>2010</w:t>
      </w:r>
      <w:proofErr w:type="gramEnd"/>
      <w:r w:rsidR="00DB050E">
        <w:rPr>
          <w:bCs/>
          <w:spacing w:val="-3"/>
        </w:rPr>
        <w:t xml:space="preserve"> to July 1, 2013.</w:t>
      </w:r>
    </w:p>
    <w:p w14:paraId="0ECE6000" w14:textId="77777777" w:rsidR="00DB050E" w:rsidRDefault="00DB050E"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hanging="1896"/>
        <w:jc w:val="both"/>
        <w:rPr>
          <w:bCs/>
          <w:spacing w:val="-3"/>
        </w:rPr>
      </w:pPr>
      <w:r>
        <w:rPr>
          <w:bCs/>
          <w:spacing w:val="-3"/>
        </w:rPr>
        <w:tab/>
        <w:t>2012</w:t>
      </w:r>
      <w:r>
        <w:rPr>
          <w:bCs/>
          <w:spacing w:val="-3"/>
        </w:rPr>
        <w:tab/>
      </w:r>
      <w:r>
        <w:rPr>
          <w:bCs/>
          <w:spacing w:val="-3"/>
        </w:rPr>
        <w:tab/>
      </w:r>
      <w:r>
        <w:rPr>
          <w:bCs/>
          <w:spacing w:val="-3"/>
        </w:rPr>
        <w:tab/>
        <w:t xml:space="preserve">Annual Estimates of the Resident Population: April 1, </w:t>
      </w:r>
      <w:proofErr w:type="gramStart"/>
      <w:r>
        <w:rPr>
          <w:bCs/>
          <w:spacing w:val="-3"/>
        </w:rPr>
        <w:t>2010</w:t>
      </w:r>
      <w:proofErr w:type="gramEnd"/>
      <w:r>
        <w:rPr>
          <w:bCs/>
          <w:spacing w:val="-3"/>
        </w:rPr>
        <w:t xml:space="preserve"> to July 1, 2012.</w:t>
      </w:r>
    </w:p>
    <w:p w14:paraId="1E4589E3" w14:textId="77777777" w:rsidR="00DB050E" w:rsidRDefault="00DB050E"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hanging="1896"/>
        <w:jc w:val="both"/>
        <w:rPr>
          <w:bCs/>
          <w:spacing w:val="-3"/>
        </w:rPr>
      </w:pPr>
      <w:r>
        <w:rPr>
          <w:bCs/>
          <w:spacing w:val="-3"/>
        </w:rPr>
        <w:tab/>
        <w:t>2011</w:t>
      </w:r>
      <w:r>
        <w:rPr>
          <w:bCs/>
          <w:spacing w:val="-3"/>
        </w:rPr>
        <w:tab/>
      </w:r>
      <w:r>
        <w:rPr>
          <w:bCs/>
          <w:spacing w:val="-3"/>
        </w:rPr>
        <w:tab/>
      </w:r>
      <w:r>
        <w:rPr>
          <w:bCs/>
          <w:spacing w:val="-3"/>
        </w:rPr>
        <w:tab/>
        <w:t xml:space="preserve">Cumulative Estimates of Resident Population Change for Municipios of Puerto Rico and Municipio Rankings: April 1, </w:t>
      </w:r>
      <w:proofErr w:type="gramStart"/>
      <w:r>
        <w:rPr>
          <w:bCs/>
          <w:spacing w:val="-3"/>
        </w:rPr>
        <w:t>2010</w:t>
      </w:r>
      <w:proofErr w:type="gramEnd"/>
      <w:r>
        <w:rPr>
          <w:bCs/>
          <w:spacing w:val="-3"/>
        </w:rPr>
        <w:t xml:space="preserve"> to July 1, 2011</w:t>
      </w:r>
    </w:p>
    <w:p w14:paraId="6CC7918B" w14:textId="77777777" w:rsidR="00DB050E" w:rsidRDefault="00DB050E"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hanging="1896"/>
        <w:jc w:val="both"/>
        <w:rPr>
          <w:bCs/>
          <w:spacing w:val="-3"/>
        </w:rPr>
      </w:pPr>
      <w:r>
        <w:rPr>
          <w:bCs/>
          <w:spacing w:val="-3"/>
        </w:rPr>
        <w:lastRenderedPageBreak/>
        <w:tab/>
        <w:t>2009</w:t>
      </w:r>
      <w:r>
        <w:rPr>
          <w:bCs/>
          <w:spacing w:val="-3"/>
        </w:rPr>
        <w:tab/>
      </w:r>
      <w:r>
        <w:rPr>
          <w:bCs/>
          <w:spacing w:val="-3"/>
        </w:rPr>
        <w:tab/>
      </w:r>
      <w:r>
        <w:rPr>
          <w:bCs/>
          <w:spacing w:val="-3"/>
        </w:rPr>
        <w:tab/>
        <w:t xml:space="preserve">Cumulative Estimates of Resident Population Change for Municipios of Puerto Rico and Municipio Rankings: April 1, </w:t>
      </w:r>
      <w:proofErr w:type="gramStart"/>
      <w:r>
        <w:rPr>
          <w:bCs/>
          <w:spacing w:val="-3"/>
        </w:rPr>
        <w:t>2000</w:t>
      </w:r>
      <w:proofErr w:type="gramEnd"/>
      <w:r>
        <w:rPr>
          <w:bCs/>
          <w:spacing w:val="-3"/>
        </w:rPr>
        <w:t xml:space="preserve"> to July 1, 2009</w:t>
      </w:r>
    </w:p>
    <w:p w14:paraId="3F2777A9" w14:textId="77777777" w:rsidR="00DB050E" w:rsidRDefault="00DB050E"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hanging="1896"/>
        <w:jc w:val="both"/>
        <w:rPr>
          <w:bCs/>
          <w:spacing w:val="-3"/>
        </w:rPr>
      </w:pPr>
      <w:r>
        <w:rPr>
          <w:bCs/>
          <w:spacing w:val="-3"/>
        </w:rPr>
        <w:tab/>
        <w:t>2008</w:t>
      </w:r>
      <w:r>
        <w:rPr>
          <w:bCs/>
          <w:spacing w:val="-3"/>
        </w:rPr>
        <w:tab/>
      </w:r>
      <w:r>
        <w:rPr>
          <w:bCs/>
          <w:spacing w:val="-3"/>
        </w:rPr>
        <w:tab/>
      </w:r>
      <w:r>
        <w:rPr>
          <w:bCs/>
          <w:spacing w:val="-3"/>
        </w:rPr>
        <w:tab/>
        <w:t xml:space="preserve">Cumulative Estimates of Resident Population Change for Municipios of Puerto Rico and Municipio Rankings: April 1, </w:t>
      </w:r>
      <w:proofErr w:type="gramStart"/>
      <w:r>
        <w:rPr>
          <w:bCs/>
          <w:spacing w:val="-3"/>
        </w:rPr>
        <w:t>2000</w:t>
      </w:r>
      <w:proofErr w:type="gramEnd"/>
      <w:r>
        <w:rPr>
          <w:bCs/>
          <w:spacing w:val="-3"/>
        </w:rPr>
        <w:t xml:space="preserve"> to July 1, 2008</w:t>
      </w:r>
    </w:p>
    <w:p w14:paraId="6826531A" w14:textId="77777777" w:rsidR="00DB050E" w:rsidRDefault="00DB050E"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hanging="1896"/>
        <w:jc w:val="both"/>
        <w:rPr>
          <w:bCs/>
          <w:spacing w:val="-3"/>
        </w:rPr>
      </w:pPr>
      <w:r>
        <w:rPr>
          <w:bCs/>
          <w:spacing w:val="-3"/>
        </w:rPr>
        <w:tab/>
        <w:t>2007</w:t>
      </w:r>
      <w:r>
        <w:rPr>
          <w:bCs/>
          <w:spacing w:val="-3"/>
        </w:rPr>
        <w:tab/>
      </w:r>
      <w:r>
        <w:rPr>
          <w:bCs/>
          <w:spacing w:val="-3"/>
        </w:rPr>
        <w:tab/>
      </w:r>
      <w:r>
        <w:rPr>
          <w:bCs/>
          <w:spacing w:val="-3"/>
        </w:rPr>
        <w:tab/>
        <w:t xml:space="preserve">Cumulative Estimates of Resident Population Change for Municipios of Puerto Rico and Municipio Rankings: April 1, </w:t>
      </w:r>
      <w:proofErr w:type="gramStart"/>
      <w:r>
        <w:rPr>
          <w:bCs/>
          <w:spacing w:val="-3"/>
        </w:rPr>
        <w:t>2000</w:t>
      </w:r>
      <w:proofErr w:type="gramEnd"/>
      <w:r>
        <w:rPr>
          <w:bCs/>
          <w:spacing w:val="-3"/>
        </w:rPr>
        <w:t xml:space="preserve"> to July 1, 2007</w:t>
      </w:r>
    </w:p>
    <w:p w14:paraId="214EFBF1" w14:textId="77777777" w:rsidR="00DB050E" w:rsidRDefault="00DB050E"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hanging="1896"/>
        <w:jc w:val="both"/>
        <w:rPr>
          <w:bCs/>
          <w:spacing w:val="-3"/>
        </w:rPr>
      </w:pPr>
      <w:r>
        <w:rPr>
          <w:bCs/>
          <w:spacing w:val="-3"/>
        </w:rPr>
        <w:tab/>
        <w:t>2006</w:t>
      </w:r>
      <w:r>
        <w:rPr>
          <w:bCs/>
          <w:spacing w:val="-3"/>
        </w:rPr>
        <w:tab/>
      </w:r>
      <w:r>
        <w:rPr>
          <w:bCs/>
          <w:spacing w:val="-3"/>
        </w:rPr>
        <w:tab/>
      </w:r>
      <w:r>
        <w:rPr>
          <w:bCs/>
          <w:spacing w:val="-3"/>
        </w:rPr>
        <w:tab/>
        <w:t xml:space="preserve">Cumulative Estimates of Resident Population Change for Municipios of Puerto Rico and Municipio Rankings: April 1, </w:t>
      </w:r>
      <w:proofErr w:type="gramStart"/>
      <w:r>
        <w:rPr>
          <w:bCs/>
          <w:spacing w:val="-3"/>
        </w:rPr>
        <w:t>2000</w:t>
      </w:r>
      <w:proofErr w:type="gramEnd"/>
      <w:r>
        <w:rPr>
          <w:bCs/>
          <w:spacing w:val="-3"/>
        </w:rPr>
        <w:t xml:space="preserve"> to July 1, 2006</w:t>
      </w:r>
    </w:p>
    <w:p w14:paraId="6E240AD0" w14:textId="77777777" w:rsidR="00DB050E" w:rsidRDefault="00DB050E"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hanging="1896"/>
        <w:jc w:val="both"/>
        <w:rPr>
          <w:bCs/>
          <w:spacing w:val="-3"/>
        </w:rPr>
      </w:pPr>
      <w:r>
        <w:rPr>
          <w:bCs/>
          <w:spacing w:val="-3"/>
        </w:rPr>
        <w:tab/>
        <w:t>2005</w:t>
      </w:r>
      <w:r>
        <w:rPr>
          <w:bCs/>
          <w:spacing w:val="-3"/>
        </w:rPr>
        <w:tab/>
      </w:r>
      <w:r>
        <w:rPr>
          <w:bCs/>
          <w:spacing w:val="-3"/>
        </w:rPr>
        <w:tab/>
      </w:r>
      <w:r>
        <w:rPr>
          <w:bCs/>
          <w:spacing w:val="-3"/>
        </w:rPr>
        <w:tab/>
        <w:t xml:space="preserve">Annual Estimates of the Resident Population for Municipios of Puerto Rico and Municipio Rankings: April 1, </w:t>
      </w:r>
      <w:proofErr w:type="gramStart"/>
      <w:r>
        <w:rPr>
          <w:bCs/>
          <w:spacing w:val="-3"/>
        </w:rPr>
        <w:t>2000</w:t>
      </w:r>
      <w:proofErr w:type="gramEnd"/>
      <w:r>
        <w:rPr>
          <w:bCs/>
          <w:spacing w:val="-3"/>
        </w:rPr>
        <w:t xml:space="preserve"> to July 1, 2005</w:t>
      </w:r>
    </w:p>
    <w:p w14:paraId="77BFCB97" w14:textId="77777777" w:rsidR="00DB050E" w:rsidRDefault="00DB050E"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spacing w:val="-3"/>
        </w:rPr>
      </w:pPr>
      <w:r>
        <w:rPr>
          <w:b/>
          <w:bCs/>
          <w:spacing w:val="-3"/>
        </w:rPr>
        <w:tab/>
      </w:r>
    </w:p>
    <w:p w14:paraId="13F24DC7" w14:textId="77777777" w:rsidR="002F4C85" w:rsidRDefault="00DB050E" w:rsidP="00DB050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620"/>
        <w:jc w:val="both"/>
        <w:rPr>
          <w:spacing w:val="-2"/>
          <w:sz w:val="22"/>
          <w:szCs w:val="22"/>
        </w:rPr>
      </w:pPr>
      <w:r>
        <w:rPr>
          <w:i/>
          <w:spacing w:val="-2"/>
        </w:rPr>
        <w:tab/>
      </w:r>
      <w:r>
        <w:rPr>
          <w:i/>
          <w:spacing w:val="-2"/>
          <w:sz w:val="22"/>
          <w:szCs w:val="22"/>
        </w:rPr>
        <w:t>Note</w:t>
      </w:r>
      <w:r>
        <w:rPr>
          <w:spacing w:val="-2"/>
          <w:sz w:val="22"/>
          <w:szCs w:val="22"/>
        </w:rPr>
        <w:t>:</w:t>
      </w:r>
      <w:r>
        <w:rPr>
          <w:spacing w:val="-2"/>
          <w:sz w:val="22"/>
          <w:szCs w:val="22"/>
        </w:rPr>
        <w:tab/>
      </w:r>
    </w:p>
    <w:p w14:paraId="519E90C0" w14:textId="77777777" w:rsidR="005F0D6D" w:rsidRPr="00FE72B6" w:rsidRDefault="00FE72B6" w:rsidP="00AB169E">
      <w:pPr>
        <w:numPr>
          <w:ilvl w:val="0"/>
          <w:numId w:val="61"/>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FE72B6">
        <w:rPr>
          <w:sz w:val="22"/>
          <w:szCs w:val="22"/>
        </w:rPr>
        <w:t>Beginning with the 2020 source file, data are carried for Chugach Census Area, AK (02063) and Copper River Census Area, AK (02066) which were formed from Valdez-Cordoba Census Area, AK (02261). These counties are combined and carried in Valdez-Cordoba on the AHRF for F11984-20 Population Estimate. On the source file, the Population Estimate for Chugach Census Area is reported as 6,427 and the Population Estimate for Copper River Census Area is reported as 2,919.</w:t>
      </w:r>
    </w:p>
    <w:p w14:paraId="4B23FE33" w14:textId="77777777" w:rsidR="00DB050E" w:rsidRDefault="00DB050E" w:rsidP="00AB169E">
      <w:pPr>
        <w:numPr>
          <w:ilvl w:val="0"/>
          <w:numId w:val="61"/>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Beginning with the 2008 source file, data are reported for Hoonah-Angoon Census Area, AK (02105) and Skagway Municipality, AK (02230).</w:t>
      </w:r>
    </w:p>
    <w:p w14:paraId="3EDBCC4F" w14:textId="77777777" w:rsidR="00DB050E" w:rsidRDefault="00DB050E" w:rsidP="00AB169E">
      <w:pPr>
        <w:numPr>
          <w:ilvl w:val="0"/>
          <w:numId w:val="61"/>
        </w:numPr>
        <w:tabs>
          <w:tab w:val="left" w:pos="-1440"/>
          <w:tab w:val="left" w:pos="-720"/>
          <w:tab w:val="left" w:pos="90"/>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Pr>
          <w:spacing w:val="-3"/>
          <w:sz w:val="22"/>
          <w:szCs w:val="22"/>
        </w:rPr>
        <w:t>Beginning with the 2009 source file, data are reported for Prince of Wales-Hyder Census Area, AK (02198), Petersburg Census Area, AK (02195) and Wrangell City and Borough, AK (02275).</w:t>
      </w:r>
    </w:p>
    <w:p w14:paraId="1139CE1D" w14:textId="77777777" w:rsidR="00DB050E" w:rsidRDefault="00DB050E" w:rsidP="00AB169E">
      <w:pPr>
        <w:numPr>
          <w:ilvl w:val="0"/>
          <w:numId w:val="61"/>
        </w:numPr>
        <w:tabs>
          <w:tab w:val="left" w:pos="-1440"/>
          <w:tab w:val="left" w:pos="-720"/>
          <w:tab w:val="left" w:pos="90"/>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Pr>
          <w:spacing w:val="-3"/>
          <w:sz w:val="22"/>
          <w:szCs w:val="22"/>
        </w:rPr>
        <w:t xml:space="preserve">Data are included on the AHRF for Puerto Rico and Guam. Guam data are from the U.S. </w:t>
      </w:r>
      <w:r w:rsidR="005C7066">
        <w:rPr>
          <w:spacing w:val="-3"/>
          <w:sz w:val="22"/>
          <w:szCs w:val="22"/>
        </w:rPr>
        <w:t>Census Bureau</w:t>
      </w:r>
      <w:r>
        <w:rPr>
          <w:spacing w:val="-3"/>
          <w:sz w:val="22"/>
          <w:szCs w:val="22"/>
        </w:rPr>
        <w:t>, International Data Base.</w:t>
      </w:r>
    </w:p>
    <w:p w14:paraId="71A4F916" w14:textId="77777777" w:rsidR="0020578D" w:rsidRDefault="0020578D"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spacing w:val="-3"/>
        </w:rPr>
      </w:pPr>
    </w:p>
    <w:p w14:paraId="60F4B6ED" w14:textId="77777777" w:rsidR="00AC156B" w:rsidRDefault="001F14B8" w:rsidP="00AC156B">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bookmarkStart w:id="343" w:name="UD16E"/>
      <w:r w:rsidR="00AC156B">
        <w:rPr>
          <w:spacing w:val="-3"/>
        </w:rPr>
        <w:tab/>
        <w:t xml:space="preserve">The </w:t>
      </w:r>
      <w:r w:rsidR="00AC156B">
        <w:rPr>
          <w:b/>
          <w:spacing w:val="-3"/>
        </w:rPr>
        <w:t xml:space="preserve">1995 Population Estimates </w:t>
      </w:r>
      <w:r w:rsidR="00AC156B">
        <w:rPr>
          <w:spacing w:val="-3"/>
        </w:rPr>
        <w:t xml:space="preserve">are from </w:t>
      </w:r>
      <w:r w:rsidR="00AC156B">
        <w:rPr>
          <w:i/>
          <w:spacing w:val="-3"/>
        </w:rPr>
        <w:t>State and County Population Estimates Components of Change 1990</w:t>
      </w:r>
      <w:r w:rsidR="00AC156B">
        <w:rPr>
          <w:i/>
          <w:spacing w:val="-3"/>
        </w:rPr>
        <w:noBreakHyphen/>
        <w:t>95</w:t>
      </w:r>
      <w:r w:rsidR="00AC156B">
        <w:rPr>
          <w:spacing w:val="-3"/>
        </w:rPr>
        <w:t xml:space="preserve"> from the </w:t>
      </w:r>
      <w:r w:rsidR="005C7066">
        <w:rPr>
          <w:spacing w:val="-3"/>
        </w:rPr>
        <w:t>Census Bureau</w:t>
      </w:r>
      <w:r w:rsidR="00AC156B">
        <w:rPr>
          <w:spacing w:val="-3"/>
        </w:rPr>
        <w:t>.  The data are as of July 1.</w:t>
      </w:r>
    </w:p>
    <w:p w14:paraId="271A9EB5" w14:textId="77777777" w:rsidR="00AC156B" w:rsidRDefault="00AC156B" w:rsidP="00AC156B">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r>
    </w:p>
    <w:p w14:paraId="43473BDA" w14:textId="77777777" w:rsidR="001F14B8" w:rsidRDefault="00AC156B"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spacing w:val="-3"/>
        </w:rPr>
        <w:tab/>
      </w:r>
      <w:r w:rsidR="001F14B8">
        <w:rPr>
          <w:spacing w:val="-3"/>
        </w:rPr>
        <w:t xml:space="preserve">The </w:t>
      </w:r>
      <w:r w:rsidR="00D161FC" w:rsidRPr="00D161FC">
        <w:rPr>
          <w:b/>
          <w:spacing w:val="-3"/>
        </w:rPr>
        <w:t>201</w:t>
      </w:r>
      <w:r w:rsidR="00FE72B6">
        <w:rPr>
          <w:b/>
          <w:spacing w:val="-3"/>
        </w:rPr>
        <w:t>5</w:t>
      </w:r>
      <w:r w:rsidR="00311CB0">
        <w:rPr>
          <w:b/>
          <w:spacing w:val="-3"/>
        </w:rPr>
        <w:t xml:space="preserve"> through </w:t>
      </w:r>
      <w:r w:rsidR="00DB050E">
        <w:rPr>
          <w:b/>
          <w:spacing w:val="-3"/>
        </w:rPr>
        <w:t>201</w:t>
      </w:r>
      <w:r w:rsidR="00FE72B6">
        <w:rPr>
          <w:b/>
          <w:spacing w:val="-3"/>
        </w:rPr>
        <w:t>9</w:t>
      </w:r>
      <w:r w:rsidR="002F792F">
        <w:rPr>
          <w:b/>
          <w:spacing w:val="-3"/>
        </w:rPr>
        <w:t xml:space="preserve"> </w:t>
      </w:r>
      <w:r w:rsidR="001F14B8">
        <w:rPr>
          <w:b/>
          <w:bCs/>
          <w:spacing w:val="-3"/>
        </w:rPr>
        <w:t>Population Estimates 65+</w:t>
      </w:r>
      <w:bookmarkEnd w:id="343"/>
      <w:r w:rsidR="001F14B8">
        <w:rPr>
          <w:b/>
          <w:bCs/>
          <w:spacing w:val="-3"/>
        </w:rPr>
        <w:t xml:space="preserve"> </w:t>
      </w:r>
      <w:r w:rsidR="001F14B8">
        <w:rPr>
          <w:spacing w:val="-3"/>
        </w:rPr>
        <w:t xml:space="preserve">are from the </w:t>
      </w:r>
      <w:r w:rsidR="005C7066">
        <w:rPr>
          <w:spacing w:val="-3"/>
        </w:rPr>
        <w:t>U.S. Census Bureau</w:t>
      </w:r>
      <w:r w:rsidR="001F14B8">
        <w:rPr>
          <w:spacing w:val="-3"/>
        </w:rPr>
        <w:t>.  The sources for each year of data are noted below:</w:t>
      </w:r>
    </w:p>
    <w:p w14:paraId="1ECFF995" w14:textId="77777777" w:rsidR="002F72C5" w:rsidRDefault="002F72C5"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2BA6855F" w14:textId="77777777" w:rsidR="001F14B8" w:rsidRDefault="001F14B8" w:rsidP="005534B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spacing w:val="-3"/>
        </w:rPr>
        <w:tab/>
      </w:r>
      <w:r>
        <w:rPr>
          <w:b/>
          <w:bCs/>
          <w:spacing w:val="-3"/>
        </w:rPr>
        <w:t xml:space="preserve">YEAR OF </w:t>
      </w:r>
      <w:r>
        <w:rPr>
          <w:b/>
          <w:bCs/>
          <w:spacing w:val="-3"/>
        </w:rPr>
        <w:tab/>
      </w:r>
      <w:r>
        <w:rPr>
          <w:b/>
          <w:bCs/>
          <w:spacing w:val="-3"/>
        </w:rPr>
        <w:tab/>
        <w:t>SOURCE FILES FOR U.S.</w:t>
      </w:r>
    </w:p>
    <w:p w14:paraId="2E5768DA" w14:textId="77777777" w:rsidR="001F14B8" w:rsidRDefault="001F14B8" w:rsidP="005534B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b/>
          <w:bCs/>
          <w:spacing w:val="-3"/>
        </w:rPr>
        <w:tab/>
        <w:t>DATA</w:t>
      </w:r>
    </w:p>
    <w:p w14:paraId="6A5E36C7" w14:textId="77777777" w:rsidR="00FE72B6" w:rsidRPr="00336B53" w:rsidRDefault="00311CB0" w:rsidP="00FE72B6">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Cs/>
          <w:spacing w:val="-3"/>
        </w:rPr>
      </w:pPr>
      <w:r w:rsidRPr="00336B53">
        <w:rPr>
          <w:bCs/>
          <w:spacing w:val="-3"/>
        </w:rPr>
        <w:tab/>
      </w:r>
      <w:r w:rsidR="00FE72B6" w:rsidRPr="00336B53">
        <w:rPr>
          <w:bCs/>
          <w:spacing w:val="-3"/>
        </w:rPr>
        <w:t>201</w:t>
      </w:r>
      <w:r w:rsidR="00FE72B6">
        <w:rPr>
          <w:bCs/>
          <w:spacing w:val="-3"/>
        </w:rPr>
        <w:t>9</w:t>
      </w:r>
      <w:r w:rsidR="00FE72B6">
        <w:rPr>
          <w:bCs/>
          <w:spacing w:val="-3"/>
        </w:rPr>
        <w:tab/>
      </w:r>
      <w:r w:rsidR="00FE72B6">
        <w:rPr>
          <w:bCs/>
          <w:spacing w:val="-3"/>
        </w:rPr>
        <w:tab/>
      </w:r>
      <w:r w:rsidR="00FE72B6">
        <w:rPr>
          <w:bCs/>
          <w:spacing w:val="-3"/>
        </w:rPr>
        <w:tab/>
        <w:t xml:space="preserve">Annual County Resident Population Estimates by Age, Sex and Race and Hispanic origin: April 1, </w:t>
      </w:r>
      <w:proofErr w:type="gramStart"/>
      <w:r w:rsidR="00FE72B6">
        <w:rPr>
          <w:bCs/>
          <w:spacing w:val="-3"/>
        </w:rPr>
        <w:t>2010</w:t>
      </w:r>
      <w:proofErr w:type="gramEnd"/>
      <w:r w:rsidR="00FE72B6">
        <w:rPr>
          <w:bCs/>
          <w:spacing w:val="-3"/>
        </w:rPr>
        <w:t xml:space="preserve"> to July 1, 2019.</w:t>
      </w:r>
    </w:p>
    <w:p w14:paraId="3B686A5A" w14:textId="77777777" w:rsidR="00A5317E" w:rsidRPr="00336B53" w:rsidRDefault="00FE72B6" w:rsidP="00336B5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Cs/>
          <w:spacing w:val="-3"/>
        </w:rPr>
      </w:pPr>
      <w:r>
        <w:rPr>
          <w:bCs/>
          <w:spacing w:val="-3"/>
        </w:rPr>
        <w:tab/>
      </w:r>
      <w:r w:rsidR="00336B53" w:rsidRPr="00336B53">
        <w:rPr>
          <w:bCs/>
          <w:spacing w:val="-3"/>
        </w:rPr>
        <w:t>2018</w:t>
      </w:r>
      <w:r w:rsidR="00336B53">
        <w:rPr>
          <w:bCs/>
          <w:spacing w:val="-3"/>
        </w:rPr>
        <w:tab/>
      </w:r>
      <w:r w:rsidR="00336B53">
        <w:rPr>
          <w:bCs/>
          <w:spacing w:val="-3"/>
        </w:rPr>
        <w:tab/>
      </w:r>
      <w:r w:rsidR="00336B53">
        <w:rPr>
          <w:bCs/>
          <w:spacing w:val="-3"/>
        </w:rPr>
        <w:tab/>
        <w:t xml:space="preserve">Annual County Resident Population Estimates by Age, Sex and Race and Hispanic origin: April 1, </w:t>
      </w:r>
      <w:proofErr w:type="gramStart"/>
      <w:r w:rsidR="00336B53">
        <w:rPr>
          <w:bCs/>
          <w:spacing w:val="-3"/>
        </w:rPr>
        <w:t>2010</w:t>
      </w:r>
      <w:proofErr w:type="gramEnd"/>
      <w:r w:rsidR="00336B53">
        <w:rPr>
          <w:bCs/>
          <w:spacing w:val="-3"/>
        </w:rPr>
        <w:t xml:space="preserve"> to July 1, 2018.</w:t>
      </w:r>
    </w:p>
    <w:p w14:paraId="2FC4D46A" w14:textId="77777777" w:rsidR="00615C2F" w:rsidRDefault="00311CB0" w:rsidP="00311CB0">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r w:rsidR="00615C2F" w:rsidRPr="00615C2F">
        <w:rPr>
          <w:bCs/>
          <w:spacing w:val="-3"/>
        </w:rPr>
        <w:t>2017</w:t>
      </w:r>
      <w:r w:rsidR="00615C2F">
        <w:rPr>
          <w:b/>
          <w:bCs/>
          <w:spacing w:val="-3"/>
        </w:rPr>
        <w:tab/>
      </w:r>
      <w:r w:rsidR="00615C2F">
        <w:rPr>
          <w:b/>
          <w:bCs/>
          <w:spacing w:val="-3"/>
        </w:rPr>
        <w:tab/>
      </w:r>
      <w:r w:rsidR="00615C2F">
        <w:rPr>
          <w:b/>
          <w:bCs/>
          <w:spacing w:val="-3"/>
        </w:rPr>
        <w:tab/>
      </w:r>
      <w:r w:rsidR="00615C2F">
        <w:rPr>
          <w:bCs/>
          <w:spacing w:val="-3"/>
        </w:rPr>
        <w:t xml:space="preserve">Annual County Resident Population Estimates by Age, Sex and Race and Hispanic origin: April 1, </w:t>
      </w:r>
      <w:proofErr w:type="gramStart"/>
      <w:r w:rsidR="00615C2F">
        <w:rPr>
          <w:bCs/>
          <w:spacing w:val="-3"/>
        </w:rPr>
        <w:t>2010</w:t>
      </w:r>
      <w:proofErr w:type="gramEnd"/>
      <w:r w:rsidR="00615C2F">
        <w:rPr>
          <w:bCs/>
          <w:spacing w:val="-3"/>
        </w:rPr>
        <w:t xml:space="preserve"> to July 1, 2017.</w:t>
      </w:r>
    </w:p>
    <w:p w14:paraId="2D15B88E" w14:textId="77777777" w:rsidR="00AB458B" w:rsidRDefault="00615C2F" w:rsidP="00311CB0">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r w:rsidR="00AB458B">
        <w:rPr>
          <w:bCs/>
          <w:spacing w:val="-3"/>
        </w:rPr>
        <w:t>2016</w:t>
      </w:r>
      <w:r w:rsidR="00AB458B">
        <w:rPr>
          <w:bCs/>
          <w:spacing w:val="-3"/>
        </w:rPr>
        <w:tab/>
      </w:r>
      <w:r w:rsidR="00AB458B">
        <w:rPr>
          <w:bCs/>
          <w:spacing w:val="-3"/>
        </w:rPr>
        <w:tab/>
      </w:r>
      <w:r w:rsidR="00AB458B">
        <w:rPr>
          <w:bCs/>
          <w:spacing w:val="-3"/>
        </w:rPr>
        <w:tab/>
        <w:t xml:space="preserve">Annual County Resident Population Estimates by Age, Sex and Race and Hispanic origin: April 1, </w:t>
      </w:r>
      <w:proofErr w:type="gramStart"/>
      <w:r w:rsidR="00AB458B">
        <w:rPr>
          <w:bCs/>
          <w:spacing w:val="-3"/>
        </w:rPr>
        <w:t>2010</w:t>
      </w:r>
      <w:proofErr w:type="gramEnd"/>
      <w:r w:rsidR="00AB458B">
        <w:rPr>
          <w:bCs/>
          <w:spacing w:val="-3"/>
        </w:rPr>
        <w:t xml:space="preserve"> to July 1, 2016.</w:t>
      </w:r>
    </w:p>
    <w:p w14:paraId="3555F574" w14:textId="77777777" w:rsidR="00311CB0" w:rsidRDefault="00AB458B" w:rsidP="00311CB0">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lastRenderedPageBreak/>
        <w:tab/>
      </w:r>
      <w:r w:rsidR="00311CB0">
        <w:rPr>
          <w:bCs/>
          <w:spacing w:val="-3"/>
        </w:rPr>
        <w:t>2015</w:t>
      </w:r>
      <w:r w:rsidR="00311CB0">
        <w:rPr>
          <w:bCs/>
          <w:spacing w:val="-3"/>
        </w:rPr>
        <w:tab/>
      </w:r>
      <w:r w:rsidR="00311CB0">
        <w:rPr>
          <w:bCs/>
          <w:spacing w:val="-3"/>
        </w:rPr>
        <w:tab/>
      </w:r>
      <w:r w:rsidR="00311CB0">
        <w:rPr>
          <w:bCs/>
          <w:spacing w:val="-3"/>
        </w:rPr>
        <w:tab/>
        <w:t xml:space="preserve">Annual County Resident Population Estimates by Age, Sex and Race and Hispanic origin: April 1, </w:t>
      </w:r>
      <w:proofErr w:type="gramStart"/>
      <w:r w:rsidR="00311CB0">
        <w:rPr>
          <w:bCs/>
          <w:spacing w:val="-3"/>
        </w:rPr>
        <w:t>2010</w:t>
      </w:r>
      <w:proofErr w:type="gramEnd"/>
      <w:r w:rsidR="00311CB0">
        <w:rPr>
          <w:bCs/>
          <w:spacing w:val="-3"/>
        </w:rPr>
        <w:t xml:space="preserve"> to July 1, 2015.</w:t>
      </w:r>
    </w:p>
    <w:p w14:paraId="3DB64320" w14:textId="77777777" w:rsidR="00BF2607" w:rsidRDefault="00BF2607" w:rsidP="00FE72B6">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Cs/>
          <w:spacing w:val="-3"/>
        </w:rPr>
        <w:tab/>
      </w:r>
    </w:p>
    <w:p w14:paraId="1439F041" w14:textId="77777777" w:rsidR="006C3D4F" w:rsidRDefault="00BF2607" w:rsidP="00AB458B">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
          <w:bCs/>
          <w:spacing w:val="-3"/>
        </w:rPr>
        <w:tab/>
      </w:r>
    </w:p>
    <w:p w14:paraId="0DC2A7FC" w14:textId="77777777" w:rsidR="001F14B8" w:rsidRDefault="001F14B8" w:rsidP="005534B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spacing w:val="-3"/>
        </w:rPr>
        <w:tab/>
      </w:r>
      <w:r w:rsidR="00471E04" w:rsidRPr="00E55379">
        <w:rPr>
          <w:b/>
          <w:spacing w:val="-3"/>
        </w:rPr>
        <w:t>YEAR OF</w:t>
      </w:r>
      <w:r>
        <w:rPr>
          <w:spacing w:val="-3"/>
        </w:rPr>
        <w:tab/>
      </w:r>
      <w:r>
        <w:rPr>
          <w:spacing w:val="-3"/>
        </w:rPr>
        <w:tab/>
      </w:r>
      <w:r>
        <w:rPr>
          <w:b/>
          <w:bCs/>
          <w:spacing w:val="-3"/>
        </w:rPr>
        <w:t>SOURCE FILES FOR PUERTO RICO</w:t>
      </w:r>
    </w:p>
    <w:p w14:paraId="7FB33520" w14:textId="77777777" w:rsidR="00E55379" w:rsidRDefault="00E55379" w:rsidP="005534B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b/>
          <w:bCs/>
          <w:spacing w:val="-3"/>
        </w:rPr>
        <w:tab/>
        <w:t>DATA</w:t>
      </w:r>
    </w:p>
    <w:p w14:paraId="190A10E0" w14:textId="77777777" w:rsidR="00F06DEE" w:rsidRDefault="00336B53" w:rsidP="00F06DE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
          <w:bCs/>
          <w:spacing w:val="-3"/>
        </w:rPr>
      </w:pPr>
      <w:r>
        <w:rPr>
          <w:b/>
          <w:bCs/>
          <w:spacing w:val="-3"/>
        </w:rPr>
        <w:tab/>
      </w:r>
      <w:r w:rsidR="00FE72B6" w:rsidRPr="002F792F">
        <w:rPr>
          <w:bCs/>
          <w:spacing w:val="-3"/>
        </w:rPr>
        <w:t>201</w:t>
      </w:r>
      <w:r w:rsidR="00AA71C8">
        <w:rPr>
          <w:bCs/>
          <w:spacing w:val="-3"/>
        </w:rPr>
        <w:t>9</w:t>
      </w:r>
      <w:r w:rsidR="00FE72B6" w:rsidRPr="002F792F">
        <w:rPr>
          <w:bCs/>
          <w:spacing w:val="-3"/>
        </w:rPr>
        <w:tab/>
      </w:r>
      <w:r w:rsidR="00FE72B6" w:rsidRPr="002F792F">
        <w:rPr>
          <w:bCs/>
          <w:spacing w:val="-3"/>
        </w:rPr>
        <w:tab/>
      </w:r>
      <w:r w:rsidR="00FE72B6" w:rsidRPr="002F792F">
        <w:rPr>
          <w:bCs/>
          <w:spacing w:val="-3"/>
        </w:rPr>
        <w:tab/>
      </w:r>
      <w:r w:rsidR="00F06DEE" w:rsidRPr="00AC310C">
        <w:rPr>
          <w:bCs/>
          <w:spacing w:val="-3"/>
        </w:rPr>
        <w:t xml:space="preserve">Annual </w:t>
      </w:r>
      <w:r w:rsidR="00F06DEE">
        <w:rPr>
          <w:bCs/>
          <w:spacing w:val="-3"/>
        </w:rPr>
        <w:t>County and Puerto Rico Municipio</w:t>
      </w:r>
      <w:r w:rsidR="00F06DEE" w:rsidRPr="00AC310C">
        <w:rPr>
          <w:bCs/>
          <w:spacing w:val="-3"/>
        </w:rPr>
        <w:t xml:space="preserve"> Resident Population </w:t>
      </w:r>
      <w:r w:rsidR="00F06DEE">
        <w:rPr>
          <w:bCs/>
          <w:spacing w:val="-3"/>
        </w:rPr>
        <w:t>Estimates by</w:t>
      </w:r>
      <w:r w:rsidR="00F06DEE" w:rsidRPr="00AC310C">
        <w:rPr>
          <w:bCs/>
          <w:spacing w:val="-3"/>
        </w:rPr>
        <w:t xml:space="preserve"> Selected Age Groups </w:t>
      </w:r>
      <w:r w:rsidR="00F06DEE">
        <w:rPr>
          <w:bCs/>
          <w:spacing w:val="-3"/>
        </w:rPr>
        <w:t>and</w:t>
      </w:r>
      <w:r w:rsidR="00F06DEE" w:rsidRPr="00AC310C">
        <w:rPr>
          <w:bCs/>
          <w:spacing w:val="-3"/>
        </w:rPr>
        <w:t xml:space="preserve"> Sex</w:t>
      </w:r>
      <w:r w:rsidR="00F06DEE">
        <w:rPr>
          <w:bCs/>
          <w:spacing w:val="-3"/>
        </w:rPr>
        <w:t xml:space="preserve">: </w:t>
      </w:r>
      <w:r w:rsidR="00F06DEE" w:rsidRPr="00AC310C">
        <w:rPr>
          <w:bCs/>
          <w:spacing w:val="-3"/>
        </w:rPr>
        <w:t xml:space="preserve">April 1, </w:t>
      </w:r>
      <w:proofErr w:type="gramStart"/>
      <w:r w:rsidR="00F06DEE" w:rsidRPr="00AC310C">
        <w:rPr>
          <w:bCs/>
          <w:spacing w:val="-3"/>
        </w:rPr>
        <w:t>2010</w:t>
      </w:r>
      <w:proofErr w:type="gramEnd"/>
      <w:r w:rsidR="00F06DEE" w:rsidRPr="00AC310C">
        <w:rPr>
          <w:bCs/>
          <w:spacing w:val="-3"/>
        </w:rPr>
        <w:t xml:space="preserve"> to July 1, 201</w:t>
      </w:r>
      <w:r w:rsidR="00F06DEE">
        <w:rPr>
          <w:bCs/>
          <w:spacing w:val="-3"/>
        </w:rPr>
        <w:t>9</w:t>
      </w:r>
      <w:r w:rsidR="00F06DEE" w:rsidRPr="00AC310C">
        <w:rPr>
          <w:bCs/>
          <w:spacing w:val="-3"/>
        </w:rPr>
        <w:t>.</w:t>
      </w:r>
    </w:p>
    <w:p w14:paraId="32362BC8" w14:textId="77777777" w:rsidR="00336B53" w:rsidRDefault="00FE72B6" w:rsidP="00336B5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
          <w:bCs/>
          <w:spacing w:val="-3"/>
        </w:rPr>
      </w:pPr>
      <w:r>
        <w:rPr>
          <w:b/>
          <w:bCs/>
          <w:spacing w:val="-3"/>
        </w:rPr>
        <w:tab/>
      </w:r>
      <w:r w:rsidR="00336B53" w:rsidRPr="002F792F">
        <w:rPr>
          <w:bCs/>
          <w:spacing w:val="-3"/>
        </w:rPr>
        <w:t>201</w:t>
      </w:r>
      <w:r w:rsidR="00336B53">
        <w:rPr>
          <w:bCs/>
          <w:spacing w:val="-3"/>
        </w:rPr>
        <w:t>8</w:t>
      </w:r>
      <w:r w:rsidR="00336B53" w:rsidRPr="002F792F">
        <w:rPr>
          <w:bCs/>
          <w:spacing w:val="-3"/>
        </w:rPr>
        <w:tab/>
      </w:r>
      <w:r w:rsidR="00336B53" w:rsidRPr="002F792F">
        <w:rPr>
          <w:bCs/>
          <w:spacing w:val="-3"/>
        </w:rPr>
        <w:tab/>
      </w:r>
      <w:r w:rsidR="00336B53" w:rsidRPr="002F792F">
        <w:rPr>
          <w:bCs/>
          <w:spacing w:val="-3"/>
        </w:rPr>
        <w:tab/>
      </w:r>
      <w:r w:rsidR="00336B53">
        <w:rPr>
          <w:bCs/>
          <w:spacing w:val="-3"/>
        </w:rPr>
        <w:t xml:space="preserve">Annual Estimates of the Resident Population for Selected Age Groups by Sex for the United States, States, Counties, and Puerto Rico Commonwealth and Municipios: April 1, </w:t>
      </w:r>
      <w:proofErr w:type="gramStart"/>
      <w:r w:rsidR="00336B53">
        <w:rPr>
          <w:bCs/>
          <w:spacing w:val="-3"/>
        </w:rPr>
        <w:t>2010</w:t>
      </w:r>
      <w:proofErr w:type="gramEnd"/>
      <w:r w:rsidR="00336B53">
        <w:rPr>
          <w:bCs/>
          <w:spacing w:val="-3"/>
        </w:rPr>
        <w:t xml:space="preserve"> to July 1, 201</w:t>
      </w:r>
      <w:r w:rsidR="00385173">
        <w:rPr>
          <w:bCs/>
          <w:spacing w:val="-3"/>
        </w:rPr>
        <w:t>8</w:t>
      </w:r>
      <w:r w:rsidR="00336B53">
        <w:rPr>
          <w:bCs/>
          <w:spacing w:val="-3"/>
        </w:rPr>
        <w:t>.</w:t>
      </w:r>
    </w:p>
    <w:p w14:paraId="633A594B" w14:textId="77777777" w:rsidR="00997D09" w:rsidRDefault="00AB458B" w:rsidP="00AB458B">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
          <w:bCs/>
          <w:spacing w:val="-3"/>
        </w:rPr>
      </w:pPr>
      <w:r>
        <w:rPr>
          <w:b/>
          <w:bCs/>
          <w:spacing w:val="-3"/>
        </w:rPr>
        <w:tab/>
      </w:r>
      <w:r w:rsidR="00997D09" w:rsidRPr="002F792F">
        <w:rPr>
          <w:bCs/>
          <w:spacing w:val="-3"/>
        </w:rPr>
        <w:t>201</w:t>
      </w:r>
      <w:r w:rsidR="00997D09">
        <w:rPr>
          <w:bCs/>
          <w:spacing w:val="-3"/>
        </w:rPr>
        <w:t>7</w:t>
      </w:r>
      <w:r w:rsidR="00997D09" w:rsidRPr="002F792F">
        <w:rPr>
          <w:bCs/>
          <w:spacing w:val="-3"/>
        </w:rPr>
        <w:tab/>
      </w:r>
      <w:r w:rsidR="00997D09" w:rsidRPr="002F792F">
        <w:rPr>
          <w:bCs/>
          <w:spacing w:val="-3"/>
        </w:rPr>
        <w:tab/>
      </w:r>
      <w:r w:rsidR="00997D09" w:rsidRPr="002F792F">
        <w:rPr>
          <w:bCs/>
          <w:spacing w:val="-3"/>
        </w:rPr>
        <w:tab/>
      </w:r>
      <w:r w:rsidR="00997D09">
        <w:rPr>
          <w:bCs/>
          <w:spacing w:val="-3"/>
        </w:rPr>
        <w:t xml:space="preserve">Annual Estimates of the Resident Population for Selected Age Groups by Sex for the United States, States, Counties, and Puerto Rico Commonwealth and Municipios: April 1, </w:t>
      </w:r>
      <w:proofErr w:type="gramStart"/>
      <w:r w:rsidR="00997D09">
        <w:rPr>
          <w:bCs/>
          <w:spacing w:val="-3"/>
        </w:rPr>
        <w:t>2010</w:t>
      </w:r>
      <w:proofErr w:type="gramEnd"/>
      <w:r w:rsidR="00997D09">
        <w:rPr>
          <w:bCs/>
          <w:spacing w:val="-3"/>
        </w:rPr>
        <w:t xml:space="preserve"> to July 1, 2017.</w:t>
      </w:r>
    </w:p>
    <w:p w14:paraId="50807095" w14:textId="77777777" w:rsidR="00AB458B" w:rsidRPr="002F792F" w:rsidRDefault="00997D09" w:rsidP="00AB458B">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Cs/>
          <w:spacing w:val="-3"/>
        </w:rPr>
      </w:pPr>
      <w:r>
        <w:rPr>
          <w:b/>
          <w:bCs/>
          <w:spacing w:val="-3"/>
        </w:rPr>
        <w:tab/>
      </w:r>
      <w:r w:rsidR="00AB458B" w:rsidRPr="002F792F">
        <w:rPr>
          <w:bCs/>
          <w:spacing w:val="-3"/>
        </w:rPr>
        <w:t>201</w:t>
      </w:r>
      <w:r w:rsidR="00AB458B">
        <w:rPr>
          <w:bCs/>
          <w:spacing w:val="-3"/>
        </w:rPr>
        <w:t>6</w:t>
      </w:r>
      <w:r w:rsidR="00AB458B" w:rsidRPr="002F792F">
        <w:rPr>
          <w:bCs/>
          <w:spacing w:val="-3"/>
        </w:rPr>
        <w:tab/>
      </w:r>
      <w:r w:rsidR="00AB458B" w:rsidRPr="002F792F">
        <w:rPr>
          <w:bCs/>
          <w:spacing w:val="-3"/>
        </w:rPr>
        <w:tab/>
      </w:r>
      <w:r w:rsidR="00AB458B" w:rsidRPr="002F792F">
        <w:rPr>
          <w:bCs/>
          <w:spacing w:val="-3"/>
        </w:rPr>
        <w:tab/>
      </w:r>
      <w:r w:rsidR="00AB458B">
        <w:rPr>
          <w:bCs/>
          <w:spacing w:val="-3"/>
        </w:rPr>
        <w:t xml:space="preserve">Annual Estimates of the Resident Population for Selected Age Groups by Sex for the United States, States, Counties, and Puerto Rico Commonwealth and Municipios: April 1, </w:t>
      </w:r>
      <w:proofErr w:type="gramStart"/>
      <w:r w:rsidR="00AB458B">
        <w:rPr>
          <w:bCs/>
          <w:spacing w:val="-3"/>
        </w:rPr>
        <w:t>2010</w:t>
      </w:r>
      <w:proofErr w:type="gramEnd"/>
      <w:r w:rsidR="00AB458B">
        <w:rPr>
          <w:bCs/>
          <w:spacing w:val="-3"/>
        </w:rPr>
        <w:t xml:space="preserve"> to July 1, 2016.</w:t>
      </w:r>
    </w:p>
    <w:p w14:paraId="6A6BD1E7" w14:textId="77777777" w:rsidR="00EE27D3" w:rsidRPr="002F792F" w:rsidRDefault="00BF2607" w:rsidP="00EE27D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Cs/>
          <w:spacing w:val="-3"/>
        </w:rPr>
      </w:pPr>
      <w:r>
        <w:rPr>
          <w:b/>
          <w:bCs/>
          <w:spacing w:val="-3"/>
        </w:rPr>
        <w:tab/>
      </w:r>
      <w:r w:rsidR="00EE27D3" w:rsidRPr="002F792F">
        <w:rPr>
          <w:bCs/>
          <w:spacing w:val="-3"/>
        </w:rPr>
        <w:t>201</w:t>
      </w:r>
      <w:r w:rsidR="00EE27D3">
        <w:rPr>
          <w:bCs/>
          <w:spacing w:val="-3"/>
        </w:rPr>
        <w:t>5</w:t>
      </w:r>
      <w:r w:rsidR="00EE27D3" w:rsidRPr="002F792F">
        <w:rPr>
          <w:bCs/>
          <w:spacing w:val="-3"/>
        </w:rPr>
        <w:tab/>
      </w:r>
      <w:r w:rsidR="00EE27D3" w:rsidRPr="002F792F">
        <w:rPr>
          <w:bCs/>
          <w:spacing w:val="-3"/>
        </w:rPr>
        <w:tab/>
      </w:r>
      <w:r w:rsidR="00EE27D3" w:rsidRPr="002F792F">
        <w:rPr>
          <w:bCs/>
          <w:spacing w:val="-3"/>
        </w:rPr>
        <w:tab/>
      </w:r>
      <w:r w:rsidR="00EE27D3">
        <w:rPr>
          <w:bCs/>
          <w:spacing w:val="-3"/>
        </w:rPr>
        <w:t xml:space="preserve">Annual Estimates of the Resident Population for Selected Age Groups by Sex for the United States, States, Counties, and Puerto Rico Commonwealth and Municipios: April 1, </w:t>
      </w:r>
      <w:proofErr w:type="gramStart"/>
      <w:r w:rsidR="00EE27D3">
        <w:rPr>
          <w:bCs/>
          <w:spacing w:val="-3"/>
        </w:rPr>
        <w:t>2010</w:t>
      </w:r>
      <w:proofErr w:type="gramEnd"/>
      <w:r w:rsidR="00EE27D3">
        <w:rPr>
          <w:bCs/>
          <w:spacing w:val="-3"/>
        </w:rPr>
        <w:t xml:space="preserve"> to July 1, 2015.</w:t>
      </w:r>
    </w:p>
    <w:p w14:paraId="45607996" w14:textId="77777777" w:rsidR="00EE27D3" w:rsidRDefault="00EE27D3" w:rsidP="00AA71C8">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Cs/>
          <w:spacing w:val="-3"/>
        </w:rPr>
      </w:pPr>
      <w:r>
        <w:rPr>
          <w:bCs/>
          <w:spacing w:val="-3"/>
        </w:rPr>
        <w:tab/>
      </w:r>
      <w:r w:rsidR="001F14B8">
        <w:rPr>
          <w:b/>
          <w:bCs/>
          <w:spacing w:val="-3"/>
        </w:rPr>
        <w:tab/>
      </w:r>
    </w:p>
    <w:p w14:paraId="21255433" w14:textId="77777777" w:rsidR="002F4C85" w:rsidRDefault="001E5513" w:rsidP="001D3B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620"/>
        <w:rPr>
          <w:i/>
          <w:spacing w:val="-2"/>
          <w:sz w:val="22"/>
          <w:szCs w:val="22"/>
        </w:rPr>
      </w:pPr>
      <w:r w:rsidRPr="001D3BB1">
        <w:rPr>
          <w:i/>
          <w:spacing w:val="-2"/>
          <w:sz w:val="22"/>
          <w:szCs w:val="22"/>
        </w:rPr>
        <w:t xml:space="preserve">   Note:</w:t>
      </w:r>
      <w:r w:rsidRPr="001D3BB1">
        <w:rPr>
          <w:i/>
          <w:spacing w:val="-2"/>
          <w:sz w:val="22"/>
          <w:szCs w:val="22"/>
        </w:rPr>
        <w:tab/>
      </w:r>
    </w:p>
    <w:p w14:paraId="301BE0CD" w14:textId="77777777" w:rsidR="001E5513" w:rsidRPr="002F4C85" w:rsidRDefault="001E5513" w:rsidP="00AB169E">
      <w:pPr>
        <w:numPr>
          <w:ilvl w:val="0"/>
          <w:numId w:val="62"/>
        </w:numPr>
        <w:tabs>
          <w:tab w:val="left" w:pos="444"/>
          <w:tab w:val="left" w:pos="799"/>
          <w:tab w:val="left" w:pos="1800"/>
          <w:tab w:val="left" w:pos="2380"/>
          <w:tab w:val="left" w:pos="2764"/>
          <w:tab w:val="left" w:pos="3148"/>
          <w:tab w:val="left" w:pos="3609"/>
          <w:tab w:val="left" w:pos="387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rPr>
          <w:spacing w:val="-2"/>
          <w:sz w:val="22"/>
          <w:szCs w:val="22"/>
        </w:rPr>
      </w:pPr>
      <w:r w:rsidRPr="001D3BB1">
        <w:rPr>
          <w:spacing w:val="-2"/>
          <w:sz w:val="22"/>
          <w:szCs w:val="22"/>
        </w:rPr>
        <w:t>Beginning with the 2008 source file, data are reported for Hoonah</w:t>
      </w:r>
      <w:r w:rsidR="002F4C85">
        <w:rPr>
          <w:spacing w:val="-2"/>
          <w:sz w:val="22"/>
          <w:szCs w:val="22"/>
        </w:rPr>
        <w:t xml:space="preserve"> </w:t>
      </w:r>
      <w:r w:rsidRPr="002F4C85">
        <w:rPr>
          <w:spacing w:val="-2"/>
          <w:sz w:val="22"/>
          <w:szCs w:val="22"/>
        </w:rPr>
        <w:t>Angoon</w:t>
      </w:r>
      <w:r w:rsidR="00D161FC" w:rsidRPr="002F4C85">
        <w:rPr>
          <w:spacing w:val="-2"/>
          <w:sz w:val="22"/>
          <w:szCs w:val="22"/>
        </w:rPr>
        <w:t xml:space="preserve"> </w:t>
      </w:r>
      <w:r w:rsidRPr="002F4C85">
        <w:rPr>
          <w:spacing w:val="-2"/>
          <w:sz w:val="22"/>
          <w:szCs w:val="22"/>
        </w:rPr>
        <w:t>Census Area, AK (02105) and Skagway Municipality, AK</w:t>
      </w:r>
      <w:r w:rsidR="00223AFC" w:rsidRPr="002F4C85">
        <w:rPr>
          <w:spacing w:val="-2"/>
          <w:sz w:val="22"/>
          <w:szCs w:val="22"/>
        </w:rPr>
        <w:t xml:space="preserve"> </w:t>
      </w:r>
      <w:r w:rsidRPr="002F4C85">
        <w:rPr>
          <w:spacing w:val="-2"/>
          <w:sz w:val="22"/>
          <w:szCs w:val="22"/>
        </w:rPr>
        <w:t>(02230).</w:t>
      </w:r>
    </w:p>
    <w:p w14:paraId="388BDBC2" w14:textId="77777777" w:rsidR="001E5513" w:rsidRPr="001D3BB1" w:rsidRDefault="001E5513" w:rsidP="00AB169E">
      <w:pPr>
        <w:numPr>
          <w:ilvl w:val="0"/>
          <w:numId w:val="62"/>
        </w:numPr>
        <w:tabs>
          <w:tab w:val="left" w:pos="444"/>
          <w:tab w:val="left" w:pos="799"/>
          <w:tab w:val="left" w:pos="1800"/>
          <w:tab w:val="left" w:pos="2380"/>
          <w:tab w:val="left" w:pos="2764"/>
          <w:tab w:val="left" w:pos="3148"/>
          <w:tab w:val="left" w:pos="3609"/>
          <w:tab w:val="left" w:pos="387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rPr>
          <w:spacing w:val="-2"/>
          <w:sz w:val="22"/>
          <w:szCs w:val="22"/>
        </w:rPr>
      </w:pPr>
      <w:r w:rsidRPr="001D3BB1">
        <w:rPr>
          <w:spacing w:val="-2"/>
          <w:sz w:val="22"/>
          <w:szCs w:val="22"/>
        </w:rPr>
        <w:t>Beginning with the 2009 source file, data are reported for Prince of Wales-Hyder Census Area, AK (02198), Petersburg Census Area, AK (02195) and Wrangell City and Borough, AK (02275).</w:t>
      </w:r>
    </w:p>
    <w:p w14:paraId="687A7FA9" w14:textId="77777777" w:rsidR="004D79A7" w:rsidRPr="002F4C85" w:rsidRDefault="004D79A7" w:rsidP="00AB169E">
      <w:pPr>
        <w:numPr>
          <w:ilvl w:val="0"/>
          <w:numId w:val="62"/>
        </w:numPr>
        <w:tabs>
          <w:tab w:val="left" w:pos="444"/>
          <w:tab w:val="left" w:pos="799"/>
          <w:tab w:val="left" w:pos="1800"/>
          <w:tab w:val="left" w:pos="2380"/>
          <w:tab w:val="left" w:pos="2764"/>
          <w:tab w:val="left" w:pos="3148"/>
          <w:tab w:val="left" w:pos="3609"/>
          <w:tab w:val="left" w:pos="387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rPr>
          <w:spacing w:val="-2"/>
          <w:sz w:val="22"/>
          <w:szCs w:val="22"/>
        </w:rPr>
      </w:pPr>
      <w:r w:rsidRPr="001D3BB1">
        <w:rPr>
          <w:spacing w:val="-2"/>
          <w:sz w:val="22"/>
          <w:szCs w:val="22"/>
        </w:rPr>
        <w:t xml:space="preserve">The data </w:t>
      </w:r>
      <w:r w:rsidR="00AA71C8">
        <w:rPr>
          <w:spacing w:val="-2"/>
          <w:sz w:val="22"/>
          <w:szCs w:val="22"/>
        </w:rPr>
        <w:t xml:space="preserve">on the AHRF for Guam </w:t>
      </w:r>
      <w:r w:rsidRPr="001D3BB1">
        <w:rPr>
          <w:spacing w:val="-2"/>
          <w:sz w:val="22"/>
          <w:szCs w:val="22"/>
        </w:rPr>
        <w:t xml:space="preserve">are from the </w:t>
      </w:r>
      <w:r w:rsidRPr="002F4C85">
        <w:rPr>
          <w:spacing w:val="-2"/>
          <w:sz w:val="22"/>
          <w:szCs w:val="22"/>
        </w:rPr>
        <w:t xml:space="preserve">International Data Base, </w:t>
      </w:r>
      <w:r w:rsidR="005C7066">
        <w:rPr>
          <w:spacing w:val="-2"/>
          <w:sz w:val="22"/>
          <w:szCs w:val="22"/>
        </w:rPr>
        <w:t>U.S. Census Bureau</w:t>
      </w:r>
      <w:r w:rsidRPr="002F4C85">
        <w:rPr>
          <w:spacing w:val="-2"/>
          <w:sz w:val="22"/>
          <w:szCs w:val="22"/>
        </w:rPr>
        <w:t>.</w:t>
      </w:r>
    </w:p>
    <w:p w14:paraId="3E805C99" w14:textId="77777777" w:rsidR="001E5513" w:rsidRDefault="001E5513" w:rsidP="001E551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spacing w:val="-3"/>
          <w:sz w:val="22"/>
        </w:rPr>
      </w:pPr>
    </w:p>
    <w:p w14:paraId="5D6D2A21" w14:textId="77777777" w:rsidR="001F14B8" w:rsidRDefault="001F14B8" w:rsidP="00D0734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bookmarkStart w:id="344" w:name="UD28"/>
      <w:bookmarkStart w:id="345" w:name="UD27"/>
      <w:bookmarkStart w:id="346" w:name="UD51"/>
      <w:bookmarkEnd w:id="344"/>
      <w:bookmarkEnd w:id="345"/>
      <w:bookmarkEnd w:id="346"/>
      <w:r>
        <w:rPr>
          <w:spacing w:val="-3"/>
        </w:rPr>
        <w:tab/>
      </w:r>
      <w:bookmarkStart w:id="347" w:name="UD16F"/>
      <w:r>
        <w:rPr>
          <w:spacing w:val="-3"/>
        </w:rPr>
        <w:t xml:space="preserve">The </w:t>
      </w:r>
      <w:r w:rsidR="000C7D57">
        <w:rPr>
          <w:b/>
          <w:spacing w:val="-3"/>
        </w:rPr>
        <w:t>201</w:t>
      </w:r>
      <w:r w:rsidR="00997D09">
        <w:rPr>
          <w:b/>
          <w:spacing w:val="-3"/>
        </w:rPr>
        <w:t>5</w:t>
      </w:r>
      <w:r w:rsidR="000C7D57">
        <w:rPr>
          <w:b/>
          <w:spacing w:val="-3"/>
        </w:rPr>
        <w:t xml:space="preserve"> through</w:t>
      </w:r>
      <w:r w:rsidR="00BF2607">
        <w:rPr>
          <w:b/>
          <w:spacing w:val="-3"/>
        </w:rPr>
        <w:t xml:space="preserve"> 201</w:t>
      </w:r>
      <w:r w:rsidR="00CB477F">
        <w:rPr>
          <w:b/>
          <w:spacing w:val="-3"/>
        </w:rPr>
        <w:t>9</w:t>
      </w:r>
      <w:r w:rsidR="001764F4">
        <w:rPr>
          <w:b/>
          <w:spacing w:val="-3"/>
        </w:rPr>
        <w:t xml:space="preserve"> </w:t>
      </w:r>
      <w:r>
        <w:rPr>
          <w:b/>
          <w:bCs/>
          <w:spacing w:val="-3"/>
        </w:rPr>
        <w:t xml:space="preserve">Population Estimates by </w:t>
      </w:r>
      <w:r w:rsidR="00385173">
        <w:rPr>
          <w:b/>
          <w:bCs/>
          <w:spacing w:val="-3"/>
        </w:rPr>
        <w:t xml:space="preserve">Characteristic:  </w:t>
      </w:r>
      <w:r w:rsidR="00BA478B">
        <w:rPr>
          <w:b/>
          <w:bCs/>
          <w:spacing w:val="-3"/>
        </w:rPr>
        <w:t>Sex</w:t>
      </w:r>
      <w:r>
        <w:rPr>
          <w:b/>
          <w:bCs/>
          <w:spacing w:val="-3"/>
        </w:rPr>
        <w:t xml:space="preserve">, Race and Hispanic Origin </w:t>
      </w:r>
      <w:r>
        <w:rPr>
          <w:spacing w:val="-3"/>
        </w:rPr>
        <w:t xml:space="preserve">are from the </w:t>
      </w:r>
      <w:r w:rsidR="005C7066">
        <w:rPr>
          <w:spacing w:val="-3"/>
        </w:rPr>
        <w:t>U.S. Census Bureau</w:t>
      </w:r>
      <w:r>
        <w:rPr>
          <w:spacing w:val="-3"/>
        </w:rPr>
        <w:t>.</w:t>
      </w:r>
      <w:bookmarkEnd w:id="347"/>
      <w:r>
        <w:rPr>
          <w:spacing w:val="-3"/>
        </w:rPr>
        <w:t xml:space="preserve">  The sources for each year of data are noted below:</w:t>
      </w:r>
    </w:p>
    <w:p w14:paraId="3FF617F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5F015E3A" w14:textId="77777777" w:rsidR="001F14B8" w:rsidRDefault="001F14B8" w:rsidP="005534B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spacing w:val="-3"/>
        </w:rPr>
        <w:tab/>
      </w:r>
      <w:r w:rsidR="00615A91">
        <w:rPr>
          <w:b/>
          <w:bCs/>
          <w:spacing w:val="-3"/>
        </w:rPr>
        <w:t xml:space="preserve">YEAR OF </w:t>
      </w:r>
      <w:r w:rsidR="00615A91">
        <w:rPr>
          <w:b/>
          <w:bCs/>
          <w:spacing w:val="-3"/>
        </w:rPr>
        <w:tab/>
      </w:r>
      <w:r w:rsidR="00615A91">
        <w:rPr>
          <w:b/>
          <w:bCs/>
          <w:spacing w:val="-3"/>
        </w:rPr>
        <w:tab/>
      </w:r>
      <w:r>
        <w:rPr>
          <w:b/>
          <w:bCs/>
          <w:spacing w:val="-3"/>
        </w:rPr>
        <w:t xml:space="preserve"> SOURCE FILES FOR U.S.</w:t>
      </w:r>
    </w:p>
    <w:p w14:paraId="5288C391" w14:textId="77777777" w:rsidR="001F14B8" w:rsidRDefault="001F14B8" w:rsidP="005534B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b/>
          <w:bCs/>
          <w:spacing w:val="-3"/>
        </w:rPr>
        <w:tab/>
        <w:t>DATA</w:t>
      </w:r>
    </w:p>
    <w:p w14:paraId="63C36C1D" w14:textId="77777777" w:rsidR="00CB477F" w:rsidRDefault="00311CB0" w:rsidP="00CB477F">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
          <w:bCs/>
          <w:spacing w:val="-3"/>
        </w:rPr>
      </w:pPr>
      <w:r>
        <w:rPr>
          <w:b/>
          <w:bCs/>
          <w:spacing w:val="-3"/>
        </w:rPr>
        <w:tab/>
      </w:r>
      <w:r w:rsidR="00CB477F" w:rsidRPr="00615C2F">
        <w:rPr>
          <w:bCs/>
          <w:spacing w:val="-3"/>
        </w:rPr>
        <w:t>201</w:t>
      </w:r>
      <w:r w:rsidR="00CB477F">
        <w:rPr>
          <w:bCs/>
          <w:spacing w:val="-3"/>
        </w:rPr>
        <w:t>9</w:t>
      </w:r>
      <w:r w:rsidR="00CB477F">
        <w:rPr>
          <w:b/>
          <w:bCs/>
          <w:spacing w:val="-3"/>
        </w:rPr>
        <w:tab/>
      </w:r>
      <w:r w:rsidR="00CB477F">
        <w:rPr>
          <w:b/>
          <w:bCs/>
          <w:spacing w:val="-3"/>
        </w:rPr>
        <w:tab/>
      </w:r>
      <w:r w:rsidR="00CB477F">
        <w:rPr>
          <w:b/>
          <w:bCs/>
          <w:spacing w:val="-3"/>
        </w:rPr>
        <w:tab/>
      </w:r>
      <w:r w:rsidR="00CB477F">
        <w:rPr>
          <w:bCs/>
          <w:spacing w:val="-3"/>
        </w:rPr>
        <w:t xml:space="preserve">Annual County Resident Population Estimates by Age, Sex and Race and Hispanic origin: April 1, </w:t>
      </w:r>
      <w:proofErr w:type="gramStart"/>
      <w:r w:rsidR="00CB477F">
        <w:rPr>
          <w:bCs/>
          <w:spacing w:val="-3"/>
        </w:rPr>
        <w:t>2010</w:t>
      </w:r>
      <w:proofErr w:type="gramEnd"/>
      <w:r w:rsidR="00CB477F">
        <w:rPr>
          <w:bCs/>
          <w:spacing w:val="-3"/>
        </w:rPr>
        <w:t xml:space="preserve"> to July 1, 2019.</w:t>
      </w:r>
    </w:p>
    <w:p w14:paraId="5B177797" w14:textId="77777777" w:rsidR="00385173" w:rsidRDefault="00CB477F" w:rsidP="0038517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
          <w:bCs/>
          <w:spacing w:val="-3"/>
        </w:rPr>
      </w:pPr>
      <w:r>
        <w:rPr>
          <w:b/>
          <w:bCs/>
          <w:spacing w:val="-3"/>
        </w:rPr>
        <w:tab/>
      </w:r>
      <w:r w:rsidR="00385173" w:rsidRPr="00615C2F">
        <w:rPr>
          <w:bCs/>
          <w:spacing w:val="-3"/>
        </w:rPr>
        <w:t>201</w:t>
      </w:r>
      <w:r w:rsidR="00385173">
        <w:rPr>
          <w:bCs/>
          <w:spacing w:val="-3"/>
        </w:rPr>
        <w:t>8</w:t>
      </w:r>
      <w:r w:rsidR="00385173">
        <w:rPr>
          <w:b/>
          <w:bCs/>
          <w:spacing w:val="-3"/>
        </w:rPr>
        <w:tab/>
      </w:r>
      <w:r w:rsidR="00385173">
        <w:rPr>
          <w:b/>
          <w:bCs/>
          <w:spacing w:val="-3"/>
        </w:rPr>
        <w:tab/>
      </w:r>
      <w:r w:rsidR="00385173">
        <w:rPr>
          <w:b/>
          <w:bCs/>
          <w:spacing w:val="-3"/>
        </w:rPr>
        <w:tab/>
      </w:r>
      <w:r w:rsidR="00385173">
        <w:rPr>
          <w:bCs/>
          <w:spacing w:val="-3"/>
        </w:rPr>
        <w:t xml:space="preserve">Annual County Resident Population Estimates by Age, Sex and Race and Hispanic origin: April 1, </w:t>
      </w:r>
      <w:proofErr w:type="gramStart"/>
      <w:r w:rsidR="00385173">
        <w:rPr>
          <w:bCs/>
          <w:spacing w:val="-3"/>
        </w:rPr>
        <w:t>2010</w:t>
      </w:r>
      <w:proofErr w:type="gramEnd"/>
      <w:r w:rsidR="00385173">
        <w:rPr>
          <w:bCs/>
          <w:spacing w:val="-3"/>
        </w:rPr>
        <w:t xml:space="preserve"> to July 1, 2018.</w:t>
      </w:r>
    </w:p>
    <w:p w14:paraId="2E53BAA4" w14:textId="77777777" w:rsidR="00615C2F" w:rsidRDefault="00311CB0" w:rsidP="00311CB0">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
          <w:bCs/>
          <w:spacing w:val="-3"/>
        </w:rPr>
      </w:pPr>
      <w:r>
        <w:rPr>
          <w:b/>
          <w:bCs/>
          <w:spacing w:val="-3"/>
        </w:rPr>
        <w:tab/>
      </w:r>
      <w:r w:rsidR="00615C2F" w:rsidRPr="00615C2F">
        <w:rPr>
          <w:bCs/>
          <w:spacing w:val="-3"/>
        </w:rPr>
        <w:t>2017</w:t>
      </w:r>
      <w:r w:rsidR="00615C2F">
        <w:rPr>
          <w:b/>
          <w:bCs/>
          <w:spacing w:val="-3"/>
        </w:rPr>
        <w:tab/>
      </w:r>
      <w:r w:rsidR="00615C2F">
        <w:rPr>
          <w:b/>
          <w:bCs/>
          <w:spacing w:val="-3"/>
        </w:rPr>
        <w:tab/>
      </w:r>
      <w:r w:rsidR="00615C2F">
        <w:rPr>
          <w:b/>
          <w:bCs/>
          <w:spacing w:val="-3"/>
        </w:rPr>
        <w:tab/>
      </w:r>
      <w:r w:rsidR="00615C2F">
        <w:rPr>
          <w:bCs/>
          <w:spacing w:val="-3"/>
        </w:rPr>
        <w:t xml:space="preserve">Annual County Resident Population Estimates by Age, Sex and Race and Hispanic origin: April 1, </w:t>
      </w:r>
      <w:proofErr w:type="gramStart"/>
      <w:r w:rsidR="00615C2F">
        <w:rPr>
          <w:bCs/>
          <w:spacing w:val="-3"/>
        </w:rPr>
        <w:t>2010</w:t>
      </w:r>
      <w:proofErr w:type="gramEnd"/>
      <w:r w:rsidR="00615C2F">
        <w:rPr>
          <w:bCs/>
          <w:spacing w:val="-3"/>
        </w:rPr>
        <w:t xml:space="preserve"> to July 1, 2017.</w:t>
      </w:r>
    </w:p>
    <w:p w14:paraId="5D2BF6CD" w14:textId="77777777" w:rsidR="00AB458B" w:rsidRDefault="00615C2F" w:rsidP="00311CB0">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
          <w:bCs/>
          <w:spacing w:val="-3"/>
        </w:rPr>
      </w:pPr>
      <w:r>
        <w:rPr>
          <w:b/>
          <w:bCs/>
          <w:spacing w:val="-3"/>
        </w:rPr>
        <w:lastRenderedPageBreak/>
        <w:tab/>
      </w:r>
      <w:r w:rsidR="00AB458B">
        <w:rPr>
          <w:bCs/>
          <w:spacing w:val="-3"/>
        </w:rPr>
        <w:t>2016</w:t>
      </w:r>
      <w:r w:rsidR="00AB458B">
        <w:rPr>
          <w:bCs/>
          <w:spacing w:val="-3"/>
        </w:rPr>
        <w:tab/>
      </w:r>
      <w:r w:rsidR="00AB458B">
        <w:rPr>
          <w:bCs/>
          <w:spacing w:val="-3"/>
        </w:rPr>
        <w:tab/>
      </w:r>
      <w:r w:rsidR="00AB458B">
        <w:rPr>
          <w:bCs/>
          <w:spacing w:val="-3"/>
        </w:rPr>
        <w:tab/>
        <w:t xml:space="preserve">Annual County Resident Population Estimates by Age, Sex and Race and Hispanic origin: April 1, </w:t>
      </w:r>
      <w:proofErr w:type="gramStart"/>
      <w:r w:rsidR="00AB458B">
        <w:rPr>
          <w:bCs/>
          <w:spacing w:val="-3"/>
        </w:rPr>
        <w:t>2010</w:t>
      </w:r>
      <w:proofErr w:type="gramEnd"/>
      <w:r w:rsidR="00AB458B">
        <w:rPr>
          <w:bCs/>
          <w:spacing w:val="-3"/>
        </w:rPr>
        <w:t xml:space="preserve"> to July 1, 2016.</w:t>
      </w:r>
    </w:p>
    <w:p w14:paraId="7AA7EC6A" w14:textId="77777777" w:rsidR="00311CB0" w:rsidRDefault="00AB458B" w:rsidP="00311CB0">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
          <w:bCs/>
          <w:spacing w:val="-3"/>
        </w:rPr>
      </w:pPr>
      <w:r>
        <w:rPr>
          <w:b/>
          <w:bCs/>
          <w:spacing w:val="-3"/>
        </w:rPr>
        <w:tab/>
      </w:r>
      <w:r w:rsidR="00311CB0">
        <w:rPr>
          <w:bCs/>
          <w:spacing w:val="-3"/>
        </w:rPr>
        <w:t>2015</w:t>
      </w:r>
      <w:r w:rsidR="00311CB0">
        <w:rPr>
          <w:bCs/>
          <w:spacing w:val="-3"/>
        </w:rPr>
        <w:tab/>
      </w:r>
      <w:r w:rsidR="00311CB0">
        <w:rPr>
          <w:bCs/>
          <w:spacing w:val="-3"/>
        </w:rPr>
        <w:tab/>
      </w:r>
      <w:r w:rsidR="00311CB0">
        <w:rPr>
          <w:bCs/>
          <w:spacing w:val="-3"/>
        </w:rPr>
        <w:tab/>
        <w:t xml:space="preserve">Annual County Resident Population Estimates by Age, Sex and Race and Hispanic origin: April 1, </w:t>
      </w:r>
      <w:proofErr w:type="gramStart"/>
      <w:r w:rsidR="00311CB0">
        <w:rPr>
          <w:bCs/>
          <w:spacing w:val="-3"/>
        </w:rPr>
        <w:t>2010</w:t>
      </w:r>
      <w:proofErr w:type="gramEnd"/>
      <w:r w:rsidR="00311CB0">
        <w:rPr>
          <w:bCs/>
          <w:spacing w:val="-3"/>
        </w:rPr>
        <w:t xml:space="preserve"> to July 1, 2015.</w:t>
      </w:r>
    </w:p>
    <w:p w14:paraId="17258576" w14:textId="77777777" w:rsidR="00F06DEE" w:rsidRDefault="00F06DEE" w:rsidP="00311CB0">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p>
    <w:p w14:paraId="157DC986" w14:textId="77777777" w:rsidR="001F14B8" w:rsidRDefault="001F14B8" w:rsidP="00311CB0">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pPr>
      <w:r>
        <w:rPr>
          <w:bCs/>
          <w:spacing w:val="-3"/>
        </w:rPr>
        <w:tab/>
      </w:r>
      <w:r w:rsidR="00BF2607">
        <w:rPr>
          <w:b/>
          <w:bCs/>
          <w:spacing w:val="-3"/>
        </w:rPr>
        <w:tab/>
      </w:r>
    </w:p>
    <w:p w14:paraId="15A8E25D" w14:textId="77777777" w:rsidR="001F14B8" w:rsidRDefault="001F14B8" w:rsidP="005534B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spacing w:val="-3"/>
        </w:rPr>
        <w:tab/>
      </w:r>
      <w:r w:rsidR="00E55379">
        <w:rPr>
          <w:b/>
          <w:bCs/>
          <w:spacing w:val="-3"/>
        </w:rPr>
        <w:t>YEAR OF</w:t>
      </w:r>
      <w:r>
        <w:rPr>
          <w:spacing w:val="-3"/>
        </w:rPr>
        <w:tab/>
      </w:r>
      <w:r>
        <w:rPr>
          <w:spacing w:val="-3"/>
        </w:rPr>
        <w:tab/>
      </w:r>
      <w:r w:rsidR="006D4CF3">
        <w:rPr>
          <w:spacing w:val="-3"/>
        </w:rPr>
        <w:t xml:space="preserve"> </w:t>
      </w:r>
      <w:r>
        <w:rPr>
          <w:b/>
          <w:bCs/>
          <w:spacing w:val="-3"/>
        </w:rPr>
        <w:t>SOURCE FILES FOR PUERTO RICO</w:t>
      </w:r>
    </w:p>
    <w:p w14:paraId="0B00C49C" w14:textId="77777777" w:rsidR="00E55379" w:rsidRDefault="00E55379" w:rsidP="005534B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b/>
          <w:bCs/>
          <w:spacing w:val="-3"/>
        </w:rPr>
        <w:tab/>
        <w:t>DATA</w:t>
      </w:r>
    </w:p>
    <w:p w14:paraId="37833857" w14:textId="77777777" w:rsidR="00CB477F" w:rsidRDefault="00AB458B" w:rsidP="0038517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
          <w:bCs/>
          <w:spacing w:val="-3"/>
        </w:rPr>
      </w:pPr>
      <w:r>
        <w:rPr>
          <w:b/>
          <w:bCs/>
          <w:spacing w:val="-3"/>
        </w:rPr>
        <w:tab/>
      </w:r>
      <w:r w:rsidR="00CB477F">
        <w:rPr>
          <w:bCs/>
          <w:spacing w:val="-3"/>
        </w:rPr>
        <w:t>2019</w:t>
      </w:r>
      <w:r w:rsidR="00CB477F">
        <w:rPr>
          <w:bCs/>
          <w:spacing w:val="-3"/>
        </w:rPr>
        <w:tab/>
      </w:r>
      <w:r w:rsidR="00CB477F">
        <w:rPr>
          <w:bCs/>
          <w:spacing w:val="-3"/>
        </w:rPr>
        <w:tab/>
      </w:r>
      <w:r w:rsidR="00CB477F">
        <w:rPr>
          <w:bCs/>
          <w:spacing w:val="-3"/>
        </w:rPr>
        <w:tab/>
      </w:r>
      <w:r w:rsidR="00CB477F" w:rsidRPr="00AC310C">
        <w:rPr>
          <w:bCs/>
          <w:spacing w:val="-3"/>
        </w:rPr>
        <w:t xml:space="preserve">Annual </w:t>
      </w:r>
      <w:r w:rsidR="005218F5">
        <w:rPr>
          <w:bCs/>
          <w:spacing w:val="-3"/>
        </w:rPr>
        <w:t>County and Puerto Rico Municipio</w:t>
      </w:r>
      <w:r w:rsidR="00CB477F" w:rsidRPr="00AC310C">
        <w:rPr>
          <w:bCs/>
          <w:spacing w:val="-3"/>
        </w:rPr>
        <w:t xml:space="preserve"> Resident Population </w:t>
      </w:r>
      <w:r w:rsidR="005218F5">
        <w:rPr>
          <w:bCs/>
          <w:spacing w:val="-3"/>
        </w:rPr>
        <w:t>Estimates by</w:t>
      </w:r>
      <w:r w:rsidR="00CB477F" w:rsidRPr="00AC310C">
        <w:rPr>
          <w:bCs/>
          <w:spacing w:val="-3"/>
        </w:rPr>
        <w:t xml:space="preserve"> Selected Age Groups </w:t>
      </w:r>
      <w:r w:rsidR="005218F5">
        <w:rPr>
          <w:bCs/>
          <w:spacing w:val="-3"/>
        </w:rPr>
        <w:t>and</w:t>
      </w:r>
      <w:r w:rsidR="00CB477F" w:rsidRPr="00AC310C">
        <w:rPr>
          <w:bCs/>
          <w:spacing w:val="-3"/>
        </w:rPr>
        <w:t xml:space="preserve"> Sex</w:t>
      </w:r>
      <w:r w:rsidR="005218F5">
        <w:rPr>
          <w:bCs/>
          <w:spacing w:val="-3"/>
        </w:rPr>
        <w:t xml:space="preserve">: </w:t>
      </w:r>
      <w:r w:rsidR="00CB477F" w:rsidRPr="00AC310C">
        <w:rPr>
          <w:bCs/>
          <w:spacing w:val="-3"/>
        </w:rPr>
        <w:t xml:space="preserve">April 1, </w:t>
      </w:r>
      <w:proofErr w:type="gramStart"/>
      <w:r w:rsidR="00CB477F" w:rsidRPr="00AC310C">
        <w:rPr>
          <w:bCs/>
          <w:spacing w:val="-3"/>
        </w:rPr>
        <w:t>2010</w:t>
      </w:r>
      <w:proofErr w:type="gramEnd"/>
      <w:r w:rsidR="00CB477F" w:rsidRPr="00AC310C">
        <w:rPr>
          <w:bCs/>
          <w:spacing w:val="-3"/>
        </w:rPr>
        <w:t xml:space="preserve"> to July 1, 201</w:t>
      </w:r>
      <w:r w:rsidR="005218F5">
        <w:rPr>
          <w:bCs/>
          <w:spacing w:val="-3"/>
        </w:rPr>
        <w:t>9</w:t>
      </w:r>
      <w:r w:rsidR="00CB477F" w:rsidRPr="00AC310C">
        <w:rPr>
          <w:bCs/>
          <w:spacing w:val="-3"/>
        </w:rPr>
        <w:t>.</w:t>
      </w:r>
    </w:p>
    <w:p w14:paraId="401526C4" w14:textId="77777777" w:rsidR="00385173" w:rsidRDefault="00CB477F" w:rsidP="0038517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
          <w:bCs/>
          <w:spacing w:val="-3"/>
        </w:rPr>
      </w:pPr>
      <w:r>
        <w:rPr>
          <w:b/>
          <w:bCs/>
          <w:spacing w:val="-3"/>
        </w:rPr>
        <w:tab/>
      </w:r>
      <w:r w:rsidR="00385173">
        <w:rPr>
          <w:bCs/>
          <w:spacing w:val="-3"/>
        </w:rPr>
        <w:t>2018</w:t>
      </w:r>
      <w:r w:rsidR="00385173">
        <w:rPr>
          <w:bCs/>
          <w:spacing w:val="-3"/>
        </w:rPr>
        <w:tab/>
      </w:r>
      <w:r w:rsidR="00385173">
        <w:rPr>
          <w:bCs/>
          <w:spacing w:val="-3"/>
        </w:rPr>
        <w:tab/>
      </w:r>
      <w:r w:rsidR="00385173">
        <w:rPr>
          <w:bCs/>
          <w:spacing w:val="-3"/>
        </w:rPr>
        <w:tab/>
      </w:r>
      <w:r w:rsidR="00385173" w:rsidRPr="00AC310C">
        <w:rPr>
          <w:bCs/>
          <w:spacing w:val="-3"/>
        </w:rPr>
        <w:t xml:space="preserve">Annual Estimates of the Resident Population for Selected Age Groups by Sex for the United States, States, Counties, and Puerto Rico Commonwealth and Municipios: April 1, </w:t>
      </w:r>
      <w:proofErr w:type="gramStart"/>
      <w:r w:rsidR="00385173" w:rsidRPr="00AC310C">
        <w:rPr>
          <w:bCs/>
          <w:spacing w:val="-3"/>
        </w:rPr>
        <w:t>2010</w:t>
      </w:r>
      <w:proofErr w:type="gramEnd"/>
      <w:r w:rsidR="00385173" w:rsidRPr="00AC310C">
        <w:rPr>
          <w:bCs/>
          <w:spacing w:val="-3"/>
        </w:rPr>
        <w:t xml:space="preserve"> to July 1, 201</w:t>
      </w:r>
      <w:r w:rsidR="00385173">
        <w:rPr>
          <w:bCs/>
          <w:spacing w:val="-3"/>
        </w:rPr>
        <w:t>8</w:t>
      </w:r>
      <w:r w:rsidR="00385173" w:rsidRPr="00AC310C">
        <w:rPr>
          <w:bCs/>
          <w:spacing w:val="-3"/>
        </w:rPr>
        <w:t>.</w:t>
      </w:r>
      <w:r w:rsidR="00385173">
        <w:rPr>
          <w:bCs/>
          <w:spacing w:val="-3"/>
        </w:rPr>
        <w:tab/>
      </w:r>
    </w:p>
    <w:p w14:paraId="067CF9C9" w14:textId="77777777" w:rsidR="00997D09" w:rsidRDefault="00385173" w:rsidP="00AB458B">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
          <w:bCs/>
          <w:spacing w:val="-3"/>
        </w:rPr>
      </w:pPr>
      <w:r>
        <w:rPr>
          <w:b/>
          <w:bCs/>
          <w:spacing w:val="-3"/>
        </w:rPr>
        <w:tab/>
      </w:r>
      <w:r w:rsidR="00997D09">
        <w:rPr>
          <w:bCs/>
          <w:spacing w:val="-3"/>
        </w:rPr>
        <w:t>2017</w:t>
      </w:r>
      <w:r w:rsidR="00997D09">
        <w:rPr>
          <w:bCs/>
          <w:spacing w:val="-3"/>
        </w:rPr>
        <w:tab/>
      </w:r>
      <w:r w:rsidR="00997D09">
        <w:rPr>
          <w:bCs/>
          <w:spacing w:val="-3"/>
        </w:rPr>
        <w:tab/>
      </w:r>
      <w:r w:rsidR="00997D09">
        <w:rPr>
          <w:bCs/>
          <w:spacing w:val="-3"/>
        </w:rPr>
        <w:tab/>
      </w:r>
      <w:r w:rsidR="00997D09" w:rsidRPr="00AC310C">
        <w:rPr>
          <w:bCs/>
          <w:spacing w:val="-3"/>
        </w:rPr>
        <w:t xml:space="preserve">Annual Estimates of the Resident Population for Selected Age Groups by Sex for the United States, States, Counties, and Puerto Rico Commonwealth and Municipios: April 1, </w:t>
      </w:r>
      <w:proofErr w:type="gramStart"/>
      <w:r w:rsidR="00997D09" w:rsidRPr="00AC310C">
        <w:rPr>
          <w:bCs/>
          <w:spacing w:val="-3"/>
        </w:rPr>
        <w:t>2010</w:t>
      </w:r>
      <w:proofErr w:type="gramEnd"/>
      <w:r w:rsidR="00997D09" w:rsidRPr="00AC310C">
        <w:rPr>
          <w:bCs/>
          <w:spacing w:val="-3"/>
        </w:rPr>
        <w:t xml:space="preserve"> to July 1, 201</w:t>
      </w:r>
      <w:r w:rsidR="00997D09">
        <w:rPr>
          <w:bCs/>
          <w:spacing w:val="-3"/>
        </w:rPr>
        <w:t>7</w:t>
      </w:r>
      <w:r w:rsidR="00997D09" w:rsidRPr="00AC310C">
        <w:rPr>
          <w:bCs/>
          <w:spacing w:val="-3"/>
        </w:rPr>
        <w:t>.</w:t>
      </w:r>
      <w:r w:rsidR="00997D09">
        <w:rPr>
          <w:bCs/>
          <w:spacing w:val="-3"/>
        </w:rPr>
        <w:tab/>
      </w:r>
    </w:p>
    <w:p w14:paraId="03873990" w14:textId="77777777" w:rsidR="0051649B" w:rsidRDefault="00997D09" w:rsidP="00AB458B">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
          <w:bCs/>
          <w:spacing w:val="-3"/>
        </w:rPr>
      </w:pPr>
      <w:r>
        <w:rPr>
          <w:b/>
          <w:bCs/>
          <w:spacing w:val="-3"/>
        </w:rPr>
        <w:tab/>
      </w:r>
      <w:r w:rsidR="00AB458B">
        <w:rPr>
          <w:bCs/>
          <w:spacing w:val="-3"/>
        </w:rPr>
        <w:t>2016</w:t>
      </w:r>
      <w:r w:rsidR="00AB458B">
        <w:rPr>
          <w:bCs/>
          <w:spacing w:val="-3"/>
        </w:rPr>
        <w:tab/>
      </w:r>
      <w:r w:rsidR="00AB458B">
        <w:rPr>
          <w:bCs/>
          <w:spacing w:val="-3"/>
        </w:rPr>
        <w:tab/>
      </w:r>
      <w:r w:rsidR="00AB458B">
        <w:rPr>
          <w:bCs/>
          <w:spacing w:val="-3"/>
        </w:rPr>
        <w:tab/>
      </w:r>
      <w:r w:rsidR="00AB458B" w:rsidRPr="00AC310C">
        <w:rPr>
          <w:bCs/>
          <w:spacing w:val="-3"/>
        </w:rPr>
        <w:t xml:space="preserve">Annual Estimates of the Resident Population for Selected Age Groups by Sex for the United States, States, Counties, and Puerto Rico Commonwealth and Municipios: April 1, </w:t>
      </w:r>
      <w:proofErr w:type="gramStart"/>
      <w:r w:rsidR="00AB458B" w:rsidRPr="00AC310C">
        <w:rPr>
          <w:bCs/>
          <w:spacing w:val="-3"/>
        </w:rPr>
        <w:t>2010</w:t>
      </w:r>
      <w:proofErr w:type="gramEnd"/>
      <w:r w:rsidR="00AB458B" w:rsidRPr="00AC310C">
        <w:rPr>
          <w:bCs/>
          <w:spacing w:val="-3"/>
        </w:rPr>
        <w:t xml:space="preserve"> to July 1, 201</w:t>
      </w:r>
      <w:r w:rsidR="00AB458B">
        <w:rPr>
          <w:bCs/>
          <w:spacing w:val="-3"/>
        </w:rPr>
        <w:t>6</w:t>
      </w:r>
      <w:r w:rsidR="00AB458B" w:rsidRPr="00AC310C">
        <w:rPr>
          <w:bCs/>
          <w:spacing w:val="-3"/>
        </w:rPr>
        <w:t>.</w:t>
      </w:r>
      <w:r w:rsidR="00AB458B">
        <w:rPr>
          <w:bCs/>
          <w:spacing w:val="-3"/>
        </w:rPr>
        <w:tab/>
      </w:r>
    </w:p>
    <w:p w14:paraId="75B7FCDC" w14:textId="77777777" w:rsidR="00596028" w:rsidRPr="00AC310C" w:rsidRDefault="00AC310C" w:rsidP="00997D09">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Cs/>
          <w:spacing w:val="-3"/>
        </w:rPr>
      </w:pPr>
      <w:r>
        <w:rPr>
          <w:bCs/>
          <w:spacing w:val="-3"/>
        </w:rPr>
        <w:tab/>
      </w:r>
      <w:r w:rsidR="00311CB0">
        <w:rPr>
          <w:bCs/>
          <w:spacing w:val="-3"/>
        </w:rPr>
        <w:t>2015</w:t>
      </w:r>
      <w:r w:rsidR="00311CB0">
        <w:rPr>
          <w:bCs/>
          <w:spacing w:val="-3"/>
        </w:rPr>
        <w:tab/>
      </w:r>
      <w:r w:rsidR="00311CB0">
        <w:rPr>
          <w:bCs/>
          <w:spacing w:val="-3"/>
        </w:rPr>
        <w:tab/>
      </w:r>
      <w:r w:rsidR="00311CB0">
        <w:rPr>
          <w:bCs/>
          <w:spacing w:val="-3"/>
        </w:rPr>
        <w:tab/>
      </w:r>
      <w:r w:rsidR="00311CB0" w:rsidRPr="00AC310C">
        <w:rPr>
          <w:bCs/>
          <w:spacing w:val="-3"/>
        </w:rPr>
        <w:t xml:space="preserve">Annual Estimates of the Resident Population for Selected Age Groups by Sex for the United States, States, Counties, and Puerto Rico Commonwealth and Municipios: April 1, </w:t>
      </w:r>
      <w:proofErr w:type="gramStart"/>
      <w:r w:rsidR="00311CB0" w:rsidRPr="00AC310C">
        <w:rPr>
          <w:bCs/>
          <w:spacing w:val="-3"/>
        </w:rPr>
        <w:t>2010</w:t>
      </w:r>
      <w:proofErr w:type="gramEnd"/>
      <w:r w:rsidR="00311CB0" w:rsidRPr="00AC310C">
        <w:rPr>
          <w:bCs/>
          <w:spacing w:val="-3"/>
        </w:rPr>
        <w:t xml:space="preserve"> to July 1, 201</w:t>
      </w:r>
      <w:r w:rsidR="00311CB0">
        <w:rPr>
          <w:bCs/>
          <w:spacing w:val="-3"/>
        </w:rPr>
        <w:t>5</w:t>
      </w:r>
      <w:r w:rsidR="00311CB0" w:rsidRPr="00AC310C">
        <w:rPr>
          <w:bCs/>
          <w:spacing w:val="-3"/>
        </w:rPr>
        <w:t>.</w:t>
      </w:r>
      <w:r w:rsidR="00311CB0">
        <w:rPr>
          <w:bCs/>
          <w:spacing w:val="-3"/>
        </w:rPr>
        <w:tab/>
      </w:r>
    </w:p>
    <w:p w14:paraId="2E6C82ED" w14:textId="77777777" w:rsidR="001F14B8" w:rsidRDefault="001F14B8" w:rsidP="005534B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060" w:hanging="2616"/>
        <w:jc w:val="both"/>
        <w:rPr>
          <w:bCs/>
          <w:spacing w:val="-3"/>
        </w:rPr>
      </w:pPr>
      <w:r>
        <w:rPr>
          <w:bCs/>
          <w:spacing w:val="-3"/>
        </w:rPr>
        <w:tab/>
      </w:r>
    </w:p>
    <w:p w14:paraId="13E79372" w14:textId="77777777" w:rsidR="002F4C85"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spacing w:val="-3"/>
        </w:rPr>
      </w:pPr>
      <w:r>
        <w:rPr>
          <w:spacing w:val="-3"/>
        </w:rPr>
        <w:tab/>
      </w:r>
      <w:r>
        <w:rPr>
          <w:spacing w:val="-3"/>
        </w:rPr>
        <w:tab/>
      </w:r>
      <w:r w:rsidRPr="006651D3">
        <w:rPr>
          <w:i/>
          <w:spacing w:val="-3"/>
          <w:sz w:val="22"/>
          <w:szCs w:val="22"/>
        </w:rPr>
        <w:t>Note</w:t>
      </w:r>
      <w:r w:rsidRPr="006651D3">
        <w:rPr>
          <w:spacing w:val="-3"/>
          <w:sz w:val="22"/>
          <w:szCs w:val="22"/>
        </w:rPr>
        <w:t>:</w:t>
      </w:r>
      <w:r>
        <w:rPr>
          <w:spacing w:val="-3"/>
        </w:rPr>
        <w:tab/>
      </w:r>
    </w:p>
    <w:p w14:paraId="36102B9F" w14:textId="77777777" w:rsidR="001F14B8" w:rsidRDefault="001F14B8" w:rsidP="00AB169E">
      <w:pPr>
        <w:numPr>
          <w:ilvl w:val="0"/>
          <w:numId w:val="63"/>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sidRPr="00E222DF">
        <w:rPr>
          <w:iCs/>
          <w:spacing w:val="-3"/>
          <w:sz w:val="22"/>
        </w:rPr>
        <w:t xml:space="preserve">Total Population will equal the sum of White, Black/African </w:t>
      </w:r>
      <w:proofErr w:type="gramStart"/>
      <w:r w:rsidRPr="00E222DF">
        <w:rPr>
          <w:iCs/>
          <w:spacing w:val="-3"/>
          <w:sz w:val="22"/>
        </w:rPr>
        <w:t xml:space="preserve">American,   </w:t>
      </w:r>
      <w:proofErr w:type="gramEnd"/>
      <w:r w:rsidRPr="00E222DF">
        <w:rPr>
          <w:iCs/>
          <w:spacing w:val="-3"/>
          <w:sz w:val="22"/>
        </w:rPr>
        <w:t xml:space="preserve">          American Indian/Alaska Native, Asian, Native Hawaiian/Other Pacific Islander and Two or more races.</w:t>
      </w:r>
    </w:p>
    <w:p w14:paraId="256636E0" w14:textId="77777777" w:rsidR="001F14B8" w:rsidRDefault="001F14B8" w:rsidP="00AB169E">
      <w:pPr>
        <w:numPr>
          <w:ilvl w:val="0"/>
          <w:numId w:val="63"/>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sidRPr="001F40F8">
        <w:rPr>
          <w:iCs/>
          <w:spacing w:val="-3"/>
          <w:sz w:val="22"/>
        </w:rPr>
        <w:t>The sum of White Non-Hispanic and White Hispanic equal</w:t>
      </w:r>
      <w:r>
        <w:rPr>
          <w:iCs/>
          <w:spacing w:val="-3"/>
          <w:sz w:val="22"/>
        </w:rPr>
        <w:t>s</w:t>
      </w:r>
      <w:r w:rsidRPr="001F40F8">
        <w:rPr>
          <w:iCs/>
          <w:spacing w:val="-3"/>
          <w:sz w:val="22"/>
        </w:rPr>
        <w:t xml:space="preserve"> Total White population. The sum of Black/African American Non-Hispanic and Black/African American Hispanic </w:t>
      </w:r>
      <w:proofErr w:type="gramStart"/>
      <w:r w:rsidRPr="001F40F8">
        <w:rPr>
          <w:iCs/>
          <w:spacing w:val="-3"/>
          <w:sz w:val="22"/>
        </w:rPr>
        <w:t>equal</w:t>
      </w:r>
      <w:r>
        <w:rPr>
          <w:iCs/>
          <w:spacing w:val="-3"/>
          <w:sz w:val="22"/>
        </w:rPr>
        <w:t>s</w:t>
      </w:r>
      <w:proofErr w:type="gramEnd"/>
      <w:r w:rsidRPr="001F40F8">
        <w:rPr>
          <w:iCs/>
          <w:spacing w:val="-3"/>
          <w:sz w:val="22"/>
        </w:rPr>
        <w:t xml:space="preserve"> Black/African American population.</w:t>
      </w:r>
    </w:p>
    <w:p w14:paraId="5D53E71F" w14:textId="77777777" w:rsidR="001F14B8" w:rsidRDefault="001F14B8" w:rsidP="00AB169E">
      <w:pPr>
        <w:numPr>
          <w:ilvl w:val="0"/>
          <w:numId w:val="63"/>
        </w:numPr>
        <w:tabs>
          <w:tab w:val="left" w:pos="-1440"/>
          <w:tab w:val="left" w:pos="-720"/>
          <w:tab w:val="left" w:pos="444"/>
          <w:tab w:val="left" w:pos="1243"/>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Pr>
          <w:iCs/>
          <w:spacing w:val="-3"/>
          <w:sz w:val="22"/>
        </w:rPr>
        <w:t>Individuals of Hispanic Origin may be of any race and are included in the counts by race for White (total), Black/African American (total), American Indian/Alaska Native, Asian, Native Hawaiian/Other Pacific Islander and Two or more races.  Therefore, when calculating total population, Hispanic Origin should not be included in the calculation.</w:t>
      </w:r>
    </w:p>
    <w:p w14:paraId="76D66F7E" w14:textId="77777777" w:rsidR="001F14B8" w:rsidRDefault="00991516" w:rsidP="00AB169E">
      <w:pPr>
        <w:numPr>
          <w:ilvl w:val="0"/>
          <w:numId w:val="63"/>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Pr>
          <w:spacing w:val="-3"/>
          <w:sz w:val="22"/>
        </w:rPr>
        <w:t>Beginning with the 2008 source file, data are reported for Hoonah-Angoon Census Area, AK (02105) and Skagway Municipality, AK (02230).</w:t>
      </w:r>
      <w:r w:rsidR="00FE6842">
        <w:rPr>
          <w:spacing w:val="-3"/>
          <w:sz w:val="22"/>
        </w:rPr>
        <w:t xml:space="preserve">  </w:t>
      </w:r>
      <w:r w:rsidR="00FE6842">
        <w:rPr>
          <w:iCs/>
          <w:spacing w:val="-3"/>
          <w:sz w:val="22"/>
        </w:rPr>
        <w:tab/>
      </w:r>
      <w:r w:rsidR="00FE6842">
        <w:rPr>
          <w:iCs/>
          <w:spacing w:val="-3"/>
          <w:sz w:val="22"/>
        </w:rPr>
        <w:tab/>
      </w:r>
      <w:r w:rsidR="00FE6842">
        <w:rPr>
          <w:iCs/>
          <w:spacing w:val="-3"/>
          <w:sz w:val="22"/>
        </w:rPr>
        <w:tab/>
      </w:r>
      <w:r w:rsidR="00FE6842">
        <w:rPr>
          <w:iCs/>
          <w:spacing w:val="-3"/>
          <w:sz w:val="22"/>
        </w:rPr>
        <w:tab/>
      </w:r>
      <w:r w:rsidR="001F14B8">
        <w:rPr>
          <w:iCs/>
          <w:spacing w:val="-3"/>
          <w:sz w:val="22"/>
        </w:rPr>
        <w:t xml:space="preserve"> </w:t>
      </w:r>
      <w:r w:rsidR="001F14B8">
        <w:rPr>
          <w:iCs/>
          <w:spacing w:val="-3"/>
          <w:sz w:val="22"/>
        </w:rPr>
        <w:tab/>
      </w:r>
    </w:p>
    <w:p w14:paraId="1B802FCF" w14:textId="77777777" w:rsidR="002F4C85" w:rsidRDefault="00991516" w:rsidP="00AB169E">
      <w:pPr>
        <w:numPr>
          <w:ilvl w:val="0"/>
          <w:numId w:val="63"/>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sidRPr="002F4C85">
        <w:rPr>
          <w:iCs/>
          <w:spacing w:val="-3"/>
          <w:sz w:val="22"/>
        </w:rPr>
        <w:t>Beginning with the 2009 source file, data are reported for Prince of Wales-Hyder Census Area, AK (02198), Petersburg Census Area, AK (02195) and Wrangell City and Borough, AK (02275).</w:t>
      </w:r>
      <w:r w:rsidR="001F14B8" w:rsidRPr="002F4C85">
        <w:rPr>
          <w:iCs/>
          <w:spacing w:val="-3"/>
          <w:sz w:val="22"/>
        </w:rPr>
        <w:t xml:space="preserve"> </w:t>
      </w:r>
    </w:p>
    <w:p w14:paraId="1FB6D591" w14:textId="77777777" w:rsidR="002F4C85" w:rsidRDefault="00B63DB0" w:rsidP="00AB169E">
      <w:pPr>
        <w:numPr>
          <w:ilvl w:val="0"/>
          <w:numId w:val="63"/>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sidRPr="002F4C85">
        <w:rPr>
          <w:iCs/>
          <w:spacing w:val="-3"/>
          <w:sz w:val="22"/>
        </w:rPr>
        <w:t>Data by race are not carried for Puerto Rico on the source file.  Therefore, Total Male and Total Female Population are the only fields carried.</w:t>
      </w:r>
      <w:r w:rsidR="001F14B8" w:rsidRPr="002F4C85">
        <w:rPr>
          <w:iCs/>
          <w:spacing w:val="-3"/>
          <w:sz w:val="22"/>
        </w:rPr>
        <w:tab/>
      </w:r>
    </w:p>
    <w:p w14:paraId="442BEC73" w14:textId="77777777" w:rsidR="00D74362" w:rsidRPr="002F4C85" w:rsidRDefault="00D74362" w:rsidP="00AB169E">
      <w:pPr>
        <w:numPr>
          <w:ilvl w:val="0"/>
          <w:numId w:val="63"/>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sidRPr="002F4C85">
        <w:rPr>
          <w:iCs/>
          <w:spacing w:val="-3"/>
          <w:sz w:val="22"/>
        </w:rPr>
        <w:t xml:space="preserve">Data on the </w:t>
      </w:r>
      <w:r w:rsidR="00727820" w:rsidRPr="002F4C85">
        <w:rPr>
          <w:iCs/>
          <w:spacing w:val="-3"/>
          <w:sz w:val="22"/>
        </w:rPr>
        <w:t>AHRF</w:t>
      </w:r>
      <w:r w:rsidRPr="002F4C85">
        <w:rPr>
          <w:iCs/>
          <w:spacing w:val="-3"/>
          <w:sz w:val="22"/>
        </w:rPr>
        <w:t xml:space="preserve"> for Guam are f</w:t>
      </w:r>
      <w:r w:rsidR="006F29C1" w:rsidRPr="002F4C85">
        <w:rPr>
          <w:iCs/>
          <w:spacing w:val="-3"/>
          <w:sz w:val="22"/>
        </w:rPr>
        <w:t>ro</w:t>
      </w:r>
      <w:r w:rsidRPr="002F4C85">
        <w:rPr>
          <w:iCs/>
          <w:spacing w:val="-3"/>
          <w:sz w:val="22"/>
        </w:rPr>
        <w:t>m the Bureau of Census of the Census</w:t>
      </w:r>
      <w:r w:rsidR="002F4C85" w:rsidRPr="002F4C85">
        <w:rPr>
          <w:spacing w:val="-3"/>
        </w:rPr>
        <w:t xml:space="preserve"> </w:t>
      </w:r>
      <w:r w:rsidRPr="002F4C85">
        <w:rPr>
          <w:iCs/>
          <w:spacing w:val="-3"/>
          <w:sz w:val="22"/>
        </w:rPr>
        <w:t xml:space="preserve">International </w:t>
      </w:r>
      <w:r w:rsidRPr="002F4C85">
        <w:rPr>
          <w:iCs/>
          <w:spacing w:val="-3"/>
          <w:sz w:val="22"/>
        </w:rPr>
        <w:lastRenderedPageBreak/>
        <w:t>Data Base.  Total Male and Total Female Population are the only</w:t>
      </w:r>
      <w:r w:rsidR="002F4C85" w:rsidRPr="002F4C85">
        <w:rPr>
          <w:iCs/>
          <w:spacing w:val="-3"/>
          <w:sz w:val="22"/>
        </w:rPr>
        <w:t xml:space="preserve"> </w:t>
      </w:r>
      <w:r w:rsidR="006F29C1" w:rsidRPr="002F4C85">
        <w:rPr>
          <w:iCs/>
          <w:spacing w:val="-3"/>
          <w:sz w:val="22"/>
        </w:rPr>
        <w:t>f</w:t>
      </w:r>
      <w:r w:rsidRPr="002F4C85">
        <w:rPr>
          <w:iCs/>
          <w:spacing w:val="-3"/>
          <w:sz w:val="22"/>
        </w:rPr>
        <w:t>ields carried.  Data by race are not available from the source.</w:t>
      </w:r>
    </w:p>
    <w:p w14:paraId="641ACA46" w14:textId="77777777" w:rsidR="001F14B8" w:rsidRDefault="001F14B8" w:rsidP="0098705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spacing w:val="-3"/>
        </w:rPr>
      </w:pPr>
      <w:r>
        <w:rPr>
          <w:spacing w:val="-3"/>
        </w:rPr>
        <w:tab/>
      </w:r>
    </w:p>
    <w:p w14:paraId="72CEB8B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b/>
          <w:spacing w:val="-3"/>
        </w:rPr>
        <w:tab/>
      </w:r>
      <w:bookmarkStart w:id="348" w:name="UD17"/>
      <w:r w:rsidRPr="005C53E4">
        <w:rPr>
          <w:spacing w:val="-3"/>
        </w:rPr>
        <w:t>The</w:t>
      </w:r>
      <w:r>
        <w:rPr>
          <w:b/>
          <w:spacing w:val="-3"/>
        </w:rPr>
        <w:t xml:space="preserve"> 20</w:t>
      </w:r>
      <w:r w:rsidR="005218F5">
        <w:rPr>
          <w:b/>
          <w:spacing w:val="-3"/>
        </w:rPr>
        <w:t>15</w:t>
      </w:r>
      <w:r w:rsidR="000C7D57">
        <w:rPr>
          <w:b/>
          <w:spacing w:val="-3"/>
        </w:rPr>
        <w:t xml:space="preserve"> through </w:t>
      </w:r>
      <w:r w:rsidR="00BF2607">
        <w:rPr>
          <w:b/>
          <w:spacing w:val="-3"/>
        </w:rPr>
        <w:t>20</w:t>
      </w:r>
      <w:r w:rsidR="005218F5">
        <w:rPr>
          <w:b/>
          <w:spacing w:val="-3"/>
        </w:rPr>
        <w:t>20</w:t>
      </w:r>
      <w:r w:rsidR="00D74362">
        <w:rPr>
          <w:b/>
          <w:spacing w:val="-3"/>
        </w:rPr>
        <w:t xml:space="preserve"> </w:t>
      </w:r>
      <w:r w:rsidRPr="00FB78A5">
        <w:rPr>
          <w:b/>
          <w:spacing w:val="-3"/>
        </w:rPr>
        <w:t>Population Estimate</w:t>
      </w:r>
      <w:r>
        <w:rPr>
          <w:b/>
          <w:spacing w:val="-3"/>
        </w:rPr>
        <w:t>s in Group Quarters</w:t>
      </w:r>
      <w:bookmarkEnd w:id="348"/>
      <w:r>
        <w:rPr>
          <w:b/>
          <w:spacing w:val="-3"/>
        </w:rPr>
        <w:t xml:space="preserve"> </w:t>
      </w:r>
      <w:r>
        <w:rPr>
          <w:spacing w:val="-3"/>
        </w:rPr>
        <w:t xml:space="preserve">are from the </w:t>
      </w:r>
      <w:r w:rsidR="005C7066">
        <w:rPr>
          <w:spacing w:val="-3"/>
        </w:rPr>
        <w:t>U.S. Census Bureau</w:t>
      </w:r>
      <w:r>
        <w:rPr>
          <w:spacing w:val="-3"/>
        </w:rPr>
        <w:t>.  The source for each year of data is noted below:</w:t>
      </w:r>
    </w:p>
    <w:p w14:paraId="7F923EA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287A0FE4" w14:textId="77777777" w:rsidR="00883131" w:rsidRDefault="00883131"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6DC07079" w14:textId="77777777" w:rsidR="00883131" w:rsidRDefault="00883131"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0AA7B936" w14:textId="77777777" w:rsidR="001F14B8" w:rsidRDefault="001F14B8" w:rsidP="005534B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spacing w:val="-3"/>
        </w:rPr>
        <w:tab/>
      </w:r>
      <w:r>
        <w:rPr>
          <w:b/>
          <w:bCs/>
          <w:spacing w:val="-3"/>
        </w:rPr>
        <w:t xml:space="preserve">YEAR OF </w:t>
      </w:r>
      <w:r>
        <w:rPr>
          <w:b/>
          <w:bCs/>
          <w:spacing w:val="-3"/>
        </w:rPr>
        <w:tab/>
      </w:r>
      <w:r>
        <w:rPr>
          <w:b/>
          <w:bCs/>
          <w:spacing w:val="-3"/>
        </w:rPr>
        <w:tab/>
        <w:t>SOURCE FILE</w:t>
      </w:r>
    </w:p>
    <w:p w14:paraId="5F790BC8" w14:textId="77777777" w:rsidR="001F14B8" w:rsidRDefault="001F14B8" w:rsidP="005534B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b/>
          <w:bCs/>
          <w:spacing w:val="-3"/>
        </w:rPr>
        <w:tab/>
        <w:t>DATA</w:t>
      </w:r>
    </w:p>
    <w:p w14:paraId="41C5D637" w14:textId="77777777" w:rsidR="005218F5" w:rsidRDefault="00311CB0" w:rsidP="005218F5">
      <w:pPr>
        <w:tabs>
          <w:tab w:val="left" w:pos="-1440"/>
          <w:tab w:val="left" w:pos="-720"/>
          <w:tab w:val="left" w:pos="90"/>
          <w:tab w:val="left" w:pos="799"/>
          <w:tab w:val="left" w:pos="1243"/>
          <w:tab w:val="left" w:pos="1612"/>
          <w:tab w:val="left" w:pos="1996"/>
          <w:tab w:val="left" w:pos="243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
          <w:bCs/>
          <w:spacing w:val="-3"/>
        </w:rPr>
        <w:tab/>
      </w:r>
      <w:r w:rsidR="005218F5" w:rsidRPr="00615C2F">
        <w:rPr>
          <w:bCs/>
          <w:spacing w:val="-3"/>
        </w:rPr>
        <w:t>20</w:t>
      </w:r>
      <w:r w:rsidR="005218F5">
        <w:rPr>
          <w:bCs/>
          <w:spacing w:val="-3"/>
        </w:rPr>
        <w:t>20</w:t>
      </w:r>
      <w:r w:rsidR="005218F5" w:rsidRPr="00615C2F">
        <w:rPr>
          <w:bCs/>
          <w:spacing w:val="-3"/>
        </w:rPr>
        <w:tab/>
      </w:r>
      <w:r w:rsidR="005218F5">
        <w:rPr>
          <w:b/>
          <w:bCs/>
          <w:spacing w:val="-3"/>
        </w:rPr>
        <w:tab/>
      </w:r>
      <w:r w:rsidR="005218F5">
        <w:rPr>
          <w:b/>
          <w:bCs/>
          <w:spacing w:val="-3"/>
        </w:rPr>
        <w:tab/>
      </w:r>
      <w:r w:rsidR="005218F5">
        <w:rPr>
          <w:bCs/>
          <w:spacing w:val="-3"/>
        </w:rPr>
        <w:t>Annual Resident Population Estimates, Estimated Components of</w:t>
      </w:r>
    </w:p>
    <w:p w14:paraId="5DB7DEA9" w14:textId="77777777" w:rsidR="005218F5" w:rsidRDefault="005218F5" w:rsidP="005218F5">
      <w:pPr>
        <w:tabs>
          <w:tab w:val="left" w:pos="-1440"/>
          <w:tab w:val="left" w:pos="-720"/>
          <w:tab w:val="left" w:pos="90"/>
          <w:tab w:val="left" w:pos="799"/>
          <w:tab w:val="left" w:pos="1243"/>
          <w:tab w:val="left" w:pos="1612"/>
          <w:tab w:val="left" w:pos="1996"/>
          <w:tab w:val="left" w:pos="243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Cs/>
          <w:spacing w:val="-3"/>
        </w:rPr>
        <w:tab/>
      </w:r>
      <w:r>
        <w:rPr>
          <w:bCs/>
          <w:spacing w:val="-3"/>
        </w:rPr>
        <w:tab/>
      </w:r>
      <w:r>
        <w:rPr>
          <w:bCs/>
          <w:spacing w:val="-3"/>
        </w:rPr>
        <w:tab/>
      </w:r>
      <w:r>
        <w:rPr>
          <w:bCs/>
          <w:spacing w:val="-3"/>
        </w:rPr>
        <w:tab/>
      </w:r>
      <w:r>
        <w:rPr>
          <w:bCs/>
          <w:spacing w:val="-3"/>
        </w:rPr>
        <w:tab/>
        <w:t>Resident Population Change, and Rates of the Components of Resident</w:t>
      </w:r>
    </w:p>
    <w:p w14:paraId="71E5DBB3" w14:textId="77777777" w:rsidR="005218F5" w:rsidRDefault="005218F5" w:rsidP="005218F5">
      <w:pPr>
        <w:tabs>
          <w:tab w:val="left" w:pos="-1440"/>
          <w:tab w:val="left" w:pos="-720"/>
          <w:tab w:val="left" w:pos="90"/>
          <w:tab w:val="left" w:pos="799"/>
          <w:tab w:val="left" w:pos="1243"/>
          <w:tab w:val="left" w:pos="1612"/>
          <w:tab w:val="left" w:pos="1996"/>
          <w:tab w:val="left" w:pos="243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Cs/>
          <w:spacing w:val="-3"/>
        </w:rPr>
        <w:tab/>
      </w:r>
      <w:r>
        <w:rPr>
          <w:bCs/>
          <w:spacing w:val="-3"/>
        </w:rPr>
        <w:tab/>
      </w:r>
      <w:r>
        <w:rPr>
          <w:bCs/>
          <w:spacing w:val="-3"/>
        </w:rPr>
        <w:tab/>
      </w:r>
      <w:r>
        <w:rPr>
          <w:bCs/>
          <w:spacing w:val="-3"/>
        </w:rPr>
        <w:tab/>
      </w:r>
      <w:r>
        <w:rPr>
          <w:bCs/>
          <w:spacing w:val="-3"/>
        </w:rPr>
        <w:tab/>
        <w:t xml:space="preserve">Population Change for States and Counties: April 1, </w:t>
      </w:r>
      <w:proofErr w:type="gramStart"/>
      <w:r>
        <w:rPr>
          <w:bCs/>
          <w:spacing w:val="-3"/>
        </w:rPr>
        <w:t>2010</w:t>
      </w:r>
      <w:proofErr w:type="gramEnd"/>
      <w:r>
        <w:rPr>
          <w:bCs/>
          <w:spacing w:val="-3"/>
        </w:rPr>
        <w:t xml:space="preserve"> to July 1, 2020.</w:t>
      </w:r>
    </w:p>
    <w:p w14:paraId="1A2A47DC" w14:textId="77777777" w:rsidR="00385173" w:rsidRDefault="005218F5" w:rsidP="00565432">
      <w:pPr>
        <w:tabs>
          <w:tab w:val="left" w:pos="-1440"/>
          <w:tab w:val="left" w:pos="-720"/>
          <w:tab w:val="left" w:pos="90"/>
          <w:tab w:val="left" w:pos="799"/>
          <w:tab w:val="left" w:pos="1243"/>
          <w:tab w:val="left" w:pos="1612"/>
          <w:tab w:val="left" w:pos="1996"/>
          <w:tab w:val="left" w:pos="243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
          <w:bCs/>
          <w:spacing w:val="-3"/>
        </w:rPr>
        <w:tab/>
      </w:r>
      <w:r w:rsidR="00385173" w:rsidRPr="00615C2F">
        <w:rPr>
          <w:bCs/>
          <w:spacing w:val="-3"/>
        </w:rPr>
        <w:t>201</w:t>
      </w:r>
      <w:r w:rsidR="00385173">
        <w:rPr>
          <w:bCs/>
          <w:spacing w:val="-3"/>
        </w:rPr>
        <w:t>9</w:t>
      </w:r>
      <w:r w:rsidR="00385173" w:rsidRPr="00615C2F">
        <w:rPr>
          <w:bCs/>
          <w:spacing w:val="-3"/>
        </w:rPr>
        <w:tab/>
      </w:r>
      <w:r w:rsidR="00385173">
        <w:rPr>
          <w:b/>
          <w:bCs/>
          <w:spacing w:val="-3"/>
        </w:rPr>
        <w:tab/>
      </w:r>
      <w:r w:rsidR="00385173">
        <w:rPr>
          <w:b/>
          <w:bCs/>
          <w:spacing w:val="-3"/>
        </w:rPr>
        <w:tab/>
      </w:r>
      <w:r w:rsidR="00385173">
        <w:rPr>
          <w:bCs/>
          <w:spacing w:val="-3"/>
        </w:rPr>
        <w:t>Annual Resident Population Estimates, Estimated Components of</w:t>
      </w:r>
    </w:p>
    <w:p w14:paraId="631370B4" w14:textId="77777777" w:rsidR="00385173" w:rsidRDefault="00385173" w:rsidP="00565432">
      <w:pPr>
        <w:tabs>
          <w:tab w:val="left" w:pos="-1440"/>
          <w:tab w:val="left" w:pos="-720"/>
          <w:tab w:val="left" w:pos="90"/>
          <w:tab w:val="left" w:pos="799"/>
          <w:tab w:val="left" w:pos="1243"/>
          <w:tab w:val="left" w:pos="1612"/>
          <w:tab w:val="left" w:pos="1996"/>
          <w:tab w:val="left" w:pos="243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Cs/>
          <w:spacing w:val="-3"/>
        </w:rPr>
        <w:tab/>
      </w:r>
      <w:r>
        <w:rPr>
          <w:bCs/>
          <w:spacing w:val="-3"/>
        </w:rPr>
        <w:tab/>
      </w:r>
      <w:r>
        <w:rPr>
          <w:bCs/>
          <w:spacing w:val="-3"/>
        </w:rPr>
        <w:tab/>
      </w:r>
      <w:r>
        <w:rPr>
          <w:bCs/>
          <w:spacing w:val="-3"/>
        </w:rPr>
        <w:tab/>
      </w:r>
      <w:r>
        <w:rPr>
          <w:bCs/>
          <w:spacing w:val="-3"/>
        </w:rPr>
        <w:tab/>
        <w:t>Resident Population Change, and Rates of the Components of Resident</w:t>
      </w:r>
    </w:p>
    <w:p w14:paraId="7BD7828D" w14:textId="77777777" w:rsidR="00385173" w:rsidRDefault="00385173" w:rsidP="00565432">
      <w:pPr>
        <w:tabs>
          <w:tab w:val="left" w:pos="-1440"/>
          <w:tab w:val="left" w:pos="-720"/>
          <w:tab w:val="left" w:pos="90"/>
          <w:tab w:val="left" w:pos="799"/>
          <w:tab w:val="left" w:pos="1243"/>
          <w:tab w:val="left" w:pos="1612"/>
          <w:tab w:val="left" w:pos="1996"/>
          <w:tab w:val="left" w:pos="243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Cs/>
          <w:spacing w:val="-3"/>
        </w:rPr>
        <w:tab/>
      </w:r>
      <w:r>
        <w:rPr>
          <w:bCs/>
          <w:spacing w:val="-3"/>
        </w:rPr>
        <w:tab/>
      </w:r>
      <w:r>
        <w:rPr>
          <w:bCs/>
          <w:spacing w:val="-3"/>
        </w:rPr>
        <w:tab/>
      </w:r>
      <w:r>
        <w:rPr>
          <w:bCs/>
          <w:spacing w:val="-3"/>
        </w:rPr>
        <w:tab/>
      </w:r>
      <w:r>
        <w:rPr>
          <w:bCs/>
          <w:spacing w:val="-3"/>
        </w:rPr>
        <w:tab/>
        <w:t xml:space="preserve">Population Change for States and Counties: April 1, </w:t>
      </w:r>
      <w:proofErr w:type="gramStart"/>
      <w:r>
        <w:rPr>
          <w:bCs/>
          <w:spacing w:val="-3"/>
        </w:rPr>
        <w:t>2010</w:t>
      </w:r>
      <w:proofErr w:type="gramEnd"/>
      <w:r>
        <w:rPr>
          <w:bCs/>
          <w:spacing w:val="-3"/>
        </w:rPr>
        <w:t xml:space="preserve"> to July 1, 2019.</w:t>
      </w:r>
    </w:p>
    <w:p w14:paraId="15B86146" w14:textId="77777777" w:rsidR="00615C2F" w:rsidRDefault="00311CB0" w:rsidP="00565432">
      <w:pPr>
        <w:tabs>
          <w:tab w:val="left" w:pos="-1440"/>
          <w:tab w:val="left" w:pos="-720"/>
          <w:tab w:val="left" w:pos="90"/>
          <w:tab w:val="left" w:pos="799"/>
          <w:tab w:val="left" w:pos="1243"/>
          <w:tab w:val="left" w:pos="1612"/>
          <w:tab w:val="left" w:pos="1996"/>
          <w:tab w:val="left" w:pos="243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
          <w:bCs/>
          <w:spacing w:val="-3"/>
        </w:rPr>
        <w:tab/>
      </w:r>
      <w:r w:rsidR="00615C2F" w:rsidRPr="00615C2F">
        <w:rPr>
          <w:bCs/>
          <w:spacing w:val="-3"/>
        </w:rPr>
        <w:t>2018</w:t>
      </w:r>
      <w:r w:rsidR="00615C2F" w:rsidRPr="00615C2F">
        <w:rPr>
          <w:bCs/>
          <w:spacing w:val="-3"/>
        </w:rPr>
        <w:tab/>
      </w:r>
      <w:r w:rsidR="00615C2F">
        <w:rPr>
          <w:b/>
          <w:bCs/>
          <w:spacing w:val="-3"/>
        </w:rPr>
        <w:tab/>
      </w:r>
      <w:r w:rsidR="00615C2F">
        <w:rPr>
          <w:b/>
          <w:bCs/>
          <w:spacing w:val="-3"/>
        </w:rPr>
        <w:tab/>
      </w:r>
      <w:r w:rsidR="00615C2F">
        <w:rPr>
          <w:bCs/>
          <w:spacing w:val="-3"/>
        </w:rPr>
        <w:t>Annual Resident Population Estimates, Estimated Components of Resident Population Change, and Rates of the Components of Resident</w:t>
      </w:r>
    </w:p>
    <w:p w14:paraId="5D786C41" w14:textId="77777777" w:rsidR="00615C2F" w:rsidRDefault="00615C2F" w:rsidP="00565432">
      <w:pPr>
        <w:tabs>
          <w:tab w:val="left" w:pos="-1440"/>
          <w:tab w:val="left" w:pos="-720"/>
          <w:tab w:val="left" w:pos="90"/>
          <w:tab w:val="left" w:pos="799"/>
          <w:tab w:val="left" w:pos="1243"/>
          <w:tab w:val="left" w:pos="1612"/>
          <w:tab w:val="left" w:pos="1996"/>
          <w:tab w:val="left" w:pos="243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Cs/>
          <w:spacing w:val="-3"/>
        </w:rPr>
        <w:tab/>
      </w:r>
      <w:r>
        <w:rPr>
          <w:bCs/>
          <w:spacing w:val="-3"/>
        </w:rPr>
        <w:tab/>
      </w:r>
      <w:r>
        <w:rPr>
          <w:bCs/>
          <w:spacing w:val="-3"/>
        </w:rPr>
        <w:tab/>
      </w:r>
      <w:r>
        <w:rPr>
          <w:bCs/>
          <w:spacing w:val="-3"/>
        </w:rPr>
        <w:tab/>
      </w:r>
      <w:r>
        <w:rPr>
          <w:bCs/>
          <w:spacing w:val="-3"/>
        </w:rPr>
        <w:tab/>
        <w:t xml:space="preserve">Population Change for States and Counties: April 1, </w:t>
      </w:r>
      <w:proofErr w:type="gramStart"/>
      <w:r>
        <w:rPr>
          <w:bCs/>
          <w:spacing w:val="-3"/>
        </w:rPr>
        <w:t>2010</w:t>
      </w:r>
      <w:proofErr w:type="gramEnd"/>
      <w:r>
        <w:rPr>
          <w:bCs/>
          <w:spacing w:val="-3"/>
        </w:rPr>
        <w:t xml:space="preserve"> to July 1, 2018.</w:t>
      </w:r>
    </w:p>
    <w:p w14:paraId="6FDDF1CC" w14:textId="77777777" w:rsidR="00AB458B" w:rsidRDefault="00615C2F" w:rsidP="00565432">
      <w:pPr>
        <w:tabs>
          <w:tab w:val="left" w:pos="-1440"/>
          <w:tab w:val="left" w:pos="-720"/>
          <w:tab w:val="left" w:pos="90"/>
          <w:tab w:val="left" w:pos="799"/>
          <w:tab w:val="left" w:pos="1243"/>
          <w:tab w:val="left" w:pos="1612"/>
          <w:tab w:val="left" w:pos="1996"/>
          <w:tab w:val="left" w:pos="243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
          <w:bCs/>
          <w:spacing w:val="-3"/>
        </w:rPr>
        <w:tab/>
      </w:r>
      <w:r w:rsidR="00AB458B">
        <w:rPr>
          <w:bCs/>
          <w:spacing w:val="-3"/>
        </w:rPr>
        <w:t>2017</w:t>
      </w:r>
      <w:r w:rsidR="00AB458B">
        <w:rPr>
          <w:bCs/>
          <w:spacing w:val="-3"/>
        </w:rPr>
        <w:tab/>
      </w:r>
      <w:r w:rsidR="00AB458B">
        <w:rPr>
          <w:bCs/>
          <w:spacing w:val="-3"/>
        </w:rPr>
        <w:tab/>
      </w:r>
      <w:r w:rsidR="00AB458B">
        <w:rPr>
          <w:bCs/>
          <w:spacing w:val="-3"/>
        </w:rPr>
        <w:tab/>
        <w:t>Annual Resident Population Estimates, Estimated Components of Resident Population Change, and Rates of the Components of Resident</w:t>
      </w:r>
    </w:p>
    <w:p w14:paraId="30920670" w14:textId="77777777" w:rsidR="00AB458B" w:rsidRDefault="00AB458B" w:rsidP="00565432">
      <w:pPr>
        <w:tabs>
          <w:tab w:val="left" w:pos="-1440"/>
          <w:tab w:val="left" w:pos="-720"/>
          <w:tab w:val="left" w:pos="90"/>
          <w:tab w:val="left" w:pos="799"/>
          <w:tab w:val="left" w:pos="1243"/>
          <w:tab w:val="left" w:pos="1612"/>
          <w:tab w:val="left" w:pos="1996"/>
          <w:tab w:val="left" w:pos="243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Cs/>
          <w:spacing w:val="-3"/>
        </w:rPr>
        <w:tab/>
      </w:r>
      <w:r>
        <w:rPr>
          <w:bCs/>
          <w:spacing w:val="-3"/>
        </w:rPr>
        <w:tab/>
      </w:r>
      <w:r>
        <w:rPr>
          <w:bCs/>
          <w:spacing w:val="-3"/>
        </w:rPr>
        <w:tab/>
      </w:r>
      <w:r>
        <w:rPr>
          <w:bCs/>
          <w:spacing w:val="-3"/>
        </w:rPr>
        <w:tab/>
      </w:r>
      <w:r>
        <w:rPr>
          <w:bCs/>
          <w:spacing w:val="-3"/>
        </w:rPr>
        <w:tab/>
        <w:t xml:space="preserve">Population Change for States and Counties: April 1, </w:t>
      </w:r>
      <w:proofErr w:type="gramStart"/>
      <w:r>
        <w:rPr>
          <w:bCs/>
          <w:spacing w:val="-3"/>
        </w:rPr>
        <w:t>2010</w:t>
      </w:r>
      <w:proofErr w:type="gramEnd"/>
      <w:r>
        <w:rPr>
          <w:bCs/>
          <w:spacing w:val="-3"/>
        </w:rPr>
        <w:t xml:space="preserve"> to July 1, 2017.</w:t>
      </w:r>
    </w:p>
    <w:p w14:paraId="6D0DBCBE" w14:textId="77777777" w:rsidR="0030772C" w:rsidRDefault="0030772C" w:rsidP="0030772C">
      <w:pPr>
        <w:tabs>
          <w:tab w:val="left" w:pos="-1440"/>
          <w:tab w:val="left" w:pos="-720"/>
          <w:tab w:val="left" w:pos="90"/>
          <w:tab w:val="left" w:pos="799"/>
          <w:tab w:val="left" w:pos="1243"/>
          <w:tab w:val="left" w:pos="1612"/>
          <w:tab w:val="left" w:pos="1996"/>
          <w:tab w:val="left" w:pos="243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Cs/>
          <w:spacing w:val="-3"/>
        </w:rPr>
        <w:tab/>
        <w:t>2016</w:t>
      </w:r>
      <w:r>
        <w:rPr>
          <w:bCs/>
          <w:spacing w:val="-3"/>
        </w:rPr>
        <w:tab/>
      </w:r>
      <w:r>
        <w:rPr>
          <w:bCs/>
          <w:spacing w:val="-3"/>
        </w:rPr>
        <w:tab/>
      </w:r>
      <w:r>
        <w:rPr>
          <w:bCs/>
          <w:spacing w:val="-3"/>
        </w:rPr>
        <w:tab/>
        <w:t>Annual Resident Population Estimates, Estimated Components of Resident Population Change, and Rates of the Components of Resident</w:t>
      </w:r>
    </w:p>
    <w:p w14:paraId="430EBEDB" w14:textId="77777777" w:rsidR="0030772C" w:rsidRDefault="0030772C" w:rsidP="0030772C">
      <w:pPr>
        <w:tabs>
          <w:tab w:val="left" w:pos="-1440"/>
          <w:tab w:val="left" w:pos="-720"/>
          <w:tab w:val="left" w:pos="90"/>
          <w:tab w:val="left" w:pos="799"/>
          <w:tab w:val="left" w:pos="1243"/>
          <w:tab w:val="left" w:pos="1612"/>
          <w:tab w:val="left" w:pos="1996"/>
          <w:tab w:val="left" w:pos="243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Cs/>
          <w:spacing w:val="-3"/>
        </w:rPr>
        <w:tab/>
      </w:r>
      <w:r>
        <w:rPr>
          <w:bCs/>
          <w:spacing w:val="-3"/>
        </w:rPr>
        <w:tab/>
      </w:r>
      <w:r>
        <w:rPr>
          <w:bCs/>
          <w:spacing w:val="-3"/>
        </w:rPr>
        <w:tab/>
      </w:r>
      <w:r>
        <w:rPr>
          <w:bCs/>
          <w:spacing w:val="-3"/>
        </w:rPr>
        <w:tab/>
      </w:r>
      <w:r>
        <w:rPr>
          <w:bCs/>
          <w:spacing w:val="-3"/>
        </w:rPr>
        <w:tab/>
        <w:t xml:space="preserve">Population Change for States and Counties: April 1, </w:t>
      </w:r>
      <w:proofErr w:type="gramStart"/>
      <w:r>
        <w:rPr>
          <w:bCs/>
          <w:spacing w:val="-3"/>
        </w:rPr>
        <w:t>2010</w:t>
      </w:r>
      <w:proofErr w:type="gramEnd"/>
      <w:r>
        <w:rPr>
          <w:bCs/>
          <w:spacing w:val="-3"/>
        </w:rPr>
        <w:t xml:space="preserve"> to July 1, 2016.</w:t>
      </w:r>
    </w:p>
    <w:p w14:paraId="27BCBEE3" w14:textId="77777777" w:rsidR="00311CB0" w:rsidRDefault="00AB458B" w:rsidP="00565432">
      <w:pPr>
        <w:tabs>
          <w:tab w:val="left" w:pos="-1440"/>
          <w:tab w:val="left" w:pos="-720"/>
          <w:tab w:val="left" w:pos="90"/>
          <w:tab w:val="left" w:pos="799"/>
          <w:tab w:val="left" w:pos="1243"/>
          <w:tab w:val="left" w:pos="1612"/>
          <w:tab w:val="left" w:pos="1996"/>
          <w:tab w:val="left" w:pos="243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
          <w:bCs/>
          <w:spacing w:val="-3"/>
        </w:rPr>
        <w:tab/>
      </w:r>
      <w:r w:rsidR="0030772C">
        <w:rPr>
          <w:bCs/>
          <w:spacing w:val="-3"/>
        </w:rPr>
        <w:t>2015</w:t>
      </w:r>
      <w:r w:rsidR="00311CB0">
        <w:rPr>
          <w:bCs/>
          <w:spacing w:val="-3"/>
        </w:rPr>
        <w:tab/>
      </w:r>
      <w:r w:rsidR="00311CB0">
        <w:rPr>
          <w:bCs/>
          <w:spacing w:val="-3"/>
        </w:rPr>
        <w:tab/>
      </w:r>
      <w:r w:rsidR="00311CB0">
        <w:rPr>
          <w:bCs/>
          <w:spacing w:val="-3"/>
        </w:rPr>
        <w:tab/>
        <w:t>Annual Resident Population Estimates, Estimated Components of Resident Population Change, and Rates of the Components of Resident</w:t>
      </w:r>
    </w:p>
    <w:p w14:paraId="0EF3D074" w14:textId="77777777" w:rsidR="00311CB0" w:rsidRDefault="00311CB0" w:rsidP="00565432">
      <w:pPr>
        <w:tabs>
          <w:tab w:val="left" w:pos="-1440"/>
          <w:tab w:val="left" w:pos="-720"/>
          <w:tab w:val="left" w:pos="90"/>
          <w:tab w:val="left" w:pos="799"/>
          <w:tab w:val="left" w:pos="1243"/>
          <w:tab w:val="left" w:pos="1612"/>
          <w:tab w:val="left" w:pos="1996"/>
          <w:tab w:val="left" w:pos="243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Cs/>
          <w:spacing w:val="-3"/>
        </w:rPr>
        <w:tab/>
      </w:r>
      <w:r>
        <w:rPr>
          <w:bCs/>
          <w:spacing w:val="-3"/>
        </w:rPr>
        <w:tab/>
      </w:r>
      <w:r>
        <w:rPr>
          <w:bCs/>
          <w:spacing w:val="-3"/>
        </w:rPr>
        <w:tab/>
      </w:r>
      <w:r>
        <w:rPr>
          <w:bCs/>
          <w:spacing w:val="-3"/>
        </w:rPr>
        <w:tab/>
      </w:r>
      <w:r>
        <w:rPr>
          <w:bCs/>
          <w:spacing w:val="-3"/>
        </w:rPr>
        <w:tab/>
        <w:t>Population Change for States and Countie</w:t>
      </w:r>
      <w:r w:rsidR="0030772C">
        <w:rPr>
          <w:bCs/>
          <w:spacing w:val="-3"/>
        </w:rPr>
        <w:t xml:space="preserve">s: April 1, </w:t>
      </w:r>
      <w:proofErr w:type="gramStart"/>
      <w:r w:rsidR="0030772C">
        <w:rPr>
          <w:bCs/>
          <w:spacing w:val="-3"/>
        </w:rPr>
        <w:t>2010</w:t>
      </w:r>
      <w:proofErr w:type="gramEnd"/>
      <w:r w:rsidR="0030772C">
        <w:rPr>
          <w:bCs/>
          <w:spacing w:val="-3"/>
        </w:rPr>
        <w:t xml:space="preserve"> to July 1, 2015</w:t>
      </w:r>
      <w:r>
        <w:rPr>
          <w:bCs/>
          <w:spacing w:val="-3"/>
        </w:rPr>
        <w:t>.</w:t>
      </w:r>
    </w:p>
    <w:p w14:paraId="3A909848" w14:textId="77777777" w:rsidR="00166AC5" w:rsidRDefault="00B2400B" w:rsidP="00166AC5">
      <w:pPr>
        <w:tabs>
          <w:tab w:val="left" w:pos="-1440"/>
          <w:tab w:val="left" w:pos="-720"/>
          <w:tab w:val="left" w:pos="90"/>
          <w:tab w:val="left" w:pos="799"/>
          <w:tab w:val="left" w:pos="1243"/>
          <w:tab w:val="left" w:pos="1612"/>
          <w:tab w:val="left" w:pos="1996"/>
          <w:tab w:val="left" w:pos="243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Cs/>
          <w:spacing w:val="-3"/>
        </w:rPr>
        <w:tab/>
      </w:r>
    </w:p>
    <w:p w14:paraId="582EC717" w14:textId="77777777" w:rsidR="002F4C85" w:rsidRDefault="001F14B8" w:rsidP="002F4C85">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b/>
          <w:bCs/>
          <w:spacing w:val="-3"/>
        </w:rPr>
        <w:tab/>
      </w:r>
      <w:r w:rsidRPr="006651D3">
        <w:rPr>
          <w:i/>
          <w:spacing w:val="-2"/>
          <w:sz w:val="22"/>
        </w:rPr>
        <w:t>Note</w:t>
      </w:r>
      <w:r>
        <w:rPr>
          <w:i/>
          <w:spacing w:val="-2"/>
          <w:sz w:val="22"/>
        </w:rPr>
        <w:t xml:space="preserve">: </w:t>
      </w:r>
      <w:r>
        <w:rPr>
          <w:spacing w:val="-3"/>
        </w:rPr>
        <w:t xml:space="preserve"> </w:t>
      </w:r>
      <w:r w:rsidR="00FD07A5">
        <w:rPr>
          <w:spacing w:val="-3"/>
        </w:rPr>
        <w:tab/>
      </w:r>
    </w:p>
    <w:p w14:paraId="15989B65" w14:textId="77777777" w:rsidR="00752F2B" w:rsidRDefault="001F14B8" w:rsidP="00AB169E">
      <w:pPr>
        <w:numPr>
          <w:ilvl w:val="0"/>
          <w:numId w:val="64"/>
        </w:numPr>
        <w:tabs>
          <w:tab w:val="left" w:pos="-1440"/>
          <w:tab w:val="left" w:pos="-720"/>
          <w:tab w:val="left" w:pos="444"/>
          <w:tab w:val="left" w:pos="1243"/>
          <w:tab w:val="left" w:pos="1800"/>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sidRPr="00E222DF">
        <w:rPr>
          <w:spacing w:val="-3"/>
          <w:sz w:val="22"/>
        </w:rPr>
        <w:t>Group quarters are places where people live or stay other than the usual house,</w:t>
      </w:r>
      <w:r>
        <w:rPr>
          <w:spacing w:val="-3"/>
          <w:sz w:val="22"/>
        </w:rPr>
        <w:t xml:space="preserve"> </w:t>
      </w:r>
      <w:r w:rsidRPr="00E222DF">
        <w:rPr>
          <w:spacing w:val="-3"/>
          <w:sz w:val="22"/>
        </w:rPr>
        <w:t>apartment,</w:t>
      </w:r>
      <w:r>
        <w:rPr>
          <w:spacing w:val="-3"/>
          <w:sz w:val="22"/>
        </w:rPr>
        <w:t xml:space="preserve"> </w:t>
      </w:r>
      <w:r w:rsidRPr="00E222DF">
        <w:rPr>
          <w:spacing w:val="-3"/>
          <w:sz w:val="22"/>
        </w:rPr>
        <w:t>or mobile home. Two general types of group quarters are recognized:</w:t>
      </w:r>
      <w:r>
        <w:rPr>
          <w:spacing w:val="-3"/>
          <w:sz w:val="22"/>
        </w:rPr>
        <w:t xml:space="preserve"> </w:t>
      </w:r>
      <w:r w:rsidRPr="00E222DF">
        <w:rPr>
          <w:spacing w:val="-3"/>
          <w:sz w:val="22"/>
        </w:rPr>
        <w:t>institutional (for example, nursing homes, mental hospitals or wards, hospitals or wards</w:t>
      </w:r>
      <w:r>
        <w:rPr>
          <w:spacing w:val="-3"/>
          <w:sz w:val="22"/>
        </w:rPr>
        <w:t xml:space="preserve"> </w:t>
      </w:r>
      <w:r w:rsidRPr="00E222DF">
        <w:rPr>
          <w:spacing w:val="-3"/>
          <w:sz w:val="22"/>
        </w:rPr>
        <w:t>for chronically ill patients, hospices, and prison wards) and noninstitutional (for example,</w:t>
      </w:r>
      <w:r>
        <w:rPr>
          <w:spacing w:val="-3"/>
          <w:sz w:val="22"/>
        </w:rPr>
        <w:t xml:space="preserve"> </w:t>
      </w:r>
      <w:r w:rsidRPr="00E222DF">
        <w:rPr>
          <w:spacing w:val="-3"/>
          <w:sz w:val="22"/>
        </w:rPr>
        <w:t>college or university dormitories, military barracks, group homes, shelters, missions, and</w:t>
      </w:r>
      <w:r>
        <w:rPr>
          <w:spacing w:val="-3"/>
          <w:sz w:val="22"/>
        </w:rPr>
        <w:t xml:space="preserve"> </w:t>
      </w:r>
      <w:r w:rsidRPr="00E222DF">
        <w:rPr>
          <w:spacing w:val="-3"/>
          <w:sz w:val="22"/>
        </w:rPr>
        <w:t xml:space="preserve">flophouses). Group quarters may have housing units on the </w:t>
      </w:r>
      <w:r w:rsidR="002A7848">
        <w:rPr>
          <w:spacing w:val="-3"/>
          <w:sz w:val="22"/>
        </w:rPr>
        <w:t xml:space="preserve">  </w:t>
      </w:r>
      <w:r w:rsidRPr="00E222DF">
        <w:rPr>
          <w:spacing w:val="-3"/>
          <w:sz w:val="22"/>
        </w:rPr>
        <w:t>premises for staff or guests.</w:t>
      </w:r>
    </w:p>
    <w:p w14:paraId="1A8E2399" w14:textId="77777777" w:rsidR="00752F2B" w:rsidRPr="00752F2B" w:rsidRDefault="00752F2B" w:rsidP="00AB169E">
      <w:pPr>
        <w:numPr>
          <w:ilvl w:val="0"/>
          <w:numId w:val="64"/>
        </w:numPr>
        <w:tabs>
          <w:tab w:val="left" w:pos="-1440"/>
          <w:tab w:val="left" w:pos="-720"/>
          <w:tab w:val="left" w:pos="444"/>
          <w:tab w:val="left" w:pos="1243"/>
          <w:tab w:val="left" w:pos="1800"/>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sidRPr="00752F2B">
        <w:rPr>
          <w:sz w:val="22"/>
          <w:szCs w:val="22"/>
        </w:rPr>
        <w:t xml:space="preserve">Beginning with the 2020 source file, data are carried for Chugach Census Area, AK (02063) and Copper River Census Area, AK (02066) which were formed from Valdez-Cordoba Census Area, AK (02261). These counties are combined and carried in Valdez-Cordoba on the AHRF for F13999-20 Population Estimate in Group Quarters. On the source file, the Population Estimate in Group Quarters for Chugach Census Area is reported as 183 and the Population Estimate in Group Quarters for Copper </w:t>
      </w:r>
      <w:r w:rsidRPr="00752F2B">
        <w:rPr>
          <w:sz w:val="22"/>
          <w:szCs w:val="22"/>
        </w:rPr>
        <w:lastRenderedPageBreak/>
        <w:t>River Census Area is reported as 18.</w:t>
      </w:r>
    </w:p>
    <w:p w14:paraId="59F85702" w14:textId="77777777" w:rsidR="00EA0343" w:rsidRDefault="002A7848" w:rsidP="00AB169E">
      <w:pPr>
        <w:numPr>
          <w:ilvl w:val="0"/>
          <w:numId w:val="64"/>
        </w:numPr>
        <w:tabs>
          <w:tab w:val="left" w:pos="-1440"/>
          <w:tab w:val="left" w:pos="-720"/>
          <w:tab w:val="left" w:pos="444"/>
          <w:tab w:val="left" w:pos="1243"/>
          <w:tab w:val="left" w:pos="180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Pr>
          <w:spacing w:val="-3"/>
          <w:sz w:val="22"/>
        </w:rPr>
        <w:t>B</w:t>
      </w:r>
      <w:r w:rsidR="00EA0343">
        <w:rPr>
          <w:spacing w:val="-3"/>
          <w:sz w:val="22"/>
        </w:rPr>
        <w:t>eginning with the 2008 source file, data are reported for Hoonah-Angoon</w:t>
      </w:r>
      <w:r w:rsidR="00223DBF">
        <w:rPr>
          <w:spacing w:val="-3"/>
          <w:sz w:val="22"/>
        </w:rPr>
        <w:t xml:space="preserve">        </w:t>
      </w:r>
      <w:r>
        <w:rPr>
          <w:spacing w:val="-3"/>
          <w:sz w:val="22"/>
        </w:rPr>
        <w:t xml:space="preserve">   </w:t>
      </w:r>
      <w:r w:rsidR="00EA0343">
        <w:rPr>
          <w:spacing w:val="-3"/>
          <w:sz w:val="22"/>
        </w:rPr>
        <w:t xml:space="preserve">Census Area, AK (02105) and Skagway Municipality, AK (02230).  </w:t>
      </w:r>
      <w:r w:rsidR="00EA0343">
        <w:rPr>
          <w:iCs/>
          <w:spacing w:val="-3"/>
          <w:sz w:val="22"/>
        </w:rPr>
        <w:tab/>
      </w:r>
      <w:r w:rsidR="00EA0343">
        <w:rPr>
          <w:iCs/>
          <w:spacing w:val="-3"/>
          <w:sz w:val="22"/>
        </w:rPr>
        <w:tab/>
      </w:r>
      <w:r w:rsidR="00EA0343">
        <w:rPr>
          <w:iCs/>
          <w:spacing w:val="-3"/>
          <w:sz w:val="22"/>
        </w:rPr>
        <w:tab/>
      </w:r>
      <w:r w:rsidR="00EA0343">
        <w:rPr>
          <w:iCs/>
          <w:spacing w:val="-3"/>
          <w:sz w:val="22"/>
        </w:rPr>
        <w:tab/>
        <w:t xml:space="preserve"> </w:t>
      </w:r>
      <w:r w:rsidR="00EA0343">
        <w:rPr>
          <w:iCs/>
          <w:spacing w:val="-3"/>
          <w:sz w:val="22"/>
        </w:rPr>
        <w:tab/>
      </w:r>
    </w:p>
    <w:p w14:paraId="272ECAEF" w14:textId="77777777" w:rsidR="00EA0343" w:rsidRDefault="00EA0343" w:rsidP="00AB169E">
      <w:pPr>
        <w:numPr>
          <w:ilvl w:val="0"/>
          <w:numId w:val="64"/>
        </w:numPr>
        <w:tabs>
          <w:tab w:val="left" w:pos="-1440"/>
          <w:tab w:val="left" w:pos="-720"/>
          <w:tab w:val="left" w:pos="444"/>
          <w:tab w:val="left" w:pos="1243"/>
          <w:tab w:val="left" w:pos="1800"/>
          <w:tab w:val="left" w:pos="1980"/>
          <w:tab w:val="left" w:pos="2380"/>
          <w:tab w:val="left" w:pos="2764"/>
          <w:tab w:val="left" w:pos="3148"/>
          <w:tab w:val="left" w:pos="351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iCs/>
          <w:spacing w:val="-3"/>
          <w:sz w:val="22"/>
        </w:rPr>
        <w:t>Beginning with the 2009 source file, data are reported for Prince of Wales-</w:t>
      </w:r>
      <w:r w:rsidR="00223DBF">
        <w:rPr>
          <w:iCs/>
          <w:spacing w:val="-3"/>
          <w:sz w:val="22"/>
        </w:rPr>
        <w:t>H</w:t>
      </w:r>
      <w:r>
        <w:rPr>
          <w:iCs/>
          <w:spacing w:val="-3"/>
          <w:sz w:val="22"/>
        </w:rPr>
        <w:t>yder Census Area, AK (02198), Petersb</w:t>
      </w:r>
      <w:r w:rsidR="00223DBF">
        <w:rPr>
          <w:iCs/>
          <w:spacing w:val="-3"/>
          <w:sz w:val="22"/>
        </w:rPr>
        <w:t xml:space="preserve">urg Census </w:t>
      </w:r>
      <w:r w:rsidR="002A7848">
        <w:rPr>
          <w:iCs/>
          <w:spacing w:val="-3"/>
          <w:sz w:val="22"/>
        </w:rPr>
        <w:t xml:space="preserve">Area, AK (02195) and   </w:t>
      </w:r>
      <w:r>
        <w:rPr>
          <w:iCs/>
          <w:spacing w:val="-3"/>
          <w:sz w:val="22"/>
        </w:rPr>
        <w:t xml:space="preserve">Wrangell City and Borough, AK (02275). </w:t>
      </w:r>
    </w:p>
    <w:p w14:paraId="492BF92F" w14:textId="77777777" w:rsidR="001F14B8" w:rsidRDefault="001F14B8" w:rsidP="00FD07A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703490E" w14:textId="77777777" w:rsidR="00553385" w:rsidRDefault="00553385" w:rsidP="00FD07A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41674C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3"/>
        </w:rPr>
      </w:pPr>
    </w:p>
    <w:p w14:paraId="3C8AD634" w14:textId="77777777" w:rsidR="001F14B8" w:rsidRDefault="001F14B8" w:rsidP="005534B3">
      <w:pPr>
        <w:pStyle w:val="Heading3"/>
      </w:pPr>
      <w:r>
        <w:tab/>
      </w:r>
      <w:r w:rsidR="003261E1">
        <w:fldChar w:fldCharType="begin"/>
      </w:r>
      <w:r>
        <w:instrText xml:space="preserve">PRIVATE </w:instrText>
      </w:r>
      <w:r w:rsidR="003261E1">
        <w:fldChar w:fldCharType="end"/>
      </w:r>
      <w:bookmarkStart w:id="349" w:name="_Toc87511810"/>
      <w:bookmarkStart w:id="350" w:name="_Toc87512003"/>
      <w:bookmarkStart w:id="351" w:name="_Toc87512138"/>
      <w:bookmarkStart w:id="352" w:name="_Toc87512229"/>
      <w:bookmarkStart w:id="353" w:name="_Toc87512464"/>
      <w:bookmarkStart w:id="354" w:name="_Toc116098283"/>
      <w:bookmarkStart w:id="355" w:name="_Toc191894122"/>
      <w:r>
        <w:t>F-2)</w:t>
      </w:r>
      <w:r>
        <w:tab/>
        <w:t>Population Counts and Number of Families and Households</w:t>
      </w:r>
      <w:bookmarkEnd w:id="349"/>
      <w:bookmarkEnd w:id="350"/>
      <w:bookmarkEnd w:id="351"/>
      <w:bookmarkEnd w:id="352"/>
      <w:bookmarkEnd w:id="353"/>
      <w:bookmarkEnd w:id="354"/>
      <w:bookmarkEnd w:id="355"/>
    </w:p>
    <w:p w14:paraId="35484F8D" w14:textId="77777777" w:rsidR="008A7610" w:rsidRDefault="008A7610" w:rsidP="008A761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22092B7" w14:textId="77777777" w:rsidR="008A7610" w:rsidRPr="001D3BB1" w:rsidRDefault="008A7610" w:rsidP="002F4C85">
      <w:pPr>
        <w:tabs>
          <w:tab w:val="left" w:pos="-1440"/>
          <w:tab w:val="left" w:pos="-720"/>
          <w:tab w:val="left" w:pos="444"/>
          <w:tab w:val="left" w:pos="799"/>
          <w:tab w:val="left" w:pos="1243"/>
          <w:tab w:val="left" w:pos="1612"/>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1800"/>
        <w:jc w:val="both"/>
        <w:rPr>
          <w:spacing w:val="-2"/>
          <w:sz w:val="22"/>
        </w:rPr>
      </w:pPr>
      <w:r w:rsidRPr="008A7610">
        <w:rPr>
          <w:b/>
          <w:i/>
          <w:spacing w:val="-2"/>
          <w:sz w:val="22"/>
        </w:rPr>
        <w:tab/>
      </w:r>
      <w:r w:rsidRPr="001D3BB1">
        <w:rPr>
          <w:i/>
          <w:spacing w:val="-2"/>
          <w:sz w:val="22"/>
        </w:rPr>
        <w:tab/>
        <w:t>Note</w:t>
      </w:r>
      <w:r w:rsidRPr="001D3BB1">
        <w:rPr>
          <w:spacing w:val="-2"/>
          <w:sz w:val="22"/>
        </w:rPr>
        <w:t>:</w:t>
      </w:r>
      <w:r w:rsidRPr="001D3BB1">
        <w:rPr>
          <w:spacing w:val="-2"/>
          <w:sz w:val="22"/>
        </w:rPr>
        <w:tab/>
      </w:r>
      <w:r w:rsidRPr="001D3BB1">
        <w:rPr>
          <w:spacing w:val="-2"/>
          <w:sz w:val="22"/>
        </w:rPr>
        <w:tab/>
        <w:t>For 1980, 1990, 2000 and 2010 Census Data, data from the Census STF1A/SF1 are 100% response data.  Data from the Census STF3A/SF3A/SF</w:t>
      </w:r>
      <w:r w:rsidR="00C52620" w:rsidRPr="001D3BB1">
        <w:rPr>
          <w:spacing w:val="-2"/>
          <w:sz w:val="22"/>
        </w:rPr>
        <w:t>3</w:t>
      </w:r>
      <w:r w:rsidRPr="001D3BB1">
        <w:rPr>
          <w:spacing w:val="-2"/>
          <w:sz w:val="22"/>
        </w:rPr>
        <w:t xml:space="preserve"> are weighted from the sample data.</w:t>
      </w:r>
      <w:r w:rsidRPr="001D3BB1">
        <w:rPr>
          <w:spacing w:val="-2"/>
          <w:sz w:val="22"/>
        </w:rPr>
        <w:tab/>
      </w:r>
      <w:r w:rsidRPr="001D3BB1">
        <w:rPr>
          <w:spacing w:val="-2"/>
          <w:sz w:val="22"/>
        </w:rPr>
        <w:tab/>
      </w:r>
    </w:p>
    <w:p w14:paraId="26A93CB1" w14:textId="77777777" w:rsidR="001F14B8" w:rsidRDefault="001F14B8" w:rsidP="0089078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458A0D58" w14:textId="77777777" w:rsidR="007B6199" w:rsidRDefault="0084237D"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Pr>
          <w:i/>
          <w:spacing w:val="-3"/>
        </w:rPr>
        <w:tab/>
      </w:r>
      <w:r w:rsidR="007B6199">
        <w:rPr>
          <w:i/>
          <w:spacing w:val="-3"/>
        </w:rPr>
        <w:t>2010 Census Population Counts:</w:t>
      </w:r>
    </w:p>
    <w:p w14:paraId="5C2EC7E7" w14:textId="77777777" w:rsidR="007B6199"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Pr>
          <w:i/>
          <w:spacing w:val="-3"/>
        </w:rPr>
        <w:tab/>
      </w:r>
      <w:r>
        <w:rPr>
          <w:i/>
          <w:spacing w:val="-3"/>
        </w:rPr>
        <w:tab/>
      </w:r>
    </w:p>
    <w:p w14:paraId="09B7C815" w14:textId="77777777" w:rsidR="007B6199"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i/>
          <w:spacing w:val="-3"/>
        </w:rPr>
        <w:tab/>
      </w:r>
      <w:bookmarkStart w:id="356" w:name="UD16G"/>
      <w:r>
        <w:rPr>
          <w:b/>
          <w:spacing w:val="-3"/>
        </w:rPr>
        <w:t xml:space="preserve">2010 Census population by race/ethnicity </w:t>
      </w:r>
      <w:bookmarkEnd w:id="356"/>
      <w:r>
        <w:rPr>
          <w:spacing w:val="-3"/>
        </w:rPr>
        <w:t xml:space="preserve">are from the </w:t>
      </w:r>
      <w:r>
        <w:rPr>
          <w:i/>
          <w:spacing w:val="-3"/>
        </w:rPr>
        <w:t xml:space="preserve">2010 Census Redistricting Data (Public Law 94-171) Summary File, </w:t>
      </w:r>
      <w:r w:rsidRPr="00731847">
        <w:rPr>
          <w:spacing w:val="-3"/>
        </w:rPr>
        <w:t>U.S. Census Bureau</w:t>
      </w:r>
      <w:r>
        <w:rPr>
          <w:i/>
          <w:spacing w:val="-3"/>
        </w:rPr>
        <w:t>.</w:t>
      </w:r>
      <w:r>
        <w:rPr>
          <w:spacing w:val="-3"/>
        </w:rPr>
        <w:t xml:space="preserve"> The race categories for Census 2010 are defined as follows:</w:t>
      </w:r>
    </w:p>
    <w:p w14:paraId="6A8374F7" w14:textId="77777777" w:rsidR="007B6199"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502B0F6E" w14:textId="77777777" w:rsidR="007B6199"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r>
        <w:rPr>
          <w:spacing w:val="-3"/>
        </w:rPr>
        <w:t>White - A person having origins in any of the original peoples of Europe, the Middle East, or North Africa.  It includes people who indicate their race as “white” or report entries such as Irish, German, Italian, Lebanese, Arab, Moroccan, or Caucasian.</w:t>
      </w:r>
    </w:p>
    <w:p w14:paraId="1EFBD7CA" w14:textId="77777777" w:rsidR="007B6199"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p>
    <w:p w14:paraId="3E921848" w14:textId="77777777" w:rsidR="007B6199"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r>
        <w:rPr>
          <w:spacing w:val="-3"/>
        </w:rPr>
        <w:t>Black or African American - A person hav</w:t>
      </w:r>
      <w:r w:rsidR="003B6DB0">
        <w:rPr>
          <w:spacing w:val="-3"/>
        </w:rPr>
        <w:t xml:space="preserve">ing origins in any of the Black </w:t>
      </w:r>
      <w:r>
        <w:rPr>
          <w:spacing w:val="-3"/>
        </w:rPr>
        <w:t>racial groups in Africa.  It includes people who indicate their race as “Black, African Am., or Negro” or report entries such as African America, Kenyan, Nigerian, or Haitian.</w:t>
      </w:r>
    </w:p>
    <w:p w14:paraId="05BA48F8" w14:textId="77777777" w:rsidR="007B6199"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p>
    <w:p w14:paraId="568DF828" w14:textId="77777777" w:rsidR="007B6199"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r>
        <w:rPr>
          <w:spacing w:val="-3"/>
        </w:rPr>
        <w:t xml:space="preserve">American Indian or Alaska Native - A person having origins in any of the peoples of North and South America (including Central America) and who maintain tribal affiliation or community attachment.  This category includes people who indicate their race as “American Indian or Alaska Native” or report entries such as Navajo, Blackfeet, Inupiat, </w:t>
      </w:r>
      <w:proofErr w:type="spellStart"/>
      <w:r>
        <w:rPr>
          <w:spacing w:val="-3"/>
        </w:rPr>
        <w:t>Yup’ik</w:t>
      </w:r>
      <w:proofErr w:type="spellEnd"/>
      <w:r>
        <w:rPr>
          <w:spacing w:val="-3"/>
        </w:rPr>
        <w:t>, or Central American Indian groups or South American Indian groups</w:t>
      </w:r>
    </w:p>
    <w:p w14:paraId="1F75FADD" w14:textId="77777777" w:rsidR="007B6199"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p>
    <w:p w14:paraId="0C25AC15" w14:textId="77777777" w:rsidR="007B6199"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r>
        <w:rPr>
          <w:spacing w:val="-3"/>
        </w:rPr>
        <w:t xml:space="preserve">Asian – A persons having origins in any of the original peoples of the Far East, Southeast Asia, or the Indian subcontinent including, for example, Cambodia, China, Indian, Japan, Korea, Malaysia, Pakistan, the Philippine Islands, Thailand, and Vietnam.  It includes people who indicate their race as “Asian </w:t>
      </w:r>
      <w:r>
        <w:rPr>
          <w:spacing w:val="-3"/>
        </w:rPr>
        <w:lastRenderedPageBreak/>
        <w:t>Indian,” “Chinese,” “Filipino,” “Korean,” “Japanese,” “Vietnamese,” and “Other Asian” or provide other detailed Asian responses.</w:t>
      </w:r>
    </w:p>
    <w:p w14:paraId="1C475329" w14:textId="77777777" w:rsidR="007B6199"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p>
    <w:p w14:paraId="774E01D7" w14:textId="77777777" w:rsidR="007B6199"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r>
        <w:rPr>
          <w:spacing w:val="-3"/>
        </w:rPr>
        <w:t>Native Hawaiian or Other Pacific Islander – A person having origins in any of the original peoples of Hawaii, Guam, Samoa, or other Pacific Islands.  It includes people who indicate their race as “Native Hawaiian,” “Guamanian or Chamorro,” “Samoan,” and “Other Pacific Islander” or provide other detailed Pacific Islander responses.</w:t>
      </w:r>
    </w:p>
    <w:p w14:paraId="06A98CEB" w14:textId="77777777" w:rsidR="007B6199"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p>
    <w:p w14:paraId="318FD7EF" w14:textId="77777777" w:rsidR="007B6199"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r>
        <w:rPr>
          <w:spacing w:val="-3"/>
        </w:rPr>
        <w:t xml:space="preserve">Some Other Race (one race) – Includes all other responses not included in “White,” “Black or African American,” “American Indian or Alaska Native,” “Asian,” and “Native Hawaiian or Other Pacific Islander” race categories described above. </w:t>
      </w:r>
      <w:r w:rsidR="00A04E89">
        <w:rPr>
          <w:spacing w:val="-3"/>
        </w:rPr>
        <w:t>Respondents</w:t>
      </w:r>
      <w:r>
        <w:rPr>
          <w:spacing w:val="-3"/>
        </w:rPr>
        <w:t xml:space="preserve"> reporting entries such as multiracial, mixed, interracial, or a Hispanic, Latino, or Spanish group (for example, Mexican, Puerto Rican, Cuban, or Spanish) in response to the race question are included in this category. </w:t>
      </w:r>
    </w:p>
    <w:p w14:paraId="765BA704" w14:textId="77777777" w:rsidR="007B6199"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p>
    <w:p w14:paraId="35233153" w14:textId="77777777" w:rsidR="007B6199" w:rsidRDefault="007B6199" w:rsidP="007B6199">
      <w:pPr>
        <w:tabs>
          <w:tab w:val="left" w:pos="-1440"/>
          <w:tab w:val="left" w:pos="-720"/>
          <w:tab w:val="left" w:pos="444"/>
          <w:tab w:val="left" w:pos="799"/>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r>
        <w:rPr>
          <w:spacing w:val="-3"/>
        </w:rPr>
        <w:t xml:space="preserve">Two or More Races </w:t>
      </w:r>
      <w:proofErr w:type="gramStart"/>
      <w:r>
        <w:rPr>
          <w:spacing w:val="-3"/>
        </w:rPr>
        <w:t>–  People</w:t>
      </w:r>
      <w:proofErr w:type="gramEnd"/>
      <w:r>
        <w:rPr>
          <w:spacing w:val="-3"/>
        </w:rPr>
        <w:t xml:space="preserve"> may </w:t>
      </w:r>
      <w:r w:rsidR="00D656E8">
        <w:rPr>
          <w:spacing w:val="-3"/>
        </w:rPr>
        <w:t>choose</w:t>
      </w:r>
      <w:r>
        <w:rPr>
          <w:spacing w:val="-3"/>
        </w:rPr>
        <w:t xml:space="preserve"> to provide two or more races either by checking two or more race response check boxes, by providing multiple responses, or by some combination of check boxes and other responses. The race response categories shown on the questionnaire are collapsed into five minimum race groups identified by OMB and the Census Bureau’s “Some Other Race” category. “Two or More Races” refers to combinations of two or more of the following race categories:</w:t>
      </w:r>
    </w:p>
    <w:p w14:paraId="22281425" w14:textId="77777777" w:rsidR="007B6199" w:rsidRDefault="007B6199" w:rsidP="007B6199">
      <w:pPr>
        <w:tabs>
          <w:tab w:val="left" w:pos="-1440"/>
          <w:tab w:val="left" w:pos="-720"/>
          <w:tab w:val="left" w:pos="444"/>
          <w:tab w:val="left" w:pos="799"/>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r>
        <w:rPr>
          <w:spacing w:val="-3"/>
        </w:rPr>
        <w:t>1. White</w:t>
      </w:r>
    </w:p>
    <w:p w14:paraId="7699A4DB" w14:textId="77777777" w:rsidR="007B6199" w:rsidRDefault="007B6199" w:rsidP="007B6199">
      <w:pPr>
        <w:tabs>
          <w:tab w:val="left" w:pos="-1440"/>
          <w:tab w:val="left" w:pos="-720"/>
          <w:tab w:val="left" w:pos="444"/>
          <w:tab w:val="left" w:pos="799"/>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r>
        <w:rPr>
          <w:spacing w:val="-3"/>
        </w:rPr>
        <w:t>2. Black or African American</w:t>
      </w:r>
    </w:p>
    <w:p w14:paraId="7F566874" w14:textId="77777777" w:rsidR="007B6199" w:rsidRDefault="007B6199" w:rsidP="007B6199">
      <w:pPr>
        <w:tabs>
          <w:tab w:val="left" w:pos="-1440"/>
          <w:tab w:val="left" w:pos="-720"/>
          <w:tab w:val="left" w:pos="444"/>
          <w:tab w:val="left" w:pos="799"/>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r>
        <w:rPr>
          <w:spacing w:val="-3"/>
        </w:rPr>
        <w:t>3. American Indian or Alaska Native</w:t>
      </w:r>
    </w:p>
    <w:p w14:paraId="30F236EF" w14:textId="77777777" w:rsidR="007B6199" w:rsidRDefault="007B6199" w:rsidP="007B6199">
      <w:pPr>
        <w:tabs>
          <w:tab w:val="left" w:pos="-1440"/>
          <w:tab w:val="left" w:pos="-720"/>
          <w:tab w:val="left" w:pos="444"/>
          <w:tab w:val="left" w:pos="799"/>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r>
        <w:rPr>
          <w:spacing w:val="-3"/>
        </w:rPr>
        <w:t>4. Asian</w:t>
      </w:r>
    </w:p>
    <w:p w14:paraId="57322DFD" w14:textId="77777777" w:rsidR="007B6199" w:rsidRDefault="007B6199" w:rsidP="007B6199">
      <w:pPr>
        <w:tabs>
          <w:tab w:val="left" w:pos="-1440"/>
          <w:tab w:val="left" w:pos="-720"/>
          <w:tab w:val="left" w:pos="444"/>
          <w:tab w:val="left" w:pos="799"/>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r>
        <w:rPr>
          <w:spacing w:val="-3"/>
        </w:rPr>
        <w:t>5. Native Hawaiian or Other Pacific Islander</w:t>
      </w:r>
    </w:p>
    <w:p w14:paraId="3B1B2178" w14:textId="77777777" w:rsidR="007B6199" w:rsidRDefault="007B6199" w:rsidP="007B6199">
      <w:pPr>
        <w:tabs>
          <w:tab w:val="left" w:pos="-1440"/>
          <w:tab w:val="left" w:pos="-720"/>
          <w:tab w:val="left" w:pos="444"/>
          <w:tab w:val="left" w:pos="799"/>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r>
        <w:rPr>
          <w:spacing w:val="-3"/>
        </w:rPr>
        <w:t>6. Some Other Race</w:t>
      </w:r>
    </w:p>
    <w:p w14:paraId="1ADFDB47" w14:textId="77777777" w:rsidR="007B6199" w:rsidRPr="00731B82"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szCs w:val="22"/>
        </w:rPr>
      </w:pPr>
    </w:p>
    <w:p w14:paraId="18EBEEBD" w14:textId="77777777" w:rsidR="007B6199" w:rsidRDefault="00731B82" w:rsidP="00731B82">
      <w:pPr>
        <w:pStyle w:val="BodyText"/>
        <w:ind w:left="450"/>
      </w:pPr>
      <w:r>
        <w:tab/>
      </w:r>
      <w:r w:rsidR="007B6199">
        <w:t>The federal government considers race and Hispanic origin to be two separate and distinct concepts. The data on Hispanic or Latino population were derived from answers to a question that was asked of all people.  The terms “Hispanic,” “Latino,” and “Spanish” are used interchangeably.  Origin can be viewed as the heritage, nationality group, lineage, or country of birth of the person or the person’s parents or ancestors before arrival in the United States.  People who identify their origins as Hispanic, Latino, or Spanish may be of any race.</w:t>
      </w:r>
    </w:p>
    <w:p w14:paraId="2E328820" w14:textId="77777777" w:rsidR="00360F1F" w:rsidRDefault="007B6199" w:rsidP="00731B82">
      <w:pPr>
        <w:tabs>
          <w:tab w:val="left" w:pos="-1440"/>
          <w:tab w:val="left" w:pos="-720"/>
          <w:tab w:val="left" w:pos="444"/>
          <w:tab w:val="left" w:pos="799"/>
          <w:tab w:val="left" w:pos="1243"/>
          <w:tab w:val="left" w:pos="198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jc w:val="both"/>
        <w:rPr>
          <w:spacing w:val="-3"/>
        </w:rPr>
      </w:pPr>
      <w:r>
        <w:rPr>
          <w:spacing w:val="-3"/>
        </w:rPr>
        <w:tab/>
      </w:r>
    </w:p>
    <w:p w14:paraId="639D07B1" w14:textId="77777777" w:rsidR="00D276AF" w:rsidRPr="00731B82" w:rsidRDefault="00D276AF" w:rsidP="00731B82">
      <w:pPr>
        <w:tabs>
          <w:tab w:val="left" w:pos="-1440"/>
          <w:tab w:val="left" w:pos="-720"/>
          <w:tab w:val="left" w:pos="444"/>
          <w:tab w:val="left" w:pos="799"/>
          <w:tab w:val="left" w:pos="1243"/>
          <w:tab w:val="left" w:pos="198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jc w:val="both"/>
        <w:rPr>
          <w:spacing w:val="-3"/>
          <w:sz w:val="22"/>
          <w:szCs w:val="22"/>
        </w:rPr>
      </w:pPr>
    </w:p>
    <w:p w14:paraId="1A3D09DD" w14:textId="77777777" w:rsidR="007B6199" w:rsidRDefault="00731B82" w:rsidP="00731B82">
      <w:pPr>
        <w:tabs>
          <w:tab w:val="left" w:pos="-1440"/>
          <w:tab w:val="left" w:pos="-720"/>
          <w:tab w:val="left" w:pos="444"/>
          <w:tab w:val="left" w:pos="799"/>
          <w:tab w:val="left" w:pos="1243"/>
          <w:tab w:val="left" w:pos="198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jc w:val="both"/>
        <w:rPr>
          <w:spacing w:val="-3"/>
        </w:rPr>
      </w:pPr>
      <w:r>
        <w:rPr>
          <w:spacing w:val="-3"/>
        </w:rPr>
        <w:tab/>
      </w:r>
      <w:r w:rsidR="007B6199">
        <w:rPr>
          <w:spacing w:val="-3"/>
        </w:rPr>
        <w:t xml:space="preserve">When comparing 2010 Census data to prior years, it is important to note that the questionnaires have changed over time. For detailed information regarding differences between </w:t>
      </w:r>
      <w:r w:rsidR="007B6199">
        <w:rPr>
          <w:spacing w:val="-3"/>
        </w:rPr>
        <w:lastRenderedPageBreak/>
        <w:t xml:space="preserve">the 2010 Census and earlier ones, refer to the census website </w:t>
      </w:r>
      <w:hyperlink r:id="rId23" w:history="1">
        <w:r w:rsidR="007B6199">
          <w:rPr>
            <w:rStyle w:val="Hyperlink"/>
          </w:rPr>
          <w:t>www.census.gov</w:t>
        </w:r>
      </w:hyperlink>
      <w:r w:rsidR="007B6199">
        <w:rPr>
          <w:spacing w:val="-3"/>
        </w:rPr>
        <w:t>.</w:t>
      </w:r>
    </w:p>
    <w:p w14:paraId="32B020BA" w14:textId="77777777" w:rsidR="007B6199" w:rsidRPr="00731B82"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szCs w:val="22"/>
        </w:rPr>
      </w:pPr>
    </w:p>
    <w:p w14:paraId="29E45750" w14:textId="77777777" w:rsidR="00EC301A" w:rsidRDefault="007B6199" w:rsidP="007B6199">
      <w:pPr>
        <w:tabs>
          <w:tab w:val="left" w:pos="-1440"/>
          <w:tab w:val="left" w:pos="-720"/>
          <w:tab w:val="left" w:pos="444"/>
          <w:tab w:val="left" w:pos="799"/>
          <w:tab w:val="left" w:pos="1243"/>
          <w:tab w:val="left" w:pos="1612"/>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80" w:hanging="1980"/>
        <w:jc w:val="both"/>
        <w:rPr>
          <w:i/>
          <w:spacing w:val="-3"/>
          <w:sz w:val="22"/>
        </w:rPr>
      </w:pPr>
      <w:r>
        <w:rPr>
          <w:spacing w:val="-3"/>
        </w:rPr>
        <w:tab/>
      </w:r>
      <w:r>
        <w:rPr>
          <w:spacing w:val="-3"/>
        </w:rPr>
        <w:tab/>
      </w:r>
      <w:r>
        <w:rPr>
          <w:i/>
          <w:spacing w:val="-3"/>
          <w:sz w:val="22"/>
        </w:rPr>
        <w:t xml:space="preserve">Note: </w:t>
      </w:r>
      <w:r>
        <w:rPr>
          <w:i/>
          <w:spacing w:val="-3"/>
          <w:sz w:val="22"/>
        </w:rPr>
        <w:tab/>
      </w:r>
    </w:p>
    <w:p w14:paraId="37F66670" w14:textId="77777777" w:rsidR="007B6199" w:rsidRDefault="007B6199" w:rsidP="00AB169E">
      <w:pPr>
        <w:numPr>
          <w:ilvl w:val="0"/>
          <w:numId w:val="65"/>
        </w:num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Pr>
          <w:iCs/>
          <w:spacing w:val="-3"/>
          <w:sz w:val="22"/>
        </w:rPr>
        <w:t>Total Census Population (F04530-10) will equal the sum of White, Black/African American, American Indian/Alaska Native, Asian, Native Hawaiian/Other Pacific Islander, Some Other Race and Two or more Races.</w:t>
      </w:r>
    </w:p>
    <w:p w14:paraId="02C4B061" w14:textId="77777777" w:rsidR="007B6199" w:rsidRDefault="007B6199" w:rsidP="00AB169E">
      <w:pPr>
        <w:numPr>
          <w:ilvl w:val="0"/>
          <w:numId w:val="65"/>
        </w:num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Pr>
          <w:spacing w:val="-3"/>
          <w:sz w:val="22"/>
        </w:rPr>
        <w:t xml:space="preserve">Total Population, One Race (F13325-10) will equal the sum of </w:t>
      </w:r>
      <w:r>
        <w:rPr>
          <w:iCs/>
          <w:spacing w:val="-3"/>
          <w:sz w:val="22"/>
        </w:rPr>
        <w:t>White, Black/African American, American Indian/Alaska Native, Asian, Native Hawaiian/Other Pacific Islander and Some Other Race.</w:t>
      </w:r>
    </w:p>
    <w:p w14:paraId="4EAF3CF9" w14:textId="77777777" w:rsidR="007B6199" w:rsidRDefault="007B6199" w:rsidP="00AB169E">
      <w:pPr>
        <w:numPr>
          <w:ilvl w:val="0"/>
          <w:numId w:val="65"/>
        </w:num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Pr>
          <w:iCs/>
          <w:spacing w:val="-3"/>
          <w:sz w:val="22"/>
        </w:rPr>
        <w:t>Individuals of Hispanic Origin may be of any race and are included in the counts by race for White, Black/African American, American Indian/Alaska Native, Asian, Native Hawaiian/Other Pacific Islander, Some Other Race and Two or more Races.  Therefore, when calculating total population, Hispanic Origin should not be included in the calculation.</w:t>
      </w:r>
    </w:p>
    <w:p w14:paraId="33C2FE18" w14:textId="77777777" w:rsidR="007B6199" w:rsidRDefault="007B6199" w:rsidP="00AB169E">
      <w:pPr>
        <w:numPr>
          <w:ilvl w:val="0"/>
          <w:numId w:val="65"/>
        </w:num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Pr>
          <w:iCs/>
          <w:spacing w:val="-3"/>
          <w:sz w:val="22"/>
        </w:rPr>
        <w:t>Non-Hispanic/Latino Population will equal the sum of White Non-Hispanic, Black/African American Non-Hispanic, American Indian/Alaska Native Non-Hispanic, Asian Non-Hispanic, Native Hawaiian/Other Pacific Islander Non-Hispanic, Some Other Race Non-Hispanic and Two or more Races Non-Hispanic.</w:t>
      </w:r>
    </w:p>
    <w:p w14:paraId="5A9A9CD5" w14:textId="77777777" w:rsidR="007B6199" w:rsidRDefault="007B6199" w:rsidP="00AB169E">
      <w:pPr>
        <w:numPr>
          <w:ilvl w:val="0"/>
          <w:numId w:val="65"/>
        </w:num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Pr>
          <w:iCs/>
          <w:spacing w:val="-3"/>
          <w:sz w:val="22"/>
        </w:rPr>
        <w:t>Data are carried for Hoonah-Angoon Census Area, AK (02105), Skagway Municipality, AK (02230</w:t>
      </w:r>
      <w:proofErr w:type="gramStart"/>
      <w:r>
        <w:rPr>
          <w:iCs/>
          <w:spacing w:val="-3"/>
          <w:sz w:val="22"/>
        </w:rPr>
        <w:t xml:space="preserve">), </w:t>
      </w:r>
      <w:r>
        <w:rPr>
          <w:spacing w:val="-3"/>
          <w:sz w:val="22"/>
        </w:rPr>
        <w:t xml:space="preserve"> Prince</w:t>
      </w:r>
      <w:proofErr w:type="gramEnd"/>
      <w:r>
        <w:rPr>
          <w:spacing w:val="-3"/>
          <w:sz w:val="22"/>
        </w:rPr>
        <w:t xml:space="preserve"> of Wales-Hyder Census Area, AK (02198), Petersburg Census Area, AK (02195) and Wrangell City and Borough, AK (02275).</w:t>
      </w:r>
    </w:p>
    <w:p w14:paraId="787F8778" w14:textId="77777777" w:rsidR="007B6199" w:rsidRDefault="007B6199" w:rsidP="00AB169E">
      <w:pPr>
        <w:numPr>
          <w:ilvl w:val="0"/>
          <w:numId w:val="65"/>
        </w:num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Pr>
          <w:iCs/>
          <w:spacing w:val="-3"/>
          <w:sz w:val="22"/>
        </w:rPr>
        <w:t>Data</w:t>
      </w:r>
      <w:r>
        <w:rPr>
          <w:spacing w:val="-3"/>
          <w:sz w:val="22"/>
        </w:rPr>
        <w:t xml:space="preserve"> are included on the </w:t>
      </w:r>
      <w:r w:rsidR="00727820">
        <w:rPr>
          <w:spacing w:val="-3"/>
          <w:sz w:val="22"/>
        </w:rPr>
        <w:t>AHRF</w:t>
      </w:r>
      <w:r>
        <w:rPr>
          <w:spacing w:val="-3"/>
          <w:sz w:val="22"/>
        </w:rPr>
        <w:t xml:space="preserve"> for Puerto Rico for the 2010 Census population</w:t>
      </w:r>
      <w:r>
        <w:rPr>
          <w:spacing w:val="-3"/>
        </w:rPr>
        <w:t>.</w:t>
      </w:r>
    </w:p>
    <w:p w14:paraId="4F7CFC9B" w14:textId="77777777" w:rsidR="00CD601F" w:rsidRDefault="00CD601F" w:rsidP="00AB169E">
      <w:pPr>
        <w:numPr>
          <w:ilvl w:val="0"/>
          <w:numId w:val="65"/>
        </w:num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Pr>
          <w:spacing w:val="-3"/>
          <w:sz w:val="22"/>
        </w:rPr>
        <w:t xml:space="preserve">2010 Census Population data included on the AHRF for Guam are from the </w:t>
      </w:r>
      <w:r>
        <w:rPr>
          <w:i/>
          <w:spacing w:val="-3"/>
          <w:sz w:val="22"/>
        </w:rPr>
        <w:t>2010 Census of Population and Housing, Guam Summary File</w:t>
      </w:r>
      <w:r>
        <w:rPr>
          <w:spacing w:val="-3"/>
          <w:sz w:val="22"/>
        </w:rPr>
        <w:t xml:space="preserve">, U.S. Census Bureau using the Bureau’s American </w:t>
      </w:r>
      <w:proofErr w:type="spellStart"/>
      <w:r>
        <w:rPr>
          <w:spacing w:val="-3"/>
          <w:sz w:val="22"/>
        </w:rPr>
        <w:t>FactFinder</w:t>
      </w:r>
      <w:proofErr w:type="spellEnd"/>
      <w:r>
        <w:rPr>
          <w:spacing w:val="-3"/>
        </w:rPr>
        <w:t xml:space="preserve">. </w:t>
      </w:r>
    </w:p>
    <w:p w14:paraId="08F3A373" w14:textId="77777777" w:rsidR="00CD601F" w:rsidRDefault="00CD601F" w:rsidP="00AB169E">
      <w:pPr>
        <w:numPr>
          <w:ilvl w:val="0"/>
          <w:numId w:val="65"/>
        </w:num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Pr>
          <w:spacing w:val="-3"/>
          <w:sz w:val="22"/>
          <w:szCs w:val="22"/>
        </w:rPr>
        <w:t xml:space="preserve">Total Census Population (F04530-10) for Guam will equal the sum </w:t>
      </w:r>
      <w:proofErr w:type="gramStart"/>
      <w:r>
        <w:rPr>
          <w:spacing w:val="-3"/>
          <w:sz w:val="22"/>
          <w:szCs w:val="22"/>
        </w:rPr>
        <w:t>of  White</w:t>
      </w:r>
      <w:proofErr w:type="gramEnd"/>
      <w:r>
        <w:rPr>
          <w:spacing w:val="-3"/>
          <w:sz w:val="22"/>
          <w:szCs w:val="22"/>
        </w:rPr>
        <w:t>, Black/African American, Asian, Native Hawaiian/Other Pacific Islander, Some Other Race, Hispanic/Latino, and Two or more Races. Some Other Race includes American Indian/Alaska Native which is not carried separately. Note Hispanic/Latino Population is included in the Guam’s total population unlike all other U.S., Puerto Rico and U.S. Virgin Island population counts where Hispanic/Latino is an origin and can be any race.</w:t>
      </w:r>
    </w:p>
    <w:p w14:paraId="05D21DCA" w14:textId="77777777" w:rsidR="00CD601F" w:rsidRDefault="00CD601F" w:rsidP="00AB169E">
      <w:pPr>
        <w:numPr>
          <w:ilvl w:val="0"/>
          <w:numId w:val="65"/>
        </w:num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Pr>
          <w:spacing w:val="-3"/>
          <w:sz w:val="22"/>
          <w:szCs w:val="22"/>
        </w:rPr>
        <w:t>Total Population, One Race (F13325-10) for Guam will equal the sum of White, Black/African American, Asian, Native Hawaiian/Other Pacific Islander, Some Other Race and Hispanic/Latino.</w:t>
      </w:r>
    </w:p>
    <w:p w14:paraId="68CD8BE6" w14:textId="77777777" w:rsidR="00CD601F" w:rsidRPr="00DE147C" w:rsidRDefault="00CD601F" w:rsidP="00AB169E">
      <w:pPr>
        <w:numPr>
          <w:ilvl w:val="0"/>
          <w:numId w:val="65"/>
        </w:num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Pr>
          <w:spacing w:val="-3"/>
          <w:sz w:val="22"/>
        </w:rPr>
        <w:t xml:space="preserve">2010 Census Population data included on the AHRF for the U.S. Virgin Islands are from the </w:t>
      </w:r>
      <w:r>
        <w:rPr>
          <w:i/>
          <w:spacing w:val="-3"/>
          <w:sz w:val="22"/>
        </w:rPr>
        <w:t>2010 Census of Population and Housing, U.S. Virgin Islands Summary File</w:t>
      </w:r>
      <w:r>
        <w:rPr>
          <w:spacing w:val="-3"/>
          <w:sz w:val="22"/>
        </w:rPr>
        <w:t xml:space="preserve">, U.S. Census Bureau using the Bureau’s American </w:t>
      </w:r>
      <w:proofErr w:type="spellStart"/>
      <w:r>
        <w:rPr>
          <w:spacing w:val="-3"/>
          <w:sz w:val="22"/>
        </w:rPr>
        <w:t>FactFinder</w:t>
      </w:r>
      <w:proofErr w:type="spellEnd"/>
      <w:r>
        <w:rPr>
          <w:spacing w:val="-3"/>
        </w:rPr>
        <w:t>.</w:t>
      </w:r>
    </w:p>
    <w:p w14:paraId="307CD544" w14:textId="77777777" w:rsidR="00DE147C" w:rsidRDefault="00DE147C" w:rsidP="00DE147C">
      <w:p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rPr>
      </w:pPr>
    </w:p>
    <w:p w14:paraId="400E5BF5" w14:textId="77777777" w:rsidR="00223DBF" w:rsidRDefault="00223DBF" w:rsidP="00223D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jc w:val="both"/>
        <w:rPr>
          <w:spacing w:val="-3"/>
        </w:rPr>
      </w:pPr>
      <w:bookmarkStart w:id="357" w:name="UD16H"/>
      <w:r>
        <w:rPr>
          <w:i/>
          <w:iCs/>
          <w:spacing w:val="-3"/>
        </w:rPr>
        <w:tab/>
      </w:r>
      <w:bookmarkEnd w:id="357"/>
      <w:r>
        <w:rPr>
          <w:b/>
          <w:bCs/>
          <w:spacing w:val="-3"/>
        </w:rPr>
        <w:t xml:space="preserve">2010 Census age, race and </w:t>
      </w:r>
      <w:r w:rsidR="00BA478B">
        <w:rPr>
          <w:b/>
          <w:bCs/>
          <w:spacing w:val="-3"/>
        </w:rPr>
        <w:t>sex</w:t>
      </w:r>
      <w:r>
        <w:rPr>
          <w:spacing w:val="-3"/>
        </w:rPr>
        <w:t xml:space="preserve"> data are from the </w:t>
      </w:r>
      <w:r>
        <w:rPr>
          <w:i/>
          <w:iCs/>
          <w:spacing w:val="-3"/>
        </w:rPr>
        <w:t xml:space="preserve">2010 Census of Population and Housing: Summary File 1 (SF1). </w:t>
      </w:r>
      <w:r>
        <w:rPr>
          <w:spacing w:val="-3"/>
        </w:rPr>
        <w:t xml:space="preserve">Individuals of Hispanic/Latino Origin are included in the counts by race (White, Black/African American, American Indian/Alaska Native, Asian, Native Hawaiian and Other Pacific Islander, Some Other Race and Two or more Races).  </w:t>
      </w:r>
      <w:proofErr w:type="gramStart"/>
      <w:r>
        <w:rPr>
          <w:spacing w:val="-3"/>
        </w:rPr>
        <w:t>Therefore</w:t>
      </w:r>
      <w:proofErr w:type="gramEnd"/>
      <w:r>
        <w:rPr>
          <w:spacing w:val="-3"/>
        </w:rPr>
        <w:t xml:space="preserve"> when calculating a total, Hispanic/Latino Origin should not be included in the calculations.  The exception to this is any White Non-Hispanic field, which excludes individuals of Hispanic/Latino Origin.</w:t>
      </w:r>
    </w:p>
    <w:p w14:paraId="01EAA012" w14:textId="77777777" w:rsidR="00223DBF" w:rsidRDefault="00223DBF" w:rsidP="00223D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10B92C1" w14:textId="77777777" w:rsidR="00EC301A" w:rsidRDefault="00223DBF" w:rsidP="00223DBF">
      <w:pPr>
        <w:tabs>
          <w:tab w:val="left" w:pos="-1440"/>
          <w:tab w:val="left" w:pos="-720"/>
          <w:tab w:val="left" w:pos="444"/>
          <w:tab w:val="left" w:pos="799"/>
          <w:tab w:val="left" w:pos="1243"/>
          <w:tab w:val="left" w:pos="1620"/>
          <w:tab w:val="left" w:pos="1800"/>
          <w:tab w:val="left" w:pos="198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rPr>
      </w:pPr>
      <w:r>
        <w:rPr>
          <w:spacing w:val="-3"/>
        </w:rPr>
        <w:tab/>
      </w:r>
      <w:r>
        <w:rPr>
          <w:spacing w:val="-3"/>
        </w:rPr>
        <w:tab/>
      </w:r>
      <w:r>
        <w:rPr>
          <w:i/>
          <w:iCs/>
          <w:spacing w:val="-3"/>
          <w:sz w:val="22"/>
        </w:rPr>
        <w:t>Note:</w:t>
      </w:r>
      <w:r>
        <w:rPr>
          <w:spacing w:val="-3"/>
          <w:sz w:val="22"/>
        </w:rPr>
        <w:tab/>
      </w:r>
    </w:p>
    <w:p w14:paraId="5409C324" w14:textId="77777777" w:rsidR="00223DBF" w:rsidRDefault="00223DBF" w:rsidP="00AB169E">
      <w:pPr>
        <w:numPr>
          <w:ilvl w:val="0"/>
          <w:numId w:val="66"/>
        </w:numPr>
        <w:tabs>
          <w:tab w:val="left" w:pos="-1440"/>
          <w:tab w:val="left" w:pos="-720"/>
          <w:tab w:val="left" w:pos="444"/>
          <w:tab w:val="left" w:pos="799"/>
          <w:tab w:val="left" w:pos="1800"/>
          <w:tab w:val="left" w:pos="198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color w:val="0000FF"/>
          <w:spacing w:val="-3"/>
          <w:sz w:val="22"/>
        </w:rPr>
      </w:pPr>
      <w:r>
        <w:rPr>
          <w:spacing w:val="-3"/>
          <w:sz w:val="22"/>
        </w:rPr>
        <w:t xml:space="preserve">Data are included on the </w:t>
      </w:r>
      <w:r w:rsidR="00727820">
        <w:rPr>
          <w:spacing w:val="-3"/>
          <w:sz w:val="22"/>
        </w:rPr>
        <w:t>AHRF</w:t>
      </w:r>
      <w:r>
        <w:rPr>
          <w:spacing w:val="-3"/>
          <w:sz w:val="22"/>
        </w:rPr>
        <w:t xml:space="preserve"> for Puerto Rico</w:t>
      </w:r>
      <w:r>
        <w:rPr>
          <w:color w:val="0000FF"/>
          <w:spacing w:val="-3"/>
          <w:sz w:val="22"/>
        </w:rPr>
        <w:t>.</w:t>
      </w:r>
    </w:p>
    <w:p w14:paraId="1590226F" w14:textId="77777777" w:rsidR="00223DBF" w:rsidRDefault="00223DBF" w:rsidP="00AB169E">
      <w:pPr>
        <w:numPr>
          <w:ilvl w:val="0"/>
          <w:numId w:val="66"/>
        </w:numPr>
        <w:tabs>
          <w:tab w:val="left" w:pos="-1440"/>
          <w:tab w:val="left" w:pos="-720"/>
          <w:tab w:val="left" w:pos="444"/>
          <w:tab w:val="left" w:pos="799"/>
          <w:tab w:val="left" w:pos="1800"/>
          <w:tab w:val="left" w:pos="198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iCs/>
          <w:spacing w:val="-3"/>
          <w:sz w:val="22"/>
        </w:rPr>
        <w:t>Data are carried for Hoonah-Angoon Census Area, AK (02105), Skagway Municipality, AK (02230</w:t>
      </w:r>
      <w:proofErr w:type="gramStart"/>
      <w:r>
        <w:rPr>
          <w:iCs/>
          <w:spacing w:val="-3"/>
          <w:sz w:val="22"/>
        </w:rPr>
        <w:t xml:space="preserve">), </w:t>
      </w:r>
      <w:r>
        <w:rPr>
          <w:spacing w:val="-3"/>
          <w:sz w:val="22"/>
        </w:rPr>
        <w:t xml:space="preserve"> Prince</w:t>
      </w:r>
      <w:proofErr w:type="gramEnd"/>
      <w:r>
        <w:rPr>
          <w:spacing w:val="-3"/>
          <w:sz w:val="22"/>
        </w:rPr>
        <w:t xml:space="preserve"> of Wales-Hyder Census Area, AK (02198), Petersburg Census Area, AK (02195) and Wrangell City and Borough, AK (02275).</w:t>
      </w:r>
    </w:p>
    <w:p w14:paraId="5585B472" w14:textId="77777777" w:rsidR="00223DBF" w:rsidRDefault="00223DBF" w:rsidP="00AB169E">
      <w:pPr>
        <w:numPr>
          <w:ilvl w:val="0"/>
          <w:numId w:val="66"/>
        </w:numPr>
        <w:tabs>
          <w:tab w:val="left" w:pos="-1440"/>
          <w:tab w:val="left" w:pos="-720"/>
          <w:tab w:val="left" w:pos="444"/>
          <w:tab w:val="left" w:pos="799"/>
          <w:tab w:val="left" w:pos="1800"/>
          <w:tab w:val="left" w:pos="198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See 2010 Census population by race/ethnicity above for the definition of each race category.</w:t>
      </w:r>
    </w:p>
    <w:p w14:paraId="05685521" w14:textId="77777777" w:rsidR="00223DBF" w:rsidRDefault="00223DBF" w:rsidP="00AB169E">
      <w:pPr>
        <w:numPr>
          <w:ilvl w:val="0"/>
          <w:numId w:val="66"/>
        </w:numPr>
        <w:tabs>
          <w:tab w:val="left" w:pos="-1440"/>
          <w:tab w:val="left" w:pos="-720"/>
          <w:tab w:val="left" w:pos="444"/>
          <w:tab w:val="left" w:pos="799"/>
          <w:tab w:val="left" w:pos="1800"/>
          <w:tab w:val="left" w:pos="198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The age classification for a person in census tabulation is the age of the person in completed years as of April 1, 2010, the census reference date.  Both age and date of birth responses are used in combination to determine the most accurate age for the person as of the census reference data.</w:t>
      </w:r>
    </w:p>
    <w:p w14:paraId="0E96930E" w14:textId="77777777" w:rsidR="00CD601F" w:rsidRDefault="00CD601F" w:rsidP="00AB169E">
      <w:pPr>
        <w:numPr>
          <w:ilvl w:val="0"/>
          <w:numId w:val="66"/>
        </w:numPr>
        <w:tabs>
          <w:tab w:val="left" w:pos="-1440"/>
          <w:tab w:val="left" w:pos="-720"/>
          <w:tab w:val="left" w:pos="444"/>
          <w:tab w:val="left" w:pos="799"/>
          <w:tab w:val="left" w:pos="180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Pr>
          <w:spacing w:val="-3"/>
          <w:sz w:val="22"/>
          <w:szCs w:val="22"/>
        </w:rPr>
        <w:t>D</w:t>
      </w:r>
      <w:r>
        <w:rPr>
          <w:spacing w:val="-3"/>
          <w:sz w:val="22"/>
        </w:rPr>
        <w:t xml:space="preserve">ata included on the AHRF for Guam are from the </w:t>
      </w:r>
      <w:r>
        <w:rPr>
          <w:i/>
          <w:spacing w:val="-3"/>
          <w:sz w:val="22"/>
        </w:rPr>
        <w:t>2010 Census of Population and Housing, Guam Summary File</w:t>
      </w:r>
      <w:r>
        <w:rPr>
          <w:spacing w:val="-3"/>
          <w:sz w:val="22"/>
        </w:rPr>
        <w:t xml:space="preserve">, U.S. Census Bureau using the Bureau’s American </w:t>
      </w:r>
      <w:proofErr w:type="spellStart"/>
      <w:r>
        <w:rPr>
          <w:spacing w:val="-3"/>
          <w:sz w:val="22"/>
        </w:rPr>
        <w:t>FactFinder</w:t>
      </w:r>
      <w:proofErr w:type="spellEnd"/>
      <w:r>
        <w:rPr>
          <w:spacing w:val="-3"/>
          <w:sz w:val="22"/>
        </w:rPr>
        <w:t>.</w:t>
      </w:r>
    </w:p>
    <w:p w14:paraId="41943F2D" w14:textId="77777777" w:rsidR="00CD601F" w:rsidRDefault="00CD601F" w:rsidP="00AB169E">
      <w:pPr>
        <w:numPr>
          <w:ilvl w:val="0"/>
          <w:numId w:val="66"/>
        </w:numPr>
        <w:tabs>
          <w:tab w:val="left" w:pos="-1440"/>
          <w:tab w:val="left" w:pos="-720"/>
          <w:tab w:val="left" w:pos="444"/>
          <w:tab w:val="left" w:pos="799"/>
          <w:tab w:val="left" w:pos="180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Pr>
          <w:spacing w:val="-3"/>
          <w:sz w:val="22"/>
          <w:szCs w:val="22"/>
        </w:rPr>
        <w:t xml:space="preserve">Total population by age and </w:t>
      </w:r>
      <w:r w:rsidR="00BA478B">
        <w:rPr>
          <w:spacing w:val="-3"/>
          <w:sz w:val="22"/>
          <w:szCs w:val="22"/>
        </w:rPr>
        <w:t>sex</w:t>
      </w:r>
      <w:r>
        <w:rPr>
          <w:spacing w:val="-3"/>
          <w:sz w:val="22"/>
          <w:szCs w:val="22"/>
        </w:rPr>
        <w:t xml:space="preserve"> for Guam will equal the sum of White, Asian, Native Hawaiian/Other Pacific Islander, Some Other Race, and Two or more Races. Some Other Race includes Black/African American and American Indian/Alaska Native and Hispanic/Latino which are not carried separately. Note Hispanic/Latino Population is included in the Guam’s total population unlike all other U.S., Puerto Rico and U.S. Virgin Island population counts where Hispanic/Latino is an origin and can be any race.</w:t>
      </w:r>
    </w:p>
    <w:p w14:paraId="6F4878F0" w14:textId="77777777" w:rsidR="00CD601F" w:rsidRPr="00EC301A" w:rsidRDefault="00CD601F" w:rsidP="00AB169E">
      <w:pPr>
        <w:numPr>
          <w:ilvl w:val="0"/>
          <w:numId w:val="66"/>
        </w:numPr>
        <w:tabs>
          <w:tab w:val="left" w:pos="-1440"/>
          <w:tab w:val="left" w:pos="-720"/>
          <w:tab w:val="left" w:pos="444"/>
          <w:tab w:val="left" w:pos="799"/>
          <w:tab w:val="left" w:pos="180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spacing w:val="-3"/>
          <w:sz w:val="22"/>
        </w:rPr>
      </w:pPr>
      <w:r>
        <w:rPr>
          <w:spacing w:val="-3"/>
          <w:sz w:val="22"/>
          <w:szCs w:val="22"/>
        </w:rPr>
        <w:t>D</w:t>
      </w:r>
      <w:r>
        <w:rPr>
          <w:spacing w:val="-3"/>
          <w:sz w:val="22"/>
        </w:rPr>
        <w:t xml:space="preserve">ata included on the AHRF for the U.S. Virgin Islands are from the </w:t>
      </w:r>
      <w:r>
        <w:rPr>
          <w:i/>
          <w:spacing w:val="-3"/>
          <w:sz w:val="22"/>
        </w:rPr>
        <w:t>2010 Census of</w:t>
      </w:r>
      <w:r w:rsidR="00EC301A">
        <w:rPr>
          <w:i/>
          <w:spacing w:val="-3"/>
          <w:sz w:val="22"/>
        </w:rPr>
        <w:t xml:space="preserve"> </w:t>
      </w:r>
      <w:r w:rsidRPr="00EC301A">
        <w:rPr>
          <w:i/>
          <w:spacing w:val="-3"/>
          <w:sz w:val="22"/>
        </w:rPr>
        <w:t>Population and Housing, U.S. Virgin Islands Summary File</w:t>
      </w:r>
      <w:r w:rsidRPr="00EC301A">
        <w:rPr>
          <w:spacing w:val="-3"/>
          <w:sz w:val="22"/>
        </w:rPr>
        <w:t xml:space="preserve">, U.S. Census Bureau using the Bureau’s American </w:t>
      </w:r>
      <w:proofErr w:type="spellStart"/>
      <w:r w:rsidRPr="00EC301A">
        <w:rPr>
          <w:spacing w:val="-3"/>
          <w:sz w:val="22"/>
        </w:rPr>
        <w:t>FactFinder</w:t>
      </w:r>
      <w:proofErr w:type="spellEnd"/>
      <w:r w:rsidRPr="00EC301A">
        <w:rPr>
          <w:spacing w:val="-3"/>
        </w:rPr>
        <w:t>.</w:t>
      </w:r>
    </w:p>
    <w:p w14:paraId="4A5475FD" w14:textId="77777777" w:rsidR="00CD601F" w:rsidRPr="00143E01" w:rsidRDefault="00CD601F" w:rsidP="00AB169E">
      <w:pPr>
        <w:numPr>
          <w:ilvl w:val="0"/>
          <w:numId w:val="66"/>
        </w:numPr>
        <w:tabs>
          <w:tab w:val="left" w:pos="-1440"/>
          <w:tab w:val="left" w:pos="-720"/>
          <w:tab w:val="left" w:pos="444"/>
          <w:tab w:val="left" w:pos="799"/>
          <w:tab w:val="left" w:pos="180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szCs w:val="22"/>
        </w:rPr>
        <w:t xml:space="preserve">Total population by age and </w:t>
      </w:r>
      <w:r w:rsidR="00BA478B">
        <w:rPr>
          <w:spacing w:val="-3"/>
          <w:sz w:val="22"/>
          <w:szCs w:val="22"/>
        </w:rPr>
        <w:t>sex</w:t>
      </w:r>
      <w:r>
        <w:rPr>
          <w:spacing w:val="-3"/>
          <w:sz w:val="22"/>
          <w:szCs w:val="22"/>
        </w:rPr>
        <w:t xml:space="preserve"> for the U.S. Virgin Islands will equal the sum of White, Black/African American, Some Other Race, and Two or more Races. Some Other Race includes American Indian/Alaska Native, Asian, and Native Hawaiian/Other Pacific Islander which are not carried separately.</w:t>
      </w:r>
    </w:p>
    <w:p w14:paraId="253F4CD8" w14:textId="77777777" w:rsidR="00223DBF" w:rsidRDefault="00223DBF" w:rsidP="00223D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873BD75" w14:textId="77777777" w:rsidR="00223DBF" w:rsidRDefault="00223DBF" w:rsidP="00223D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
          <w:bCs/>
          <w:i/>
          <w:iCs/>
          <w:spacing w:val="-3"/>
        </w:rPr>
      </w:pPr>
      <w:r>
        <w:rPr>
          <w:i/>
          <w:spacing w:val="-3"/>
        </w:rPr>
        <w:tab/>
      </w:r>
      <w:bookmarkStart w:id="358" w:name="UD16HB"/>
      <w:r>
        <w:rPr>
          <w:spacing w:val="-3"/>
        </w:rPr>
        <w:tab/>
      </w:r>
      <w:bookmarkEnd w:id="358"/>
      <w:r>
        <w:rPr>
          <w:b/>
          <w:bCs/>
          <w:spacing w:val="-3"/>
        </w:rPr>
        <w:t>2010 Census population by detailed ethnicity</w:t>
      </w:r>
      <w:r>
        <w:rPr>
          <w:spacing w:val="-3"/>
        </w:rPr>
        <w:t xml:space="preserve"> are from the </w:t>
      </w:r>
      <w:r>
        <w:rPr>
          <w:i/>
          <w:iCs/>
          <w:spacing w:val="-3"/>
        </w:rPr>
        <w:t>2010</w:t>
      </w:r>
      <w:r>
        <w:rPr>
          <w:spacing w:val="-3"/>
        </w:rPr>
        <w:t xml:space="preserve"> </w:t>
      </w:r>
      <w:r>
        <w:rPr>
          <w:i/>
          <w:iCs/>
          <w:spacing w:val="-3"/>
        </w:rPr>
        <w:t>Census of Population and Housing: Summary File 1 (SF1).</w:t>
      </w:r>
    </w:p>
    <w:p w14:paraId="5B37F3D0" w14:textId="77777777" w:rsidR="00223DBF" w:rsidRDefault="00223DBF" w:rsidP="00223D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C916941" w14:textId="77777777" w:rsidR="00EC301A" w:rsidRDefault="00223DBF" w:rsidP="008C1184">
      <w:pPr>
        <w:tabs>
          <w:tab w:val="left" w:pos="-1440"/>
          <w:tab w:val="left" w:pos="-720"/>
          <w:tab w:val="left" w:pos="444"/>
          <w:tab w:val="left" w:pos="799"/>
          <w:tab w:val="left" w:pos="1243"/>
          <w:tab w:val="left" w:pos="1530"/>
          <w:tab w:val="left" w:pos="162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170"/>
        <w:jc w:val="both"/>
        <w:rPr>
          <w:i/>
          <w:iCs/>
          <w:spacing w:val="-3"/>
          <w:sz w:val="22"/>
        </w:rPr>
      </w:pPr>
      <w:r>
        <w:rPr>
          <w:spacing w:val="-3"/>
        </w:rPr>
        <w:tab/>
      </w:r>
      <w:r>
        <w:rPr>
          <w:i/>
          <w:iCs/>
          <w:spacing w:val="-3"/>
          <w:sz w:val="22"/>
        </w:rPr>
        <w:t>Note:</w:t>
      </w:r>
      <w:r>
        <w:rPr>
          <w:i/>
          <w:iCs/>
          <w:spacing w:val="-3"/>
          <w:sz w:val="22"/>
        </w:rPr>
        <w:tab/>
      </w:r>
    </w:p>
    <w:p w14:paraId="417F8B4D" w14:textId="77777777" w:rsidR="00223DBF" w:rsidRDefault="00223DBF" w:rsidP="00AB169E">
      <w:pPr>
        <w:numPr>
          <w:ilvl w:val="0"/>
          <w:numId w:val="67"/>
        </w:numPr>
        <w:tabs>
          <w:tab w:val="clear" w:pos="1530"/>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Hispanic or Latino fields are by specific origin. Origin can be viewed as the heritage, nationality group, lineage or country of birth of the person or the person’s parents or ancestors before their arrival in the United States.  People who identify their origin as Spanish, Hispanic, or Latino may be of any race.</w:t>
      </w:r>
    </w:p>
    <w:p w14:paraId="550FD4A6" w14:textId="77777777" w:rsidR="00223DBF" w:rsidRPr="00891629" w:rsidRDefault="00223DBF" w:rsidP="00AB169E">
      <w:pPr>
        <w:numPr>
          <w:ilvl w:val="0"/>
          <w:numId w:val="67"/>
        </w:numPr>
        <w:tabs>
          <w:tab w:val="clear" w:pos="1530"/>
          <w:tab w:val="left" w:pos="-1440"/>
          <w:tab w:val="left" w:pos="-720"/>
          <w:tab w:val="left" w:pos="444"/>
          <w:tab w:val="left" w:pos="799"/>
          <w:tab w:val="left" w:pos="1243"/>
          <w:tab w:val="num" w:pos="180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rPr>
          <w:spacing w:val="-3"/>
          <w:sz w:val="22"/>
        </w:rPr>
      </w:pPr>
      <w:r w:rsidRPr="00891629">
        <w:rPr>
          <w:iCs/>
          <w:spacing w:val="-3"/>
          <w:sz w:val="22"/>
        </w:rPr>
        <w:t xml:space="preserve">The sum of Hispanic/Latino Origin-Costa Rican, Guatemalan, </w:t>
      </w:r>
      <w:proofErr w:type="gramStart"/>
      <w:r w:rsidRPr="00891629">
        <w:rPr>
          <w:iCs/>
          <w:spacing w:val="-3"/>
          <w:sz w:val="22"/>
        </w:rPr>
        <w:t xml:space="preserve">Honduran, </w:t>
      </w:r>
      <w:r w:rsidR="00891629" w:rsidRPr="00891629">
        <w:rPr>
          <w:iCs/>
          <w:spacing w:val="-3"/>
          <w:sz w:val="22"/>
        </w:rPr>
        <w:t xml:space="preserve">  </w:t>
      </w:r>
      <w:proofErr w:type="gramEnd"/>
      <w:r w:rsidR="00891629" w:rsidRPr="00891629">
        <w:rPr>
          <w:iCs/>
          <w:spacing w:val="-3"/>
          <w:sz w:val="22"/>
        </w:rPr>
        <w:t xml:space="preserve">                  </w:t>
      </w:r>
      <w:r w:rsidRPr="00891629">
        <w:rPr>
          <w:iCs/>
          <w:spacing w:val="-3"/>
          <w:sz w:val="22"/>
        </w:rPr>
        <w:t xml:space="preserve">Nicaraguan, </w:t>
      </w:r>
      <w:r w:rsidR="0085459C" w:rsidRPr="00891629">
        <w:rPr>
          <w:iCs/>
          <w:spacing w:val="-3"/>
          <w:sz w:val="22"/>
        </w:rPr>
        <w:t xml:space="preserve">  </w:t>
      </w:r>
      <w:r w:rsidRPr="00891629">
        <w:rPr>
          <w:iCs/>
          <w:spacing w:val="-3"/>
          <w:sz w:val="22"/>
        </w:rPr>
        <w:t>Panamanian, Salvadoran and Other Cen</w:t>
      </w:r>
      <w:r w:rsidR="00891629">
        <w:rPr>
          <w:iCs/>
          <w:spacing w:val="-3"/>
          <w:sz w:val="22"/>
        </w:rPr>
        <w:t>tral American Population            equals</w:t>
      </w:r>
      <w:r w:rsidR="0085459C" w:rsidRPr="00891629">
        <w:rPr>
          <w:iCs/>
          <w:spacing w:val="-3"/>
          <w:sz w:val="22"/>
        </w:rPr>
        <w:t xml:space="preserve"> </w:t>
      </w:r>
      <w:r w:rsidRPr="00891629">
        <w:rPr>
          <w:iCs/>
          <w:spacing w:val="-3"/>
          <w:sz w:val="22"/>
        </w:rPr>
        <w:t>Hispanic/Latino Origin-Central American Population.</w:t>
      </w:r>
    </w:p>
    <w:p w14:paraId="5B5DCFAD" w14:textId="77777777" w:rsidR="00223DBF" w:rsidRPr="001B32D7" w:rsidRDefault="00223DBF" w:rsidP="00AB169E">
      <w:pPr>
        <w:numPr>
          <w:ilvl w:val="0"/>
          <w:numId w:val="67"/>
        </w:numPr>
        <w:tabs>
          <w:tab w:val="clear" w:pos="1530"/>
          <w:tab w:val="left" w:pos="-1440"/>
          <w:tab w:val="left" w:pos="-720"/>
          <w:tab w:val="left" w:pos="444"/>
          <w:tab w:val="left" w:pos="799"/>
          <w:tab w:val="left" w:pos="1243"/>
          <w:tab w:val="num"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iCs/>
          <w:spacing w:val="-3"/>
          <w:sz w:val="22"/>
        </w:rPr>
        <w:t>The sum of Hispanic/Latino Origin-Argentinean</w:t>
      </w:r>
      <w:r w:rsidR="0085459C">
        <w:rPr>
          <w:iCs/>
          <w:spacing w:val="-3"/>
          <w:sz w:val="22"/>
        </w:rPr>
        <w:t xml:space="preserve">, Bolivian, Chilean, </w:t>
      </w:r>
      <w:proofErr w:type="gramStart"/>
      <w:r w:rsidR="0085459C">
        <w:rPr>
          <w:iCs/>
          <w:spacing w:val="-3"/>
          <w:sz w:val="22"/>
        </w:rPr>
        <w:t xml:space="preserve">Colombian,  </w:t>
      </w:r>
      <w:r>
        <w:rPr>
          <w:iCs/>
          <w:spacing w:val="-3"/>
          <w:sz w:val="22"/>
        </w:rPr>
        <w:t>Ecuadorian</w:t>
      </w:r>
      <w:proofErr w:type="gramEnd"/>
      <w:r>
        <w:rPr>
          <w:iCs/>
          <w:spacing w:val="-3"/>
          <w:sz w:val="22"/>
        </w:rPr>
        <w:t>, Paraguayan, Peruvian, Uruguayan, Venezuelan and Other South American Population equals Hispanic/Latino Origin-South American Population.</w:t>
      </w:r>
    </w:p>
    <w:p w14:paraId="38F504DA" w14:textId="77777777" w:rsidR="00223DBF" w:rsidRPr="00EC301A" w:rsidRDefault="00223DBF" w:rsidP="00AB169E">
      <w:pPr>
        <w:numPr>
          <w:ilvl w:val="0"/>
          <w:numId w:val="67"/>
        </w:numPr>
        <w:tabs>
          <w:tab w:val="clear" w:pos="1530"/>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iCs/>
          <w:spacing w:val="-3"/>
          <w:sz w:val="22"/>
        </w:rPr>
        <w:t xml:space="preserve">The sum of Hispanic Origin-Spaniard, Spanish, Spanish American and All Other </w:t>
      </w:r>
      <w:r w:rsidR="00EA4AA4">
        <w:rPr>
          <w:iCs/>
          <w:spacing w:val="-3"/>
          <w:sz w:val="22"/>
        </w:rPr>
        <w:t xml:space="preserve">  </w:t>
      </w:r>
      <w:r w:rsidRPr="00EC301A">
        <w:rPr>
          <w:iCs/>
          <w:spacing w:val="-3"/>
          <w:sz w:val="22"/>
        </w:rPr>
        <w:lastRenderedPageBreak/>
        <w:t>Hispanic/Latino equals Hispanic/Latino Origin-Other Hispanic Population.</w:t>
      </w:r>
    </w:p>
    <w:p w14:paraId="2AC7F357" w14:textId="77777777" w:rsidR="00223DBF" w:rsidRPr="00EC301A" w:rsidRDefault="00223DBF" w:rsidP="00AB169E">
      <w:pPr>
        <w:numPr>
          <w:ilvl w:val="0"/>
          <w:numId w:val="67"/>
        </w:numPr>
        <w:tabs>
          <w:tab w:val="clear" w:pos="1530"/>
          <w:tab w:val="left" w:pos="-1440"/>
          <w:tab w:val="left" w:pos="-720"/>
          <w:tab w:val="left" w:pos="444"/>
          <w:tab w:val="left" w:pos="799"/>
          <w:tab w:val="num" w:pos="1800"/>
          <w:tab w:val="left" w:pos="2764"/>
          <w:tab w:val="left" w:pos="3148"/>
          <w:tab w:val="left" w:pos="3609"/>
          <w:tab w:val="left" w:pos="3993"/>
          <w:tab w:val="left" w:pos="4377"/>
          <w:tab w:val="left" w:pos="4761"/>
          <w:tab w:val="left" w:pos="5040"/>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iCs/>
          <w:spacing w:val="-3"/>
          <w:sz w:val="22"/>
        </w:rPr>
        <w:t xml:space="preserve">Data are carried for Hoonah-Angoon Census Area, AK (02105), Skagway </w:t>
      </w:r>
      <w:r w:rsidRPr="00EC301A">
        <w:rPr>
          <w:iCs/>
          <w:spacing w:val="-3"/>
          <w:sz w:val="22"/>
        </w:rPr>
        <w:t xml:space="preserve">Municipality, AK (02230), </w:t>
      </w:r>
      <w:r w:rsidRPr="00EC301A">
        <w:rPr>
          <w:spacing w:val="-3"/>
          <w:sz w:val="22"/>
        </w:rPr>
        <w:t>Prince of Wales-Hyder Census Area, AK (02198</w:t>
      </w:r>
      <w:proofErr w:type="gramStart"/>
      <w:r w:rsidRPr="00EC301A">
        <w:rPr>
          <w:spacing w:val="-3"/>
          <w:sz w:val="22"/>
        </w:rPr>
        <w:t xml:space="preserve">), </w:t>
      </w:r>
      <w:r w:rsidR="00EA4AA4" w:rsidRPr="00EC301A">
        <w:rPr>
          <w:spacing w:val="-3"/>
          <w:sz w:val="22"/>
        </w:rPr>
        <w:t xml:space="preserve"> </w:t>
      </w:r>
      <w:r w:rsidRPr="00EC301A">
        <w:rPr>
          <w:spacing w:val="-3"/>
          <w:sz w:val="22"/>
        </w:rPr>
        <w:t>Petersburg</w:t>
      </w:r>
      <w:proofErr w:type="gramEnd"/>
      <w:r w:rsidRPr="00EC301A">
        <w:rPr>
          <w:spacing w:val="-3"/>
          <w:sz w:val="22"/>
        </w:rPr>
        <w:t xml:space="preserve"> Census Area, AK (02195) and Wrangell City and Borough, AK (02275).</w:t>
      </w:r>
    </w:p>
    <w:p w14:paraId="53CF29C5" w14:textId="77777777" w:rsidR="00223DBF" w:rsidRPr="00A100E3" w:rsidRDefault="00223DBF" w:rsidP="00AB169E">
      <w:pPr>
        <w:numPr>
          <w:ilvl w:val="0"/>
          <w:numId w:val="67"/>
        </w:numPr>
        <w:tabs>
          <w:tab w:val="clear" w:pos="1530"/>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Pr>
          <w:spacing w:val="-3"/>
          <w:sz w:val="22"/>
        </w:rPr>
        <w:t xml:space="preserve">Data are included on the </w:t>
      </w:r>
      <w:r w:rsidR="00727820">
        <w:rPr>
          <w:spacing w:val="-3"/>
          <w:sz w:val="22"/>
        </w:rPr>
        <w:t>AHRF</w:t>
      </w:r>
      <w:r>
        <w:rPr>
          <w:spacing w:val="-3"/>
          <w:sz w:val="22"/>
        </w:rPr>
        <w:t xml:space="preserve"> for Puerto Rico.</w:t>
      </w:r>
    </w:p>
    <w:p w14:paraId="4D824A40" w14:textId="77777777" w:rsidR="00A100E3" w:rsidRDefault="00A100E3" w:rsidP="00AB169E">
      <w:pPr>
        <w:numPr>
          <w:ilvl w:val="0"/>
          <w:numId w:val="67"/>
        </w:numPr>
        <w:tabs>
          <w:tab w:val="clear" w:pos="1530"/>
          <w:tab w:val="left" w:pos="-1440"/>
          <w:tab w:val="left" w:pos="-720"/>
          <w:tab w:val="left" w:pos="444"/>
          <w:tab w:val="left" w:pos="799"/>
          <w:tab w:val="left" w:pos="1243"/>
          <w:tab w:val="num" w:pos="180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Pr>
          <w:spacing w:val="-3"/>
          <w:sz w:val="22"/>
        </w:rPr>
        <w:t xml:space="preserve">2010 Census Population data included on the AHRF for Guam are from the </w:t>
      </w:r>
      <w:r>
        <w:rPr>
          <w:i/>
          <w:spacing w:val="-3"/>
          <w:sz w:val="22"/>
        </w:rPr>
        <w:t>2010 Census of Population and Housing, Guam Summary File</w:t>
      </w:r>
      <w:r>
        <w:rPr>
          <w:spacing w:val="-3"/>
          <w:sz w:val="22"/>
        </w:rPr>
        <w:t xml:space="preserve">, U.S. Census Bureau using the Bureau’s American </w:t>
      </w:r>
      <w:proofErr w:type="spellStart"/>
      <w:r>
        <w:rPr>
          <w:spacing w:val="-3"/>
          <w:sz w:val="22"/>
        </w:rPr>
        <w:t>FactFinder</w:t>
      </w:r>
      <w:proofErr w:type="spellEnd"/>
      <w:r>
        <w:rPr>
          <w:spacing w:val="-3"/>
          <w:sz w:val="22"/>
        </w:rPr>
        <w:t>.</w:t>
      </w:r>
    </w:p>
    <w:p w14:paraId="1A67515E" w14:textId="77777777" w:rsidR="00A100E3" w:rsidRDefault="00A100E3" w:rsidP="00AB169E">
      <w:pPr>
        <w:numPr>
          <w:ilvl w:val="0"/>
          <w:numId w:val="67"/>
        </w:numPr>
        <w:tabs>
          <w:tab w:val="clear" w:pos="1530"/>
          <w:tab w:val="left" w:pos="-1440"/>
          <w:tab w:val="left" w:pos="-720"/>
          <w:tab w:val="left" w:pos="444"/>
          <w:tab w:val="left" w:pos="799"/>
          <w:tab w:val="left" w:pos="1243"/>
          <w:tab w:val="num" w:pos="180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Pr>
          <w:spacing w:val="-3"/>
          <w:sz w:val="22"/>
          <w:szCs w:val="22"/>
        </w:rPr>
        <w:t>Hispanic/Latino Population is included in the Guam’s total population fields unlike all other U.S., Puerto Rico and U.S. Virgin Island population counts where Hispanic/Latino is an origin and can be any race.</w:t>
      </w:r>
    </w:p>
    <w:p w14:paraId="08A94E01" w14:textId="77777777" w:rsidR="00A100E3" w:rsidRDefault="00A100E3" w:rsidP="00AB169E">
      <w:pPr>
        <w:numPr>
          <w:ilvl w:val="0"/>
          <w:numId w:val="67"/>
        </w:numPr>
        <w:tabs>
          <w:tab w:val="clear" w:pos="1530"/>
          <w:tab w:val="left" w:pos="-1440"/>
          <w:tab w:val="left" w:pos="-720"/>
          <w:tab w:val="left" w:pos="444"/>
          <w:tab w:val="left" w:pos="799"/>
          <w:tab w:val="left" w:pos="1243"/>
          <w:tab w:val="num" w:pos="180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Cs w:val="24"/>
        </w:rPr>
      </w:pPr>
      <w:r>
        <w:rPr>
          <w:spacing w:val="-3"/>
          <w:sz w:val="22"/>
          <w:szCs w:val="22"/>
        </w:rPr>
        <w:t>D</w:t>
      </w:r>
      <w:r>
        <w:rPr>
          <w:spacing w:val="-3"/>
          <w:sz w:val="22"/>
        </w:rPr>
        <w:t xml:space="preserve">ata included on the AHRF for the U.S. Virgin Islands are from the </w:t>
      </w:r>
      <w:r>
        <w:rPr>
          <w:i/>
          <w:spacing w:val="-3"/>
          <w:sz w:val="22"/>
        </w:rPr>
        <w:t>2010 Census of Population and Housing, U.S. Virgin Islands Summary File</w:t>
      </w:r>
      <w:r>
        <w:rPr>
          <w:spacing w:val="-3"/>
          <w:sz w:val="22"/>
        </w:rPr>
        <w:t xml:space="preserve">, U.S. Census Bureau using the Bureau’s American </w:t>
      </w:r>
      <w:proofErr w:type="spellStart"/>
      <w:r>
        <w:rPr>
          <w:spacing w:val="-3"/>
          <w:sz w:val="22"/>
        </w:rPr>
        <w:t>FactFinder</w:t>
      </w:r>
      <w:proofErr w:type="spellEnd"/>
      <w:r>
        <w:rPr>
          <w:spacing w:val="-3"/>
        </w:rPr>
        <w:t>.</w:t>
      </w:r>
    </w:p>
    <w:p w14:paraId="62224172" w14:textId="77777777" w:rsidR="00A100E3" w:rsidRDefault="00A100E3" w:rsidP="00AB169E">
      <w:pPr>
        <w:numPr>
          <w:ilvl w:val="0"/>
          <w:numId w:val="67"/>
        </w:numPr>
        <w:tabs>
          <w:tab w:val="clear" w:pos="1530"/>
          <w:tab w:val="left" w:pos="-1440"/>
          <w:tab w:val="left" w:pos="-720"/>
          <w:tab w:val="left" w:pos="444"/>
          <w:tab w:val="left" w:pos="799"/>
          <w:tab w:val="left" w:pos="1243"/>
          <w:tab w:val="num" w:pos="180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Pr>
          <w:spacing w:val="-3"/>
          <w:sz w:val="22"/>
          <w:szCs w:val="22"/>
        </w:rPr>
        <w:t xml:space="preserve">Hispanic/Latino Origin-All Other Hispanic Population for the </w:t>
      </w:r>
      <w:r w:rsidR="005C7066">
        <w:rPr>
          <w:spacing w:val="-3"/>
          <w:sz w:val="22"/>
          <w:szCs w:val="22"/>
        </w:rPr>
        <w:t xml:space="preserve">U.S. </w:t>
      </w:r>
      <w:r>
        <w:rPr>
          <w:spacing w:val="-3"/>
          <w:sz w:val="22"/>
          <w:szCs w:val="22"/>
        </w:rPr>
        <w:t>Virgin Islands is composed of people whose origins are from Cuba, Spain, and Spanish-speaking Central or South American countries. It also includes general origin responses such as “Latino” or “Hispanic.”</w:t>
      </w:r>
    </w:p>
    <w:p w14:paraId="57359E62" w14:textId="77777777" w:rsidR="00F95B40"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r>
        <w:rPr>
          <w:b/>
          <w:spacing w:val="-3"/>
        </w:rPr>
        <w:tab/>
      </w:r>
    </w:p>
    <w:p w14:paraId="3F0A0BFD" w14:textId="77777777" w:rsidR="001F14B8" w:rsidRDefault="00157C39"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Pr>
          <w:b/>
          <w:spacing w:val="-3"/>
        </w:rPr>
        <w:tab/>
      </w:r>
      <w:r w:rsidR="001F14B8">
        <w:rPr>
          <w:i/>
          <w:spacing w:val="-3"/>
        </w:rPr>
        <w:t>2000 Census Population Counts:</w:t>
      </w:r>
    </w:p>
    <w:p w14:paraId="7F7AC27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Pr>
          <w:i/>
          <w:spacing w:val="-3"/>
        </w:rPr>
        <w:tab/>
      </w:r>
      <w:r>
        <w:rPr>
          <w:i/>
          <w:spacing w:val="-3"/>
        </w:rPr>
        <w:tab/>
      </w:r>
    </w:p>
    <w:p w14:paraId="238291F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i/>
          <w:spacing w:val="-3"/>
        </w:rPr>
        <w:tab/>
      </w:r>
      <w:bookmarkStart w:id="359" w:name="UD59"/>
      <w:bookmarkStart w:id="360" w:name="UD60"/>
      <w:bookmarkEnd w:id="359"/>
      <w:bookmarkEnd w:id="360"/>
      <w:r>
        <w:rPr>
          <w:b/>
          <w:spacing w:val="-3"/>
        </w:rPr>
        <w:t xml:space="preserve">2000 Census population </w:t>
      </w:r>
      <w:r w:rsidR="005C7066">
        <w:rPr>
          <w:spacing w:val="-3"/>
        </w:rPr>
        <w:t>are from the U.S. Census Bureau</w:t>
      </w:r>
      <w:r>
        <w:rPr>
          <w:spacing w:val="-3"/>
        </w:rPr>
        <w:t xml:space="preserve">, </w:t>
      </w:r>
      <w:hyperlink r:id="rId24" w:history="1">
        <w:r>
          <w:rPr>
            <w:rStyle w:val="Hyperlink"/>
            <w:spacing w:val="-3"/>
          </w:rPr>
          <w:t>www.census.gov</w:t>
        </w:r>
      </w:hyperlink>
      <w:r>
        <w:rPr>
          <w:spacing w:val="-3"/>
        </w:rPr>
        <w:t>, using American Fact Finder feature to download table GCT-PL Race and Hispanic or Latino: 2000.</w:t>
      </w:r>
    </w:p>
    <w:p w14:paraId="63258E3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2CD8848" w14:textId="77777777" w:rsidR="00EC301A"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sz w:val="22"/>
        </w:rPr>
      </w:pPr>
      <w:r>
        <w:rPr>
          <w:spacing w:val="-3"/>
        </w:rPr>
        <w:tab/>
      </w:r>
      <w:r>
        <w:rPr>
          <w:spacing w:val="-3"/>
        </w:rPr>
        <w:tab/>
      </w:r>
      <w:r>
        <w:rPr>
          <w:i/>
          <w:spacing w:val="-3"/>
          <w:sz w:val="22"/>
        </w:rPr>
        <w:t xml:space="preserve">Note: </w:t>
      </w:r>
      <w:r>
        <w:rPr>
          <w:i/>
          <w:spacing w:val="-3"/>
          <w:sz w:val="22"/>
        </w:rPr>
        <w:tab/>
      </w:r>
    </w:p>
    <w:p w14:paraId="11F203C2" w14:textId="77777777" w:rsidR="001F14B8" w:rsidRDefault="001F14B8" w:rsidP="00AB169E">
      <w:pPr>
        <w:numPr>
          <w:ilvl w:val="0"/>
          <w:numId w:val="68"/>
        </w:numPr>
        <w:tabs>
          <w:tab w:val="left" w:pos="-1440"/>
          <w:tab w:val="left" w:pos="-720"/>
          <w:tab w:val="left" w:pos="444"/>
          <w:tab w:val="left" w:pos="1243"/>
          <w:tab w:val="left" w:pos="1800"/>
          <w:tab w:val="left" w:pos="1996"/>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Pr>
          <w:iCs/>
          <w:spacing w:val="-3"/>
          <w:sz w:val="22"/>
        </w:rPr>
        <w:t>Data</w:t>
      </w:r>
      <w:r>
        <w:rPr>
          <w:spacing w:val="-3"/>
          <w:sz w:val="22"/>
        </w:rPr>
        <w:t xml:space="preserve"> are included on the </w:t>
      </w:r>
      <w:r w:rsidR="00727820">
        <w:rPr>
          <w:spacing w:val="-3"/>
          <w:sz w:val="22"/>
        </w:rPr>
        <w:t>AHRF</w:t>
      </w:r>
      <w:r>
        <w:rPr>
          <w:spacing w:val="-3"/>
          <w:sz w:val="22"/>
        </w:rPr>
        <w:t xml:space="preserve"> for Puerto Rico for the 2000 Census population</w:t>
      </w:r>
      <w:r>
        <w:rPr>
          <w:spacing w:val="-3"/>
        </w:rPr>
        <w:t>.</w:t>
      </w:r>
    </w:p>
    <w:p w14:paraId="0C86D58A" w14:textId="77777777" w:rsidR="001F14B8" w:rsidRDefault="001F14B8" w:rsidP="00AB169E">
      <w:pPr>
        <w:numPr>
          <w:ilvl w:val="0"/>
          <w:numId w:val="68"/>
        </w:numPr>
        <w:tabs>
          <w:tab w:val="left" w:pos="-1440"/>
          <w:tab w:val="left" w:pos="-720"/>
          <w:tab w:val="left" w:pos="444"/>
          <w:tab w:val="left" w:pos="1243"/>
          <w:tab w:val="left" w:pos="1800"/>
          <w:tab w:val="left" w:pos="1996"/>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2000 Census Population data included on the </w:t>
      </w:r>
      <w:r w:rsidR="00727820">
        <w:rPr>
          <w:spacing w:val="-3"/>
          <w:sz w:val="22"/>
        </w:rPr>
        <w:t>AHRF</w:t>
      </w:r>
      <w:r>
        <w:rPr>
          <w:spacing w:val="-3"/>
          <w:sz w:val="22"/>
        </w:rPr>
        <w:t xml:space="preserve"> for Guam are from the </w:t>
      </w:r>
      <w:r w:rsidR="001D6373">
        <w:rPr>
          <w:i/>
          <w:iCs/>
          <w:spacing w:val="-3"/>
          <w:sz w:val="22"/>
        </w:rPr>
        <w:t xml:space="preserve">Guam    </w:t>
      </w:r>
      <w:r>
        <w:rPr>
          <w:i/>
          <w:iCs/>
          <w:spacing w:val="-3"/>
          <w:sz w:val="22"/>
        </w:rPr>
        <w:t xml:space="preserve"> Summary File: 2000 Census of Population and Housing, U.S. Census Bureau</w:t>
      </w:r>
      <w:r>
        <w:rPr>
          <w:spacing w:val="-3"/>
          <w:sz w:val="22"/>
        </w:rPr>
        <w:t xml:space="preserve">.   </w:t>
      </w:r>
    </w:p>
    <w:p w14:paraId="2BBABB1E" w14:textId="77777777" w:rsidR="001F14B8" w:rsidRDefault="001F14B8" w:rsidP="00AB169E">
      <w:pPr>
        <w:numPr>
          <w:ilvl w:val="0"/>
          <w:numId w:val="68"/>
        </w:numPr>
        <w:tabs>
          <w:tab w:val="left" w:pos="-1440"/>
          <w:tab w:val="left" w:pos="-720"/>
          <w:tab w:val="left" w:pos="444"/>
          <w:tab w:val="left" w:pos="1243"/>
          <w:tab w:val="left" w:pos="1800"/>
          <w:tab w:val="left" w:pos="198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2000 Census Population data included on the </w:t>
      </w:r>
      <w:r w:rsidR="00727820">
        <w:rPr>
          <w:spacing w:val="-3"/>
          <w:sz w:val="22"/>
        </w:rPr>
        <w:t>AHRF</w:t>
      </w:r>
      <w:r>
        <w:rPr>
          <w:spacing w:val="-3"/>
          <w:sz w:val="22"/>
        </w:rPr>
        <w:t xml:space="preserve"> for the US Virgin Islands are</w:t>
      </w:r>
      <w:r w:rsidR="00223AFC">
        <w:rPr>
          <w:spacing w:val="-3"/>
          <w:sz w:val="22"/>
        </w:rPr>
        <w:t xml:space="preserve"> </w:t>
      </w:r>
      <w:r>
        <w:rPr>
          <w:spacing w:val="-3"/>
          <w:sz w:val="22"/>
        </w:rPr>
        <w:t xml:space="preserve">from the </w:t>
      </w:r>
      <w:r w:rsidR="003F2E43">
        <w:rPr>
          <w:i/>
          <w:iCs/>
          <w:spacing w:val="-3"/>
          <w:sz w:val="22"/>
        </w:rPr>
        <w:t>U.S.</w:t>
      </w:r>
      <w:r>
        <w:rPr>
          <w:i/>
          <w:iCs/>
          <w:spacing w:val="-3"/>
          <w:sz w:val="22"/>
        </w:rPr>
        <w:t xml:space="preserve"> Virgin Islands Summary File: 2000 Census of Population</w:t>
      </w:r>
      <w:r w:rsidR="00473C19">
        <w:rPr>
          <w:spacing w:val="-3"/>
          <w:sz w:val="22"/>
        </w:rPr>
        <w:t xml:space="preserve">. </w:t>
      </w:r>
    </w:p>
    <w:p w14:paraId="35A93947" w14:textId="77777777" w:rsidR="00AB60C0"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bookmarkStart w:id="361" w:name="UD61"/>
      <w:bookmarkEnd w:id="361"/>
    </w:p>
    <w:p w14:paraId="3807284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i/>
          <w:spacing w:val="-3"/>
        </w:rPr>
        <w:t>1990 Census Population Counts:</w:t>
      </w:r>
    </w:p>
    <w:p w14:paraId="05A1946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2C5D329" w14:textId="77777777" w:rsidR="00752671" w:rsidRDefault="001F14B8" w:rsidP="0075267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spacing w:val="-3"/>
        </w:rPr>
      </w:pPr>
      <w:r>
        <w:rPr>
          <w:b/>
          <w:spacing w:val="-3"/>
        </w:rPr>
        <w:tab/>
      </w:r>
      <w:r>
        <w:rPr>
          <w:b/>
          <w:spacing w:val="-3"/>
        </w:rPr>
        <w:tab/>
      </w:r>
      <w:bookmarkStart w:id="362" w:name="UD56"/>
      <w:bookmarkStart w:id="363" w:name="UD57"/>
      <w:bookmarkEnd w:id="362"/>
      <w:bookmarkEnd w:id="363"/>
      <w:r>
        <w:rPr>
          <w:b/>
          <w:spacing w:val="-3"/>
        </w:rPr>
        <w:t xml:space="preserve">1990 Census </w:t>
      </w:r>
      <w:r w:rsidR="00223DBF">
        <w:rPr>
          <w:b/>
          <w:spacing w:val="-3"/>
        </w:rPr>
        <w:t xml:space="preserve">Population </w:t>
      </w:r>
      <w:r w:rsidR="00223DBF" w:rsidRPr="00223DBF">
        <w:rPr>
          <w:spacing w:val="-3"/>
        </w:rPr>
        <w:t>is</w:t>
      </w:r>
      <w:r>
        <w:rPr>
          <w:spacing w:val="-3"/>
        </w:rPr>
        <w:t xml:space="preserve"> from the </w:t>
      </w:r>
      <w:r>
        <w:rPr>
          <w:i/>
          <w:spacing w:val="-3"/>
        </w:rPr>
        <w:t>1990 Census of Population and Housing:</w:t>
      </w:r>
      <w:r>
        <w:rPr>
          <w:spacing w:val="-3"/>
        </w:rPr>
        <w:t xml:space="preserve">  </w:t>
      </w:r>
      <w:r>
        <w:rPr>
          <w:i/>
          <w:spacing w:val="-3"/>
        </w:rPr>
        <w:t>Summary Tape File 1A (STF1A</w:t>
      </w:r>
      <w:r w:rsidR="005F6855">
        <w:rPr>
          <w:i/>
          <w:spacing w:val="-3"/>
        </w:rPr>
        <w:t>)</w:t>
      </w:r>
      <w:r w:rsidR="005F6855">
        <w:rPr>
          <w:spacing w:val="-3"/>
        </w:rPr>
        <w:t>.</w:t>
      </w:r>
      <w:r>
        <w:rPr>
          <w:spacing w:val="-3"/>
        </w:rPr>
        <w:t xml:space="preserve"> </w:t>
      </w:r>
    </w:p>
    <w:p w14:paraId="1A428CC9" w14:textId="77777777" w:rsidR="00DE147C" w:rsidRDefault="00DE147C" w:rsidP="0075267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spacing w:val="-3"/>
        </w:rPr>
      </w:pPr>
    </w:p>
    <w:p w14:paraId="061FBA0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rPr>
      </w:pPr>
      <w:r>
        <w:rPr>
          <w:spacing w:val="-3"/>
        </w:rPr>
        <w:tab/>
      </w:r>
      <w:r>
        <w:rPr>
          <w:i/>
          <w:iCs/>
          <w:spacing w:val="-3"/>
        </w:rPr>
        <w:t>1980 Census Population Counts:</w:t>
      </w:r>
    </w:p>
    <w:p w14:paraId="0A30BBE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rPr>
      </w:pPr>
    </w:p>
    <w:p w14:paraId="0AA504C1" w14:textId="77777777" w:rsidR="00473C19"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rPr>
      </w:pPr>
      <w:r>
        <w:rPr>
          <w:i/>
          <w:iCs/>
          <w:spacing w:val="-3"/>
        </w:rPr>
        <w:tab/>
      </w:r>
      <w:r>
        <w:rPr>
          <w:i/>
          <w:iCs/>
          <w:spacing w:val="-3"/>
        </w:rPr>
        <w:tab/>
      </w:r>
      <w:bookmarkStart w:id="364" w:name="UD55"/>
      <w:bookmarkEnd w:id="364"/>
      <w:r>
        <w:rPr>
          <w:b/>
          <w:bCs/>
          <w:spacing w:val="-3"/>
        </w:rPr>
        <w:t>1980 Census population</w:t>
      </w:r>
      <w:r>
        <w:rPr>
          <w:spacing w:val="-3"/>
        </w:rPr>
        <w:t xml:space="preserve"> is from the </w:t>
      </w:r>
      <w:r>
        <w:rPr>
          <w:i/>
          <w:iCs/>
          <w:spacing w:val="-3"/>
        </w:rPr>
        <w:t xml:space="preserve">1980 Census of Population and Housing: </w:t>
      </w:r>
      <w:r w:rsidR="00D0360C">
        <w:rPr>
          <w:i/>
          <w:iCs/>
          <w:spacing w:val="-3"/>
        </w:rPr>
        <w:t xml:space="preserve"> </w:t>
      </w:r>
      <w:r>
        <w:rPr>
          <w:i/>
          <w:iCs/>
          <w:spacing w:val="-3"/>
        </w:rPr>
        <w:t xml:space="preserve">Summary </w:t>
      </w:r>
    </w:p>
    <w:p w14:paraId="77B41B4E" w14:textId="77777777" w:rsidR="001F14B8" w:rsidRDefault="00473C19"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rPr>
      </w:pPr>
      <w:r>
        <w:rPr>
          <w:i/>
          <w:iCs/>
          <w:spacing w:val="-3"/>
        </w:rPr>
        <w:tab/>
      </w:r>
      <w:r w:rsidR="001F14B8">
        <w:rPr>
          <w:i/>
          <w:iCs/>
          <w:spacing w:val="-3"/>
        </w:rPr>
        <w:t>Tape File 1A (STF1A).</w:t>
      </w:r>
    </w:p>
    <w:p w14:paraId="53886C3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rPr>
      </w:pPr>
    </w:p>
    <w:p w14:paraId="33AC043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t>1970 Census Population Counts:</w:t>
      </w:r>
    </w:p>
    <w:p w14:paraId="692BBA4E" w14:textId="77777777" w:rsidR="00BC07E3"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
          <w:spacing w:val="-3"/>
        </w:rPr>
      </w:pPr>
      <w:r>
        <w:rPr>
          <w:b/>
          <w:spacing w:val="-3"/>
        </w:rPr>
        <w:lastRenderedPageBreak/>
        <w:tab/>
      </w:r>
      <w:r>
        <w:rPr>
          <w:b/>
          <w:spacing w:val="-3"/>
        </w:rPr>
        <w:tab/>
      </w:r>
      <w:bookmarkStart w:id="365" w:name="UD63"/>
      <w:bookmarkEnd w:id="365"/>
    </w:p>
    <w:p w14:paraId="4D971EDF" w14:textId="77777777" w:rsidR="001F14B8" w:rsidRDefault="00BC07E3"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r>
      <w:r w:rsidR="001F14B8">
        <w:rPr>
          <w:b/>
          <w:spacing w:val="-3"/>
        </w:rPr>
        <w:t xml:space="preserve">1970 Census population </w:t>
      </w:r>
      <w:r w:rsidR="001F14B8">
        <w:rPr>
          <w:spacing w:val="-3"/>
        </w:rPr>
        <w:t>is from the</w:t>
      </w:r>
      <w:r w:rsidR="001F14B8">
        <w:rPr>
          <w:i/>
          <w:spacing w:val="-3"/>
        </w:rPr>
        <w:t xml:space="preserve"> 1970 Census Population Tape </w:t>
      </w:r>
      <w:r w:rsidR="001F14B8">
        <w:rPr>
          <w:spacing w:val="-3"/>
        </w:rPr>
        <w:t>(known as the BHME Population Tape).</w:t>
      </w:r>
    </w:p>
    <w:p w14:paraId="3988375D" w14:textId="77777777" w:rsidR="00784089" w:rsidRDefault="00784089"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39C0C945" w14:textId="77777777" w:rsidR="00784089" w:rsidRDefault="00784089" w:rsidP="0078408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t>1960 Population Counts:</w:t>
      </w:r>
    </w:p>
    <w:p w14:paraId="33F637C8" w14:textId="77777777" w:rsidR="00784089" w:rsidRDefault="00784089" w:rsidP="0078408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7C6B3B9" w14:textId="77777777" w:rsidR="00784089" w:rsidRDefault="00784089" w:rsidP="0078408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r>
      <w:bookmarkStart w:id="366" w:name="UD77"/>
      <w:bookmarkEnd w:id="366"/>
      <w:r>
        <w:rPr>
          <w:b/>
          <w:spacing w:val="-3"/>
        </w:rPr>
        <w:t xml:space="preserve">1960 Census Population </w:t>
      </w:r>
      <w:r>
        <w:rPr>
          <w:spacing w:val="-3"/>
        </w:rPr>
        <w:t xml:space="preserve">counts are published in </w:t>
      </w:r>
      <w:r>
        <w:rPr>
          <w:i/>
          <w:spacing w:val="-3"/>
        </w:rPr>
        <w:t>Census of Population 1960, the Eighteenth Decennial Census of the United States</w:t>
      </w:r>
      <w:r>
        <w:rPr>
          <w:spacing w:val="-3"/>
        </w:rPr>
        <w:t>.</w:t>
      </w:r>
    </w:p>
    <w:p w14:paraId="6CE97F4B" w14:textId="77777777" w:rsidR="00784089" w:rsidRDefault="00784089" w:rsidP="0078408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4C55E33" w14:textId="77777777" w:rsidR="00784089" w:rsidRDefault="00784089" w:rsidP="0078408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Pr>
          <w:i/>
          <w:spacing w:val="-2"/>
          <w:sz w:val="22"/>
        </w:rPr>
        <w:tab/>
      </w:r>
      <w:r>
        <w:rPr>
          <w:i/>
          <w:spacing w:val="-2"/>
          <w:sz w:val="22"/>
        </w:rPr>
        <w:tab/>
        <w:t>Note</w:t>
      </w:r>
      <w:r>
        <w:rPr>
          <w:spacing w:val="-2"/>
          <w:sz w:val="22"/>
        </w:rPr>
        <w:t>:</w:t>
      </w:r>
      <w:r>
        <w:rPr>
          <w:spacing w:val="-2"/>
          <w:sz w:val="22"/>
        </w:rPr>
        <w:tab/>
      </w:r>
    </w:p>
    <w:p w14:paraId="32BBB168" w14:textId="77777777" w:rsidR="00784089" w:rsidRDefault="00784089" w:rsidP="00AB169E">
      <w:pPr>
        <w:numPr>
          <w:ilvl w:val="0"/>
          <w:numId w:val="77"/>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1960 Census Population for the independent cities of Hampton and Newport News, Virginia are included in York County (51199).  Hampton (51650) and Newport News (51700) are zero</w:t>
      </w:r>
      <w:r>
        <w:rPr>
          <w:spacing w:val="-2"/>
          <w:sz w:val="22"/>
        </w:rPr>
        <w:noBreakHyphen/>
        <w:t xml:space="preserve">filled for this field.  </w:t>
      </w:r>
    </w:p>
    <w:p w14:paraId="6591A551" w14:textId="77777777" w:rsidR="00784089" w:rsidRDefault="00784089" w:rsidP="00AB169E">
      <w:pPr>
        <w:numPr>
          <w:ilvl w:val="0"/>
          <w:numId w:val="77"/>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1960 Census Population for the independent city of Galax, Virginia is included in Carroll County (51035), rather than Grayson County (51077).  </w:t>
      </w:r>
    </w:p>
    <w:p w14:paraId="1F7FF9A8" w14:textId="77777777" w:rsidR="00784089" w:rsidRDefault="00784089" w:rsidP="00AB169E">
      <w:pPr>
        <w:numPr>
          <w:ilvl w:val="0"/>
          <w:numId w:val="77"/>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1960 Census Population for Charles City County, Virginia (51036) is not reported.</w:t>
      </w:r>
      <w:r>
        <w:rPr>
          <w:spacing w:val="-2"/>
          <w:sz w:val="22"/>
        </w:rPr>
        <w:tab/>
      </w:r>
    </w:p>
    <w:p w14:paraId="0B9964B9" w14:textId="77777777" w:rsidR="00784089" w:rsidRDefault="00784089" w:rsidP="00AB169E">
      <w:pPr>
        <w:numPr>
          <w:ilvl w:val="0"/>
          <w:numId w:val="77"/>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Data could not be obtained to break out 1960 Census Population for the Virginia independent cities of Alexandria, Chesapeake and Virginia Beach from their former counties.</w:t>
      </w:r>
      <w:r>
        <w:rPr>
          <w:spacing w:val="-2"/>
          <w:sz w:val="22"/>
        </w:rPr>
        <w:tab/>
      </w:r>
    </w:p>
    <w:p w14:paraId="16B9B3A6" w14:textId="77777777" w:rsidR="00784089" w:rsidRDefault="00784089" w:rsidP="00AB169E">
      <w:pPr>
        <w:numPr>
          <w:ilvl w:val="0"/>
          <w:numId w:val="77"/>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The reported figures were changed to hundreds for consistency on the AHRF in 9/90.</w:t>
      </w:r>
    </w:p>
    <w:p w14:paraId="6D2DA1B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AA3104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3"/>
        </w:rPr>
      </w:pPr>
      <w:r>
        <w:rPr>
          <w:i/>
          <w:spacing w:val="-2"/>
          <w:sz w:val="22"/>
        </w:rPr>
        <w:tab/>
      </w:r>
      <w:r>
        <w:rPr>
          <w:i/>
          <w:spacing w:val="-2"/>
          <w:sz w:val="22"/>
        </w:rPr>
        <w:tab/>
        <w:t>Note:</w:t>
      </w:r>
      <w:r w:rsidR="00367ED3">
        <w:rPr>
          <w:i/>
          <w:spacing w:val="-2"/>
          <w:sz w:val="22"/>
        </w:rPr>
        <w:t xml:space="preserve">  </w:t>
      </w:r>
      <w:r>
        <w:rPr>
          <w:spacing w:val="-2"/>
          <w:sz w:val="22"/>
        </w:rPr>
        <w:t>Data are not available for Virginia independent cities.  Refer to A</w:t>
      </w:r>
      <w:r>
        <w:rPr>
          <w:spacing w:val="-2"/>
          <w:sz w:val="22"/>
        </w:rPr>
        <w:noBreakHyphen/>
        <w:t>2.</w:t>
      </w:r>
    </w:p>
    <w:p w14:paraId="2CB533D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E91843C" w14:textId="77777777" w:rsidR="00615C2F" w:rsidRPr="00BE5DF0" w:rsidRDefault="001F14B8"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r>
      <w:r w:rsidR="00615C2F" w:rsidRPr="00BE5DF0">
        <w:rPr>
          <w:i/>
          <w:spacing w:val="-3"/>
        </w:rPr>
        <w:t>2010 through 201</w:t>
      </w:r>
      <w:r w:rsidR="00752F2B">
        <w:rPr>
          <w:i/>
          <w:spacing w:val="-3"/>
        </w:rPr>
        <w:t>9</w:t>
      </w:r>
      <w:r w:rsidR="00615C2F" w:rsidRPr="00BE5DF0">
        <w:rPr>
          <w:i/>
          <w:spacing w:val="-3"/>
        </w:rPr>
        <w:t xml:space="preserve"> </w:t>
      </w:r>
      <w:r w:rsidR="00615C2F">
        <w:rPr>
          <w:i/>
          <w:spacing w:val="-3"/>
        </w:rPr>
        <w:t>Population (Persons)</w:t>
      </w:r>
      <w:r w:rsidR="00615C2F" w:rsidRPr="00BE5DF0">
        <w:rPr>
          <w:i/>
          <w:spacing w:val="-3"/>
        </w:rPr>
        <w:t>:</w:t>
      </w:r>
    </w:p>
    <w:p w14:paraId="6F8ACB2F"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AA1BEAA" w14:textId="77777777" w:rsidR="00385173" w:rsidRPr="00BE5DF0" w:rsidRDefault="00615C2F" w:rsidP="0038517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BE5DF0">
        <w:rPr>
          <w:spacing w:val="-3"/>
        </w:rPr>
        <w:tab/>
      </w:r>
      <w:r w:rsidR="00385173" w:rsidRPr="00BE5DF0">
        <w:rPr>
          <w:spacing w:val="-3"/>
        </w:rPr>
        <w:tab/>
      </w:r>
      <w:bookmarkStart w:id="367" w:name="UD83"/>
      <w:r w:rsidR="00385173" w:rsidRPr="00BE5DF0">
        <w:rPr>
          <w:b/>
          <w:spacing w:val="-3"/>
        </w:rPr>
        <w:t>201</w:t>
      </w:r>
      <w:r w:rsidR="00385173">
        <w:rPr>
          <w:b/>
          <w:spacing w:val="-3"/>
        </w:rPr>
        <w:t>0</w:t>
      </w:r>
      <w:r w:rsidR="00385173" w:rsidRPr="00BE5DF0">
        <w:rPr>
          <w:b/>
          <w:spacing w:val="-3"/>
        </w:rPr>
        <w:t xml:space="preserve"> through 201</w:t>
      </w:r>
      <w:r w:rsidR="00752F2B">
        <w:rPr>
          <w:b/>
          <w:spacing w:val="-3"/>
        </w:rPr>
        <w:t>9</w:t>
      </w:r>
      <w:r w:rsidR="00385173" w:rsidRPr="00BE5DF0">
        <w:rPr>
          <w:spacing w:val="-3"/>
        </w:rPr>
        <w:t xml:space="preserve"> </w:t>
      </w:r>
      <w:r w:rsidR="00385173" w:rsidRPr="006C35B1">
        <w:rPr>
          <w:b/>
          <w:spacing w:val="-3"/>
        </w:rPr>
        <w:t>Population</w:t>
      </w:r>
      <w:r w:rsidR="00385173">
        <w:rPr>
          <w:spacing w:val="-3"/>
        </w:rPr>
        <w:t xml:space="preserve"> (</w:t>
      </w:r>
      <w:r w:rsidR="00385173" w:rsidRPr="00BE5DF0">
        <w:rPr>
          <w:b/>
          <w:spacing w:val="-3"/>
        </w:rPr>
        <w:t>Per</w:t>
      </w:r>
      <w:r w:rsidR="00385173">
        <w:rPr>
          <w:b/>
          <w:spacing w:val="-3"/>
        </w:rPr>
        <w:t>sons)</w:t>
      </w:r>
      <w:bookmarkEnd w:id="367"/>
      <w:r w:rsidR="00385173" w:rsidRPr="00BE5DF0">
        <w:rPr>
          <w:b/>
          <w:spacing w:val="-3"/>
        </w:rPr>
        <w:t xml:space="preserve"> </w:t>
      </w:r>
      <w:r w:rsidR="00385173" w:rsidRPr="00BE5DF0">
        <w:rPr>
          <w:spacing w:val="-3"/>
        </w:rPr>
        <w:t xml:space="preserve">estimates are from the </w:t>
      </w:r>
      <w:r w:rsidR="00385173" w:rsidRPr="00BE5DF0">
        <w:rPr>
          <w:i/>
          <w:spacing w:val="-2"/>
        </w:rPr>
        <w:t>CA</w:t>
      </w:r>
      <w:r w:rsidR="00385173">
        <w:rPr>
          <w:i/>
          <w:spacing w:val="-2"/>
        </w:rPr>
        <w:t>INC</w:t>
      </w:r>
      <w:r w:rsidR="00385173" w:rsidRPr="00BE5DF0">
        <w:rPr>
          <w:i/>
          <w:spacing w:val="-2"/>
        </w:rPr>
        <w:t>1 Personal Income Summary: Personal Income, Population, Per Capita Personal Income</w:t>
      </w:r>
      <w:r w:rsidR="00385173">
        <w:rPr>
          <w:spacing w:val="-3"/>
        </w:rPr>
        <w:t xml:space="preserve"> file, </w:t>
      </w:r>
      <w:r w:rsidR="00385173" w:rsidRPr="00BE5DF0">
        <w:rPr>
          <w:spacing w:val="-3"/>
        </w:rPr>
        <w:t xml:space="preserve">U.S. Bureau of Economic Analysis (BEA), Regional Economic Measurement Division. </w:t>
      </w:r>
      <w:r w:rsidR="00752F2B">
        <w:rPr>
          <w:spacing w:val="-3"/>
        </w:rPr>
        <w:t xml:space="preserve">The 2019 data are from the November 17, </w:t>
      </w:r>
      <w:proofErr w:type="gramStart"/>
      <w:r w:rsidR="00752F2B">
        <w:rPr>
          <w:spacing w:val="-3"/>
        </w:rPr>
        <w:t>2020</w:t>
      </w:r>
      <w:proofErr w:type="gramEnd"/>
      <w:r w:rsidR="00752F2B">
        <w:rPr>
          <w:spacing w:val="-3"/>
        </w:rPr>
        <w:t xml:space="preserve"> file. </w:t>
      </w:r>
      <w:r w:rsidR="00385173">
        <w:rPr>
          <w:spacing w:val="-3"/>
        </w:rPr>
        <w:t xml:space="preserve">The 2018 data are from the November 14, </w:t>
      </w:r>
      <w:proofErr w:type="gramStart"/>
      <w:r w:rsidR="00385173">
        <w:rPr>
          <w:spacing w:val="-3"/>
        </w:rPr>
        <w:t>2019</w:t>
      </w:r>
      <w:proofErr w:type="gramEnd"/>
      <w:r w:rsidR="00385173">
        <w:rPr>
          <w:spacing w:val="-3"/>
        </w:rPr>
        <w:t xml:space="preserve"> file</w:t>
      </w:r>
      <w:r w:rsidR="00F06DEE">
        <w:rPr>
          <w:spacing w:val="-3"/>
        </w:rPr>
        <w:t>,</w:t>
      </w:r>
      <w:r w:rsidR="00385173">
        <w:rPr>
          <w:spacing w:val="-3"/>
        </w:rPr>
        <w:t xml:space="preserve"> and the 2010 through 2017 data are from the November 15, 2018 file. </w:t>
      </w:r>
      <w:r w:rsidR="00385173" w:rsidRPr="00BE5DF0">
        <w:rPr>
          <w:spacing w:val="-3"/>
        </w:rPr>
        <w:t>Data are downloaded from Regional Economic Accounts, Local Area Personal Income dow</w:t>
      </w:r>
      <w:r w:rsidR="00385173">
        <w:rPr>
          <w:spacing w:val="-3"/>
        </w:rPr>
        <w:t xml:space="preserve">nloads: </w:t>
      </w:r>
      <w:hyperlink r:id="rId25" w:history="1">
        <w:r w:rsidR="00385173" w:rsidRPr="009A550D">
          <w:rPr>
            <w:rStyle w:val="Hyperlink"/>
            <w:szCs w:val="24"/>
          </w:rPr>
          <w:t>https://apps.bea.gov/regional/downloadzip.cfm</w:t>
        </w:r>
      </w:hyperlink>
      <w:r w:rsidR="00385173" w:rsidRPr="009A550D">
        <w:rPr>
          <w:szCs w:val="24"/>
        </w:rPr>
        <w:t>.</w:t>
      </w:r>
      <w:r w:rsidR="00385173">
        <w:rPr>
          <w:szCs w:val="24"/>
        </w:rPr>
        <w:t xml:space="preserve"> The 2010 through 2016 Population (Persons) estimates on the current AHRF, which are from the November 15, </w:t>
      </w:r>
      <w:proofErr w:type="gramStart"/>
      <w:r w:rsidR="00385173">
        <w:rPr>
          <w:szCs w:val="24"/>
        </w:rPr>
        <w:t>2018</w:t>
      </w:r>
      <w:proofErr w:type="gramEnd"/>
      <w:r w:rsidR="00385173">
        <w:rPr>
          <w:szCs w:val="24"/>
        </w:rPr>
        <w:t xml:space="preserve"> </w:t>
      </w:r>
      <w:r w:rsidR="00385173" w:rsidRPr="00A369A7">
        <w:rPr>
          <w:i/>
          <w:szCs w:val="24"/>
        </w:rPr>
        <w:t>CAINC1</w:t>
      </w:r>
      <w:r w:rsidR="00385173">
        <w:rPr>
          <w:szCs w:val="24"/>
        </w:rPr>
        <w:t xml:space="preserve"> file, will differ from data included on prior releases of the AHRF due to BEA’s change in methodology.</w:t>
      </w:r>
    </w:p>
    <w:p w14:paraId="6A1C4B82" w14:textId="77777777" w:rsidR="00385173" w:rsidRPr="00BE5DF0" w:rsidRDefault="00385173" w:rsidP="0038517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5A89AC91"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i/>
          <w:spacing w:val="-2"/>
        </w:rPr>
        <w:tab/>
      </w:r>
      <w:r w:rsidRPr="00BE5DF0">
        <w:rPr>
          <w:i/>
          <w:spacing w:val="-2"/>
        </w:rPr>
        <w:tab/>
        <w:t>Note:</w:t>
      </w:r>
      <w:r w:rsidRPr="00BE5DF0">
        <w:rPr>
          <w:spacing w:val="-2"/>
        </w:rPr>
        <w:tab/>
      </w:r>
    </w:p>
    <w:p w14:paraId="6EAE178E" w14:textId="77777777" w:rsidR="00615C2F" w:rsidRDefault="00615C2F" w:rsidP="00AB169E">
      <w:pPr>
        <w:numPr>
          <w:ilvl w:val="0"/>
          <w:numId w:val="124"/>
        </w:numPr>
        <w:tabs>
          <w:tab w:val="left" w:pos="-1440"/>
          <w:tab w:val="left" w:pos="-720"/>
          <w:tab w:val="left" w:pos="444"/>
          <w:tab w:val="left" w:pos="810"/>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rPr>
      </w:pPr>
      <w:r>
        <w:rPr>
          <w:spacing w:val="-2"/>
        </w:rPr>
        <w:t xml:space="preserve">The </w:t>
      </w:r>
      <w:r w:rsidR="00E55379">
        <w:rPr>
          <w:spacing w:val="-2"/>
        </w:rPr>
        <w:t>d</w:t>
      </w:r>
      <w:r>
        <w:rPr>
          <w:spacing w:val="-2"/>
        </w:rPr>
        <w:t xml:space="preserve">ata on the </w:t>
      </w:r>
      <w:r w:rsidRPr="00BE5DF0">
        <w:rPr>
          <w:i/>
          <w:spacing w:val="-2"/>
        </w:rPr>
        <w:t>CA</w:t>
      </w:r>
      <w:r>
        <w:rPr>
          <w:i/>
          <w:spacing w:val="-2"/>
        </w:rPr>
        <w:t>INC</w:t>
      </w:r>
      <w:r w:rsidRPr="00BE5DF0">
        <w:rPr>
          <w:i/>
          <w:spacing w:val="-2"/>
        </w:rPr>
        <w:t>1 Personal Income Summary: Personal Income, Population, Per Capita Personal Income</w:t>
      </w:r>
      <w:r>
        <w:rPr>
          <w:spacing w:val="-3"/>
        </w:rPr>
        <w:t xml:space="preserve"> file</w:t>
      </w:r>
      <w:r>
        <w:rPr>
          <w:spacing w:val="-2"/>
        </w:rPr>
        <w:t xml:space="preserve"> incorporate the results of BEA’s comprehensive update. The comprehensive update incorporates source data that are more complete and more detailed than previously available, updates to methodologies, the results of the July 2018 comprehensive update of the National Income and Product Accounts, and the results of the September 2018 </w:t>
      </w:r>
      <w:r>
        <w:rPr>
          <w:spacing w:val="-2"/>
        </w:rPr>
        <w:lastRenderedPageBreak/>
        <w:t>comprehensive update of state personal income</w:t>
      </w:r>
      <w:r w:rsidRPr="00BE5DF0">
        <w:rPr>
          <w:spacing w:val="-2"/>
        </w:rPr>
        <w:t>.</w:t>
      </w:r>
    </w:p>
    <w:p w14:paraId="27CA9D78" w14:textId="77777777" w:rsidR="00615C2F" w:rsidRDefault="00615C2F" w:rsidP="00AB169E">
      <w:pPr>
        <w:numPr>
          <w:ilvl w:val="0"/>
          <w:numId w:val="124"/>
        </w:numPr>
        <w:tabs>
          <w:tab w:val="left" w:pos="-1440"/>
          <w:tab w:val="left" w:pos="-720"/>
          <w:tab w:val="left" w:pos="444"/>
          <w:tab w:val="left" w:pos="810"/>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rPr>
      </w:pPr>
      <w:r>
        <w:rPr>
          <w:szCs w:val="24"/>
        </w:rPr>
        <w:t xml:space="preserve">BEA uses the Census Bureau mid-year population estimates. </w:t>
      </w:r>
      <w:r>
        <w:rPr>
          <w:spacing w:val="-2"/>
        </w:rPr>
        <w:t>The 2010-2017 Population (Persons) estimates reflect population estimates available as of March 2018.</w:t>
      </w:r>
      <w:r w:rsidR="00385173">
        <w:rPr>
          <w:spacing w:val="-2"/>
        </w:rPr>
        <w:t xml:space="preserve"> The 2018 estimates reflect population estimates available as of March 2019.</w:t>
      </w:r>
      <w:r w:rsidR="003331E1">
        <w:rPr>
          <w:spacing w:val="-2"/>
        </w:rPr>
        <w:t xml:space="preserve"> The 2019 estimates reflect popul</w:t>
      </w:r>
      <w:r w:rsidR="00641B3C">
        <w:rPr>
          <w:spacing w:val="-2"/>
        </w:rPr>
        <w:t>ation estimates available as of</w:t>
      </w:r>
      <w:r w:rsidR="003331E1">
        <w:rPr>
          <w:spacing w:val="-2"/>
        </w:rPr>
        <w:t xml:space="preserve"> March 2020.</w:t>
      </w:r>
    </w:p>
    <w:p w14:paraId="2307DA3D" w14:textId="77777777" w:rsidR="00615C2F" w:rsidRPr="00BE5DF0" w:rsidRDefault="00615C2F" w:rsidP="00AB169E">
      <w:pPr>
        <w:numPr>
          <w:ilvl w:val="0"/>
          <w:numId w:val="12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rPr>
      </w:pPr>
      <w:r>
        <w:rPr>
          <w:spacing w:val="-2"/>
        </w:rPr>
        <w:t>D</w:t>
      </w:r>
      <w:r w:rsidRPr="00BE5DF0">
        <w:rPr>
          <w:spacing w:val="-2"/>
        </w:rPr>
        <w:t xml:space="preserve">ata for the Virginia city of Galax (normally included in </w:t>
      </w:r>
      <w:proofErr w:type="gramStart"/>
      <w:r w:rsidRPr="00BE5DF0">
        <w:rPr>
          <w:spacing w:val="-2"/>
        </w:rPr>
        <w:t>Grayson county</w:t>
      </w:r>
      <w:proofErr w:type="gramEnd"/>
      <w:r w:rsidRPr="00BE5DF0">
        <w:rPr>
          <w:spacing w:val="-2"/>
        </w:rPr>
        <w:t xml:space="preserve"> </w:t>
      </w:r>
      <w:r w:rsidRPr="00BE5DF0">
        <w:rPr>
          <w:spacing w:val="-2"/>
        </w:rPr>
        <w:noBreakHyphen/>
        <w:t xml:space="preserve"> 51077) have been included in Carroll county (51035) in the source dat</w:t>
      </w:r>
      <w:r>
        <w:rPr>
          <w:spacing w:val="-2"/>
        </w:rPr>
        <w:t>a.</w:t>
      </w:r>
    </w:p>
    <w:p w14:paraId="7F4C213C" w14:textId="77777777" w:rsidR="00615C2F" w:rsidRPr="00BE5DF0" w:rsidRDefault="00615C2F" w:rsidP="00AB169E">
      <w:pPr>
        <w:numPr>
          <w:ilvl w:val="0"/>
          <w:numId w:val="12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rPr>
      </w:pPr>
      <w:r>
        <w:rPr>
          <w:spacing w:val="-2"/>
        </w:rPr>
        <w:t>D</w:t>
      </w:r>
      <w:r w:rsidRPr="00BE5DF0">
        <w:rPr>
          <w:spacing w:val="-2"/>
        </w:rPr>
        <w:t xml:space="preserve">ata for the Virginia city of Colonial Heights (normally included in </w:t>
      </w:r>
      <w:proofErr w:type="gramStart"/>
      <w:r w:rsidRPr="00BE5DF0">
        <w:rPr>
          <w:spacing w:val="-2"/>
        </w:rPr>
        <w:t>Chesterfield county</w:t>
      </w:r>
      <w:proofErr w:type="gramEnd"/>
      <w:r w:rsidRPr="00BE5DF0">
        <w:rPr>
          <w:spacing w:val="-2"/>
        </w:rPr>
        <w:t xml:space="preserve"> </w:t>
      </w:r>
      <w:r w:rsidRPr="00BE5DF0">
        <w:rPr>
          <w:spacing w:val="-2"/>
        </w:rPr>
        <w:noBreakHyphen/>
        <w:t xml:space="preserve"> 51041) have been included in Dinwiddie county (51053) in the source data.</w:t>
      </w:r>
    </w:p>
    <w:p w14:paraId="26A3FB27" w14:textId="77777777" w:rsidR="00615C2F" w:rsidRPr="00BE5DF0" w:rsidRDefault="00615C2F" w:rsidP="00AB169E">
      <w:pPr>
        <w:numPr>
          <w:ilvl w:val="0"/>
          <w:numId w:val="12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rPr>
      </w:pPr>
      <w:r w:rsidRPr="00BE5DF0">
        <w:rPr>
          <w:spacing w:val="-2"/>
        </w:rPr>
        <w:t>D</w:t>
      </w:r>
      <w:r w:rsidRPr="00BE5DF0">
        <w:rPr>
          <w:iCs/>
          <w:spacing w:val="-3"/>
        </w:rPr>
        <w:t>ata are reported for Hoonah-Angoon Census Area, AK (02105), Petersburg Census Area, AK (02195), Prince of Wales-Hyder Census Area, AK (02198), Skagway Municipality, AK (02230) and Wrangell City and Borough, AK (02275).</w:t>
      </w:r>
    </w:p>
    <w:p w14:paraId="7BE6C07C" w14:textId="77777777" w:rsidR="00615C2F" w:rsidRPr="00BE5DF0" w:rsidRDefault="00615C2F" w:rsidP="00AB169E">
      <w:pPr>
        <w:numPr>
          <w:ilvl w:val="0"/>
          <w:numId w:val="12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rPr>
      </w:pPr>
      <w:r w:rsidRPr="00BE5DF0">
        <w:rPr>
          <w:spacing w:val="-2"/>
        </w:rPr>
        <w:t>The source data combines several Hawaii and Virginia counties and independent cities. The following lists the county in which each was combined.</w:t>
      </w:r>
    </w:p>
    <w:p w14:paraId="5E735386"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rPr>
      </w:pPr>
    </w:p>
    <w:p w14:paraId="09582CE6"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rPr>
      </w:pPr>
    </w:p>
    <w:p w14:paraId="16BF38A4"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b/>
          <w:spacing w:val="-2"/>
        </w:rPr>
      </w:pPr>
      <w:r w:rsidRPr="00BE5DF0">
        <w:rPr>
          <w:spacing w:val="-2"/>
        </w:rPr>
        <w:tab/>
      </w:r>
      <w:r w:rsidRPr="00BE5DF0">
        <w:rPr>
          <w:spacing w:val="-2"/>
        </w:rPr>
        <w:tab/>
      </w:r>
      <w:r w:rsidRPr="00BE5DF0">
        <w:rPr>
          <w:spacing w:val="-2"/>
        </w:rPr>
        <w:tab/>
      </w:r>
      <w:r w:rsidRPr="00BE5DF0">
        <w:rPr>
          <w:spacing w:val="-2"/>
        </w:rPr>
        <w:tab/>
      </w:r>
      <w:r w:rsidRPr="00BE5DF0">
        <w:rPr>
          <w:b/>
          <w:spacing w:val="-2"/>
        </w:rPr>
        <w:t>SOURCE FILE AREA</w:t>
      </w:r>
      <w:r w:rsidRPr="00BE5DF0">
        <w:rPr>
          <w:b/>
          <w:spacing w:val="-2"/>
        </w:rPr>
        <w:tab/>
      </w:r>
      <w:r w:rsidRPr="00BE5DF0">
        <w:rPr>
          <w:spacing w:val="-2"/>
        </w:rPr>
        <w:tab/>
      </w:r>
      <w:r w:rsidRPr="00BE5DF0">
        <w:rPr>
          <w:spacing w:val="-2"/>
        </w:rPr>
        <w:tab/>
      </w:r>
      <w:r w:rsidRPr="00BE5DF0">
        <w:rPr>
          <w:spacing w:val="-2"/>
        </w:rPr>
        <w:tab/>
      </w:r>
      <w:r w:rsidRPr="00BE5DF0">
        <w:rPr>
          <w:spacing w:val="-2"/>
        </w:rPr>
        <w:tab/>
      </w:r>
      <w:r w:rsidRPr="00BE5DF0">
        <w:rPr>
          <w:b/>
          <w:spacing w:val="-2"/>
        </w:rPr>
        <w:t>COMBINED WITH</w:t>
      </w:r>
      <w:r w:rsidRPr="00BE5DF0">
        <w:rPr>
          <w:spacing w:val="-2"/>
        </w:rPr>
        <w:t xml:space="preserve"> </w:t>
      </w:r>
    </w:p>
    <w:p w14:paraId="40ECB130"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b/>
          <w:spacing w:val="-2"/>
        </w:rPr>
      </w:pPr>
      <w:r w:rsidRPr="00BE5DF0">
        <w:rPr>
          <w:b/>
          <w:spacing w:val="-2"/>
        </w:rPr>
        <w:tab/>
      </w:r>
      <w:r w:rsidRPr="00BE5DF0">
        <w:rPr>
          <w:b/>
          <w:spacing w:val="-2"/>
        </w:rPr>
        <w:tab/>
      </w:r>
      <w:r w:rsidRPr="00BE5DF0">
        <w:rPr>
          <w:b/>
          <w:spacing w:val="-2"/>
        </w:rPr>
        <w:tab/>
      </w:r>
      <w:r w:rsidRPr="00BE5DF0">
        <w:rPr>
          <w:b/>
          <w:spacing w:val="-2"/>
        </w:rPr>
        <w:tab/>
      </w:r>
      <w:r w:rsidRPr="00BE5DF0">
        <w:rPr>
          <w:b/>
          <w:spacing w:val="-2"/>
        </w:rPr>
        <w:tab/>
      </w:r>
      <w:r w:rsidRPr="00BE5DF0">
        <w:rPr>
          <w:b/>
          <w:spacing w:val="-2"/>
        </w:rPr>
        <w:tab/>
      </w:r>
      <w:r w:rsidRPr="00BE5DF0">
        <w:rPr>
          <w:b/>
          <w:spacing w:val="-2"/>
        </w:rPr>
        <w:tab/>
      </w:r>
      <w:r w:rsidRPr="00BE5DF0">
        <w:rPr>
          <w:b/>
          <w:spacing w:val="-2"/>
        </w:rPr>
        <w:tab/>
      </w:r>
      <w:r w:rsidRPr="00BE5DF0">
        <w:rPr>
          <w:b/>
          <w:spacing w:val="-2"/>
        </w:rPr>
        <w:tab/>
      </w:r>
      <w:r w:rsidRPr="00BE5DF0">
        <w:rPr>
          <w:b/>
          <w:spacing w:val="-2"/>
        </w:rPr>
        <w:tab/>
      </w:r>
      <w:r w:rsidRPr="00BE5DF0">
        <w:rPr>
          <w:b/>
          <w:spacing w:val="-2"/>
        </w:rPr>
        <w:tab/>
      </w:r>
      <w:r w:rsidRPr="00BE5DF0">
        <w:rPr>
          <w:b/>
          <w:spacing w:val="-2"/>
        </w:rPr>
        <w:tab/>
      </w:r>
      <w:r w:rsidRPr="00BE5DF0">
        <w:rPr>
          <w:b/>
          <w:spacing w:val="-2"/>
        </w:rPr>
        <w:tab/>
      </w:r>
      <w:r w:rsidRPr="00BE5DF0">
        <w:rPr>
          <w:b/>
          <w:spacing w:val="-2"/>
        </w:rPr>
        <w:tab/>
        <w:t>FIPS COUNTY</w:t>
      </w:r>
    </w:p>
    <w:p w14:paraId="53564E76"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b/>
          <w:spacing w:val="-2"/>
        </w:rPr>
      </w:pPr>
      <w:r w:rsidRPr="00BE5DF0">
        <w:rPr>
          <w:spacing w:val="-2"/>
        </w:rPr>
        <w:tab/>
      </w:r>
      <w:r w:rsidRPr="00BE5DF0">
        <w:rPr>
          <w:spacing w:val="-2"/>
        </w:rPr>
        <w:tab/>
      </w:r>
      <w:r w:rsidRPr="00BE5DF0">
        <w:rPr>
          <w:spacing w:val="-2"/>
        </w:rPr>
        <w:tab/>
      </w:r>
      <w:r w:rsidRPr="00BE5DF0">
        <w:rPr>
          <w:spacing w:val="-2"/>
        </w:rPr>
        <w:tab/>
      </w:r>
      <w:r w:rsidRPr="00BE5DF0">
        <w:rPr>
          <w:spacing w:val="-2"/>
        </w:rPr>
        <w:tab/>
      </w:r>
      <w:r w:rsidRPr="00BE5DF0">
        <w:rPr>
          <w:spacing w:val="-2"/>
        </w:rPr>
        <w:tab/>
      </w:r>
      <w:r w:rsidRPr="00BE5DF0">
        <w:rPr>
          <w:spacing w:val="-2"/>
        </w:rPr>
        <w:tab/>
      </w:r>
      <w:r w:rsidRPr="00BE5DF0">
        <w:rPr>
          <w:spacing w:val="-2"/>
        </w:rPr>
        <w:tab/>
      </w:r>
      <w:r w:rsidRPr="00BE5DF0">
        <w:rPr>
          <w:spacing w:val="-2"/>
        </w:rPr>
        <w:tab/>
      </w:r>
      <w:r w:rsidRPr="00BE5DF0">
        <w:rPr>
          <w:spacing w:val="-2"/>
        </w:rPr>
        <w:tab/>
      </w:r>
      <w:r w:rsidRPr="00BE5DF0">
        <w:rPr>
          <w:spacing w:val="-2"/>
        </w:rPr>
        <w:tab/>
      </w:r>
      <w:r w:rsidRPr="00BE5DF0">
        <w:rPr>
          <w:b/>
          <w:spacing w:val="-2"/>
        </w:rPr>
        <w:t>Hawaii</w:t>
      </w:r>
    </w:p>
    <w:p w14:paraId="310CDE68"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b/>
          <w:spacing w:val="-2"/>
        </w:rPr>
        <w:tab/>
      </w:r>
      <w:r w:rsidRPr="00BE5DF0">
        <w:rPr>
          <w:b/>
          <w:spacing w:val="-2"/>
        </w:rPr>
        <w:tab/>
      </w:r>
      <w:r w:rsidRPr="00BE5DF0">
        <w:rPr>
          <w:b/>
          <w:spacing w:val="-2"/>
        </w:rPr>
        <w:tab/>
      </w:r>
      <w:r w:rsidRPr="00BE5DF0">
        <w:rPr>
          <w:b/>
          <w:spacing w:val="-2"/>
        </w:rPr>
        <w:tab/>
      </w:r>
      <w:r w:rsidRPr="00BE5DF0">
        <w:rPr>
          <w:spacing w:val="-2"/>
        </w:rPr>
        <w:t>Kalawao County</w:t>
      </w:r>
      <w:r>
        <w:rPr>
          <w:spacing w:val="-2"/>
        </w:rPr>
        <w:tab/>
      </w:r>
      <w:r w:rsidRPr="00BE5DF0">
        <w:rPr>
          <w:spacing w:val="-2"/>
        </w:rPr>
        <w:t>(15005)</w:t>
      </w:r>
      <w:r>
        <w:rPr>
          <w:spacing w:val="-2"/>
        </w:rPr>
        <w:tab/>
      </w:r>
      <w:r>
        <w:rPr>
          <w:spacing w:val="-2"/>
        </w:rPr>
        <w:tab/>
      </w:r>
      <w:r w:rsidRPr="00BE5DF0">
        <w:rPr>
          <w:spacing w:val="-2"/>
        </w:rPr>
        <w:tab/>
      </w:r>
      <w:r w:rsidRPr="00BE5DF0">
        <w:rPr>
          <w:spacing w:val="-2"/>
        </w:rPr>
        <w:tab/>
      </w:r>
      <w:r w:rsidRPr="00BE5DF0">
        <w:rPr>
          <w:spacing w:val="-2"/>
        </w:rPr>
        <w:tab/>
        <w:t>Maui</w:t>
      </w:r>
      <w:r w:rsidRPr="00BE5DF0">
        <w:rPr>
          <w:spacing w:val="-2"/>
        </w:rPr>
        <w:tab/>
      </w:r>
      <w:r w:rsidRPr="00BE5DF0">
        <w:rPr>
          <w:spacing w:val="-2"/>
        </w:rPr>
        <w:tab/>
      </w:r>
      <w:r w:rsidRPr="00BE5DF0">
        <w:rPr>
          <w:spacing w:val="-2"/>
        </w:rPr>
        <w:tab/>
        <w:t>(15009)</w:t>
      </w:r>
    </w:p>
    <w:p w14:paraId="55BD17F1"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p>
    <w:p w14:paraId="524C626C"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b/>
          <w:spacing w:val="-2"/>
        </w:rPr>
      </w:pPr>
      <w:r w:rsidRPr="00BE5DF0">
        <w:rPr>
          <w:spacing w:val="-2"/>
        </w:rPr>
        <w:tab/>
      </w:r>
      <w:r w:rsidRPr="00BE5DF0">
        <w:rPr>
          <w:spacing w:val="-2"/>
        </w:rPr>
        <w:tab/>
      </w:r>
      <w:r w:rsidRPr="00BE5DF0">
        <w:rPr>
          <w:spacing w:val="-2"/>
        </w:rPr>
        <w:tab/>
      </w:r>
      <w:r w:rsidRPr="00BE5DF0">
        <w:rPr>
          <w:spacing w:val="-2"/>
        </w:rPr>
        <w:tab/>
      </w:r>
      <w:r w:rsidRPr="00BE5DF0">
        <w:rPr>
          <w:spacing w:val="-2"/>
        </w:rPr>
        <w:tab/>
      </w:r>
      <w:r w:rsidRPr="00BE5DF0">
        <w:rPr>
          <w:spacing w:val="-2"/>
        </w:rPr>
        <w:tab/>
      </w:r>
      <w:r w:rsidRPr="00BE5DF0">
        <w:rPr>
          <w:spacing w:val="-2"/>
        </w:rPr>
        <w:tab/>
      </w:r>
      <w:r w:rsidRPr="00BE5DF0">
        <w:rPr>
          <w:spacing w:val="-2"/>
        </w:rPr>
        <w:tab/>
      </w:r>
      <w:r w:rsidRPr="00BE5DF0">
        <w:rPr>
          <w:spacing w:val="-2"/>
        </w:rPr>
        <w:tab/>
      </w:r>
      <w:r w:rsidRPr="00BE5DF0">
        <w:rPr>
          <w:spacing w:val="-2"/>
        </w:rPr>
        <w:tab/>
      </w:r>
      <w:r w:rsidRPr="00BE5DF0">
        <w:rPr>
          <w:spacing w:val="-2"/>
        </w:rPr>
        <w:tab/>
      </w:r>
      <w:r w:rsidRPr="00BE5DF0">
        <w:rPr>
          <w:b/>
          <w:spacing w:val="-2"/>
        </w:rPr>
        <w:t>Virginia</w:t>
      </w:r>
    </w:p>
    <w:p w14:paraId="5768BC53"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b/>
          <w:spacing w:val="-2"/>
        </w:rPr>
        <w:tab/>
      </w:r>
      <w:r w:rsidRPr="00BE5DF0">
        <w:rPr>
          <w:b/>
          <w:spacing w:val="-2"/>
        </w:rPr>
        <w:tab/>
      </w:r>
      <w:r w:rsidRPr="00BE5DF0">
        <w:rPr>
          <w:b/>
          <w:spacing w:val="-2"/>
        </w:rPr>
        <w:tab/>
      </w:r>
      <w:r w:rsidRPr="00BE5DF0">
        <w:rPr>
          <w:b/>
          <w:spacing w:val="-2"/>
        </w:rPr>
        <w:tab/>
      </w:r>
      <w:r w:rsidRPr="00BE5DF0">
        <w:rPr>
          <w:spacing w:val="-2"/>
        </w:rPr>
        <w:t>Bedford City</w:t>
      </w:r>
      <w:r>
        <w:rPr>
          <w:spacing w:val="-2"/>
        </w:rPr>
        <w:tab/>
      </w:r>
      <w:r w:rsidRPr="00BE5DF0">
        <w:rPr>
          <w:spacing w:val="-2"/>
        </w:rPr>
        <w:tab/>
        <w:t>(51515)</w:t>
      </w:r>
      <w:r w:rsidRPr="00BE5DF0">
        <w:rPr>
          <w:spacing w:val="-2"/>
        </w:rPr>
        <w:tab/>
      </w:r>
      <w:r w:rsidRPr="00BE5DF0">
        <w:rPr>
          <w:spacing w:val="-2"/>
        </w:rPr>
        <w:tab/>
      </w:r>
      <w:r w:rsidRPr="00BE5DF0">
        <w:rPr>
          <w:spacing w:val="-2"/>
        </w:rPr>
        <w:tab/>
      </w:r>
      <w:r w:rsidRPr="00BE5DF0">
        <w:rPr>
          <w:spacing w:val="-2"/>
        </w:rPr>
        <w:tab/>
      </w:r>
      <w:r w:rsidRPr="00BE5DF0">
        <w:rPr>
          <w:spacing w:val="-2"/>
        </w:rPr>
        <w:tab/>
        <w:t>Bedford</w:t>
      </w:r>
      <w:r w:rsidRPr="00BE5DF0">
        <w:rPr>
          <w:spacing w:val="-2"/>
        </w:rPr>
        <w:tab/>
      </w:r>
      <w:r w:rsidRPr="00BE5DF0">
        <w:rPr>
          <w:spacing w:val="-2"/>
        </w:rPr>
        <w:tab/>
      </w:r>
      <w:r w:rsidRPr="00BE5DF0">
        <w:rPr>
          <w:spacing w:val="-2"/>
        </w:rPr>
        <w:tab/>
        <w:t>(51019)</w:t>
      </w:r>
    </w:p>
    <w:p w14:paraId="680D95FD"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Bristol</w:t>
      </w:r>
      <w:r w:rsidRPr="00BE5DF0">
        <w:rPr>
          <w:spacing w:val="-2"/>
        </w:rPr>
        <w:tab/>
      </w:r>
      <w:r w:rsidRPr="00BE5DF0">
        <w:rPr>
          <w:spacing w:val="-2"/>
        </w:rPr>
        <w:tab/>
      </w:r>
      <w:r w:rsidRPr="00BE5DF0">
        <w:rPr>
          <w:spacing w:val="-2"/>
        </w:rPr>
        <w:tab/>
      </w:r>
      <w:r>
        <w:rPr>
          <w:spacing w:val="-2"/>
        </w:rPr>
        <w:tab/>
      </w:r>
      <w:r w:rsidRPr="00BE5DF0">
        <w:rPr>
          <w:spacing w:val="-2"/>
        </w:rPr>
        <w:t>(51520)</w:t>
      </w:r>
      <w:r w:rsidRPr="00BE5DF0">
        <w:rPr>
          <w:spacing w:val="-2"/>
        </w:rPr>
        <w:tab/>
      </w:r>
      <w:r w:rsidRPr="00BE5DF0">
        <w:rPr>
          <w:spacing w:val="-2"/>
        </w:rPr>
        <w:tab/>
      </w:r>
      <w:r w:rsidRPr="00BE5DF0">
        <w:rPr>
          <w:spacing w:val="-2"/>
        </w:rPr>
        <w:tab/>
      </w:r>
      <w:r w:rsidRPr="00BE5DF0">
        <w:rPr>
          <w:spacing w:val="-2"/>
        </w:rPr>
        <w:tab/>
      </w:r>
      <w:r w:rsidRPr="00BE5DF0">
        <w:rPr>
          <w:spacing w:val="-2"/>
        </w:rPr>
        <w:tab/>
        <w:t>Washington</w:t>
      </w:r>
      <w:r w:rsidRPr="00BE5DF0">
        <w:rPr>
          <w:spacing w:val="-2"/>
        </w:rPr>
        <w:tab/>
      </w:r>
      <w:r w:rsidRPr="00BE5DF0">
        <w:rPr>
          <w:spacing w:val="-2"/>
        </w:rPr>
        <w:tab/>
        <w:t>(51191)</w:t>
      </w:r>
    </w:p>
    <w:p w14:paraId="6C4002F1"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Buena Vista</w:t>
      </w:r>
      <w:r w:rsidRPr="00BE5DF0">
        <w:rPr>
          <w:spacing w:val="-2"/>
        </w:rPr>
        <w:tab/>
      </w:r>
      <w:r w:rsidRPr="00BE5DF0">
        <w:rPr>
          <w:spacing w:val="-2"/>
        </w:rPr>
        <w:tab/>
        <w:t>(51530)</w:t>
      </w:r>
      <w:r w:rsidRPr="00BE5DF0">
        <w:rPr>
          <w:spacing w:val="-2"/>
        </w:rPr>
        <w:tab/>
      </w:r>
      <w:r w:rsidRPr="00BE5DF0">
        <w:rPr>
          <w:spacing w:val="-2"/>
        </w:rPr>
        <w:tab/>
      </w:r>
      <w:r w:rsidRPr="00BE5DF0">
        <w:rPr>
          <w:spacing w:val="-2"/>
        </w:rPr>
        <w:tab/>
      </w:r>
      <w:r w:rsidRPr="00BE5DF0">
        <w:rPr>
          <w:spacing w:val="-2"/>
        </w:rPr>
        <w:tab/>
      </w:r>
      <w:r w:rsidRPr="00BE5DF0">
        <w:rPr>
          <w:spacing w:val="-2"/>
        </w:rPr>
        <w:tab/>
        <w:t>Rockbridge</w:t>
      </w:r>
      <w:r w:rsidRPr="00BE5DF0">
        <w:rPr>
          <w:spacing w:val="-2"/>
        </w:rPr>
        <w:tab/>
      </w:r>
      <w:r w:rsidRPr="00BE5DF0">
        <w:rPr>
          <w:spacing w:val="-2"/>
        </w:rPr>
        <w:tab/>
        <w:t>(51163)</w:t>
      </w:r>
    </w:p>
    <w:p w14:paraId="6EBDD74D"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Charlottesville</w:t>
      </w:r>
      <w:r w:rsidRPr="00BE5DF0">
        <w:rPr>
          <w:spacing w:val="-2"/>
        </w:rPr>
        <w:tab/>
      </w:r>
      <w:r>
        <w:rPr>
          <w:spacing w:val="-2"/>
        </w:rPr>
        <w:tab/>
      </w:r>
      <w:r w:rsidRPr="00BE5DF0">
        <w:rPr>
          <w:spacing w:val="-2"/>
        </w:rPr>
        <w:t>(51540)</w:t>
      </w:r>
      <w:r w:rsidRPr="00BE5DF0">
        <w:rPr>
          <w:spacing w:val="-2"/>
        </w:rPr>
        <w:tab/>
      </w:r>
      <w:r w:rsidRPr="00BE5DF0">
        <w:rPr>
          <w:spacing w:val="-2"/>
        </w:rPr>
        <w:tab/>
      </w:r>
      <w:r w:rsidRPr="00BE5DF0">
        <w:rPr>
          <w:spacing w:val="-2"/>
        </w:rPr>
        <w:tab/>
      </w:r>
      <w:r w:rsidRPr="00BE5DF0">
        <w:rPr>
          <w:spacing w:val="-2"/>
        </w:rPr>
        <w:tab/>
      </w:r>
      <w:r w:rsidRPr="00BE5DF0">
        <w:rPr>
          <w:spacing w:val="-2"/>
        </w:rPr>
        <w:tab/>
        <w:t>Albemarle</w:t>
      </w:r>
      <w:r w:rsidRPr="00BE5DF0">
        <w:rPr>
          <w:spacing w:val="-2"/>
        </w:rPr>
        <w:tab/>
      </w:r>
      <w:r w:rsidRPr="00BE5DF0">
        <w:rPr>
          <w:spacing w:val="-2"/>
        </w:rPr>
        <w:tab/>
        <w:t>(51003)</w:t>
      </w:r>
    </w:p>
    <w:p w14:paraId="03F999A4"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Colonial Heights</w:t>
      </w:r>
      <w:r>
        <w:rPr>
          <w:spacing w:val="-2"/>
        </w:rPr>
        <w:tab/>
      </w:r>
      <w:r w:rsidRPr="00BE5DF0">
        <w:rPr>
          <w:spacing w:val="-2"/>
        </w:rPr>
        <w:t>(51570)</w:t>
      </w:r>
      <w:r w:rsidRPr="00BE5DF0">
        <w:rPr>
          <w:spacing w:val="-2"/>
        </w:rPr>
        <w:tab/>
      </w:r>
      <w:r w:rsidRPr="00BE5DF0">
        <w:rPr>
          <w:spacing w:val="-2"/>
        </w:rPr>
        <w:tab/>
      </w:r>
      <w:r w:rsidRPr="00BE5DF0">
        <w:rPr>
          <w:spacing w:val="-2"/>
        </w:rPr>
        <w:tab/>
      </w:r>
      <w:r w:rsidRPr="00BE5DF0">
        <w:rPr>
          <w:spacing w:val="-2"/>
        </w:rPr>
        <w:tab/>
      </w:r>
      <w:r w:rsidRPr="00BE5DF0">
        <w:rPr>
          <w:spacing w:val="-2"/>
        </w:rPr>
        <w:tab/>
        <w:t>Dinwiddie</w:t>
      </w:r>
      <w:r w:rsidRPr="00BE5DF0">
        <w:rPr>
          <w:spacing w:val="-2"/>
        </w:rPr>
        <w:tab/>
      </w:r>
      <w:r w:rsidRPr="00BE5DF0">
        <w:rPr>
          <w:spacing w:val="-2"/>
        </w:rPr>
        <w:tab/>
        <w:t>(51053)</w:t>
      </w:r>
    </w:p>
    <w:p w14:paraId="1987D503"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Covington</w:t>
      </w:r>
      <w:r w:rsidRPr="00BE5DF0">
        <w:rPr>
          <w:spacing w:val="-2"/>
        </w:rPr>
        <w:tab/>
      </w:r>
      <w:r w:rsidRPr="00BE5DF0">
        <w:rPr>
          <w:spacing w:val="-2"/>
        </w:rPr>
        <w:tab/>
      </w:r>
      <w:r>
        <w:rPr>
          <w:spacing w:val="-2"/>
        </w:rPr>
        <w:tab/>
      </w:r>
      <w:r w:rsidRPr="00BE5DF0">
        <w:rPr>
          <w:spacing w:val="-2"/>
        </w:rPr>
        <w:t>(51580)</w:t>
      </w:r>
      <w:r w:rsidRPr="00BE5DF0">
        <w:rPr>
          <w:spacing w:val="-2"/>
        </w:rPr>
        <w:tab/>
      </w:r>
      <w:r w:rsidRPr="00BE5DF0">
        <w:rPr>
          <w:spacing w:val="-2"/>
        </w:rPr>
        <w:tab/>
      </w:r>
      <w:r w:rsidRPr="00BE5DF0">
        <w:rPr>
          <w:spacing w:val="-2"/>
        </w:rPr>
        <w:tab/>
      </w:r>
      <w:r w:rsidRPr="00BE5DF0">
        <w:rPr>
          <w:spacing w:val="-2"/>
        </w:rPr>
        <w:tab/>
      </w:r>
      <w:r w:rsidRPr="00BE5DF0">
        <w:rPr>
          <w:spacing w:val="-2"/>
        </w:rPr>
        <w:tab/>
        <w:t>Alleghany</w:t>
      </w:r>
      <w:r w:rsidRPr="00BE5DF0">
        <w:rPr>
          <w:spacing w:val="-2"/>
        </w:rPr>
        <w:tab/>
      </w:r>
      <w:r w:rsidRPr="00BE5DF0">
        <w:rPr>
          <w:spacing w:val="-2"/>
        </w:rPr>
        <w:tab/>
        <w:t>(51005)</w:t>
      </w:r>
    </w:p>
    <w:p w14:paraId="0B03A2EB"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Danville</w:t>
      </w:r>
      <w:r w:rsidRPr="00BE5DF0">
        <w:rPr>
          <w:spacing w:val="-2"/>
        </w:rPr>
        <w:tab/>
      </w:r>
      <w:r w:rsidRPr="00BE5DF0">
        <w:rPr>
          <w:spacing w:val="-2"/>
        </w:rPr>
        <w:tab/>
      </w:r>
      <w:r w:rsidRPr="00BE5DF0">
        <w:rPr>
          <w:spacing w:val="-2"/>
        </w:rPr>
        <w:tab/>
        <w:t>(51590)</w:t>
      </w:r>
      <w:r w:rsidRPr="00BE5DF0">
        <w:rPr>
          <w:spacing w:val="-2"/>
        </w:rPr>
        <w:tab/>
      </w:r>
      <w:r w:rsidRPr="00BE5DF0">
        <w:rPr>
          <w:spacing w:val="-2"/>
        </w:rPr>
        <w:tab/>
      </w:r>
      <w:r w:rsidRPr="00BE5DF0">
        <w:rPr>
          <w:spacing w:val="-2"/>
        </w:rPr>
        <w:tab/>
      </w:r>
      <w:r w:rsidRPr="00BE5DF0">
        <w:rPr>
          <w:spacing w:val="-2"/>
        </w:rPr>
        <w:tab/>
      </w:r>
      <w:r w:rsidRPr="00BE5DF0">
        <w:rPr>
          <w:spacing w:val="-2"/>
        </w:rPr>
        <w:tab/>
        <w:t>Pittsylvania</w:t>
      </w:r>
      <w:r w:rsidRPr="00BE5DF0">
        <w:rPr>
          <w:spacing w:val="-2"/>
        </w:rPr>
        <w:tab/>
      </w:r>
      <w:r w:rsidRPr="00BE5DF0">
        <w:rPr>
          <w:spacing w:val="-2"/>
        </w:rPr>
        <w:tab/>
        <w:t>(51143)</w:t>
      </w:r>
    </w:p>
    <w:p w14:paraId="258DC825"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Emporia</w:t>
      </w:r>
      <w:r w:rsidRPr="00BE5DF0">
        <w:rPr>
          <w:spacing w:val="-2"/>
        </w:rPr>
        <w:tab/>
      </w:r>
      <w:r w:rsidRPr="00BE5DF0">
        <w:rPr>
          <w:spacing w:val="-2"/>
        </w:rPr>
        <w:tab/>
      </w:r>
      <w:r w:rsidRPr="00BE5DF0">
        <w:rPr>
          <w:spacing w:val="-2"/>
        </w:rPr>
        <w:tab/>
        <w:t>(51595)</w:t>
      </w:r>
      <w:r w:rsidRPr="00BE5DF0">
        <w:rPr>
          <w:spacing w:val="-2"/>
        </w:rPr>
        <w:tab/>
      </w:r>
      <w:r w:rsidRPr="00BE5DF0">
        <w:rPr>
          <w:spacing w:val="-2"/>
        </w:rPr>
        <w:tab/>
      </w:r>
      <w:r w:rsidRPr="00BE5DF0">
        <w:rPr>
          <w:spacing w:val="-2"/>
        </w:rPr>
        <w:tab/>
      </w:r>
      <w:r w:rsidRPr="00BE5DF0">
        <w:rPr>
          <w:spacing w:val="-2"/>
        </w:rPr>
        <w:tab/>
      </w:r>
      <w:r w:rsidRPr="00BE5DF0">
        <w:rPr>
          <w:spacing w:val="-2"/>
        </w:rPr>
        <w:tab/>
        <w:t>Greensville</w:t>
      </w:r>
      <w:r w:rsidRPr="00BE5DF0">
        <w:rPr>
          <w:spacing w:val="-2"/>
        </w:rPr>
        <w:tab/>
      </w:r>
      <w:r w:rsidRPr="00BE5DF0">
        <w:rPr>
          <w:spacing w:val="-2"/>
        </w:rPr>
        <w:tab/>
        <w:t>(51081)</w:t>
      </w:r>
    </w:p>
    <w:p w14:paraId="4B4404D0"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Fairfax City</w:t>
      </w:r>
      <w:r w:rsidRPr="00BE5DF0">
        <w:rPr>
          <w:spacing w:val="-2"/>
        </w:rPr>
        <w:tab/>
      </w:r>
      <w:r w:rsidRPr="00BE5DF0">
        <w:rPr>
          <w:spacing w:val="-2"/>
        </w:rPr>
        <w:tab/>
      </w:r>
      <w:r>
        <w:rPr>
          <w:spacing w:val="-2"/>
        </w:rPr>
        <w:tab/>
      </w:r>
      <w:r w:rsidRPr="00BE5DF0">
        <w:rPr>
          <w:spacing w:val="-2"/>
        </w:rPr>
        <w:t>(51600)</w:t>
      </w:r>
      <w:r w:rsidRPr="00BE5DF0">
        <w:rPr>
          <w:spacing w:val="-2"/>
        </w:rPr>
        <w:tab/>
      </w:r>
      <w:r w:rsidRPr="00BE5DF0">
        <w:rPr>
          <w:spacing w:val="-2"/>
        </w:rPr>
        <w:tab/>
      </w:r>
      <w:r w:rsidRPr="00BE5DF0">
        <w:rPr>
          <w:spacing w:val="-2"/>
        </w:rPr>
        <w:tab/>
      </w:r>
      <w:r w:rsidRPr="00BE5DF0">
        <w:rPr>
          <w:spacing w:val="-2"/>
        </w:rPr>
        <w:tab/>
      </w:r>
      <w:r w:rsidRPr="00BE5DF0">
        <w:rPr>
          <w:spacing w:val="-2"/>
        </w:rPr>
        <w:tab/>
        <w:t>Fairfax</w:t>
      </w:r>
      <w:r w:rsidRPr="00BE5DF0">
        <w:rPr>
          <w:spacing w:val="-2"/>
        </w:rPr>
        <w:tab/>
      </w:r>
      <w:r w:rsidRPr="00BE5DF0">
        <w:rPr>
          <w:spacing w:val="-2"/>
        </w:rPr>
        <w:tab/>
      </w:r>
      <w:r w:rsidRPr="00BE5DF0">
        <w:rPr>
          <w:spacing w:val="-2"/>
        </w:rPr>
        <w:tab/>
        <w:t>(51059)</w:t>
      </w:r>
    </w:p>
    <w:p w14:paraId="0B798372"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Falls Church</w:t>
      </w:r>
      <w:r w:rsidRPr="00BE5DF0">
        <w:rPr>
          <w:spacing w:val="-2"/>
        </w:rPr>
        <w:tab/>
      </w:r>
      <w:r w:rsidRPr="00BE5DF0">
        <w:rPr>
          <w:spacing w:val="-2"/>
        </w:rPr>
        <w:tab/>
        <w:t>(51610)</w:t>
      </w:r>
      <w:r w:rsidRPr="00BE5DF0">
        <w:rPr>
          <w:spacing w:val="-2"/>
        </w:rPr>
        <w:tab/>
      </w:r>
      <w:r w:rsidRPr="00BE5DF0">
        <w:rPr>
          <w:spacing w:val="-2"/>
        </w:rPr>
        <w:tab/>
      </w:r>
      <w:r w:rsidRPr="00BE5DF0">
        <w:rPr>
          <w:spacing w:val="-2"/>
        </w:rPr>
        <w:tab/>
      </w:r>
      <w:r w:rsidRPr="00BE5DF0">
        <w:rPr>
          <w:spacing w:val="-2"/>
        </w:rPr>
        <w:tab/>
      </w:r>
      <w:r w:rsidRPr="00BE5DF0">
        <w:rPr>
          <w:spacing w:val="-2"/>
        </w:rPr>
        <w:tab/>
        <w:t>Fairfax</w:t>
      </w:r>
      <w:r w:rsidRPr="00BE5DF0">
        <w:rPr>
          <w:spacing w:val="-2"/>
        </w:rPr>
        <w:tab/>
      </w:r>
      <w:r w:rsidRPr="00BE5DF0">
        <w:rPr>
          <w:spacing w:val="-2"/>
        </w:rPr>
        <w:tab/>
      </w:r>
      <w:r w:rsidRPr="00BE5DF0">
        <w:rPr>
          <w:spacing w:val="-2"/>
        </w:rPr>
        <w:tab/>
        <w:t>(51059)</w:t>
      </w:r>
    </w:p>
    <w:p w14:paraId="4FB464C2"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Franklin</w:t>
      </w:r>
      <w:r w:rsidRPr="00BE5DF0">
        <w:rPr>
          <w:spacing w:val="-2"/>
        </w:rPr>
        <w:tab/>
      </w:r>
      <w:r w:rsidRPr="00BE5DF0">
        <w:rPr>
          <w:spacing w:val="-2"/>
        </w:rPr>
        <w:tab/>
      </w:r>
      <w:r w:rsidRPr="00BE5DF0">
        <w:rPr>
          <w:spacing w:val="-2"/>
        </w:rPr>
        <w:tab/>
        <w:t>(51620)</w:t>
      </w:r>
      <w:r w:rsidRPr="00BE5DF0">
        <w:rPr>
          <w:spacing w:val="-2"/>
        </w:rPr>
        <w:tab/>
      </w:r>
      <w:r w:rsidRPr="00BE5DF0">
        <w:rPr>
          <w:spacing w:val="-2"/>
        </w:rPr>
        <w:tab/>
      </w:r>
      <w:r w:rsidRPr="00BE5DF0">
        <w:rPr>
          <w:spacing w:val="-2"/>
        </w:rPr>
        <w:tab/>
      </w:r>
      <w:r w:rsidRPr="00BE5DF0">
        <w:rPr>
          <w:spacing w:val="-2"/>
        </w:rPr>
        <w:tab/>
      </w:r>
      <w:r w:rsidRPr="00BE5DF0">
        <w:rPr>
          <w:spacing w:val="-2"/>
        </w:rPr>
        <w:tab/>
        <w:t>Southampton</w:t>
      </w:r>
      <w:r>
        <w:rPr>
          <w:spacing w:val="-2"/>
        </w:rPr>
        <w:tab/>
      </w:r>
      <w:r w:rsidRPr="00BE5DF0">
        <w:rPr>
          <w:spacing w:val="-2"/>
        </w:rPr>
        <w:t>(51175)</w:t>
      </w:r>
    </w:p>
    <w:p w14:paraId="568A5718"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Fredericksburg</w:t>
      </w:r>
      <w:r w:rsidRPr="00BE5DF0">
        <w:rPr>
          <w:spacing w:val="-2"/>
        </w:rPr>
        <w:tab/>
      </w:r>
      <w:r>
        <w:rPr>
          <w:spacing w:val="-2"/>
        </w:rPr>
        <w:tab/>
      </w:r>
      <w:r w:rsidRPr="00BE5DF0">
        <w:rPr>
          <w:spacing w:val="-2"/>
        </w:rPr>
        <w:t xml:space="preserve">(51630) </w:t>
      </w:r>
      <w:r w:rsidRPr="00BE5DF0">
        <w:rPr>
          <w:spacing w:val="-2"/>
        </w:rPr>
        <w:tab/>
      </w:r>
      <w:r w:rsidRPr="00BE5DF0">
        <w:rPr>
          <w:spacing w:val="-2"/>
        </w:rPr>
        <w:tab/>
      </w:r>
      <w:r w:rsidRPr="00BE5DF0">
        <w:rPr>
          <w:spacing w:val="-2"/>
        </w:rPr>
        <w:tab/>
      </w:r>
      <w:r w:rsidRPr="00BE5DF0">
        <w:rPr>
          <w:spacing w:val="-2"/>
        </w:rPr>
        <w:tab/>
        <w:t>Spotsylvania</w:t>
      </w:r>
      <w:r w:rsidRPr="00BE5DF0">
        <w:rPr>
          <w:spacing w:val="-2"/>
        </w:rPr>
        <w:tab/>
        <w:t>(51177)</w:t>
      </w:r>
    </w:p>
    <w:p w14:paraId="143C0DC9"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Galax</w:t>
      </w:r>
      <w:r w:rsidRPr="00BE5DF0">
        <w:rPr>
          <w:spacing w:val="-2"/>
        </w:rPr>
        <w:tab/>
      </w:r>
      <w:r w:rsidRPr="00BE5DF0">
        <w:rPr>
          <w:spacing w:val="-2"/>
        </w:rPr>
        <w:tab/>
      </w:r>
      <w:r w:rsidRPr="00BE5DF0">
        <w:rPr>
          <w:spacing w:val="-2"/>
        </w:rPr>
        <w:tab/>
      </w:r>
      <w:r>
        <w:rPr>
          <w:spacing w:val="-2"/>
        </w:rPr>
        <w:tab/>
      </w:r>
      <w:r w:rsidRPr="00BE5DF0">
        <w:rPr>
          <w:spacing w:val="-2"/>
        </w:rPr>
        <w:t>(51640)</w:t>
      </w:r>
      <w:r w:rsidRPr="00BE5DF0">
        <w:rPr>
          <w:spacing w:val="-2"/>
        </w:rPr>
        <w:tab/>
      </w:r>
      <w:r w:rsidRPr="00BE5DF0">
        <w:rPr>
          <w:spacing w:val="-2"/>
        </w:rPr>
        <w:tab/>
      </w:r>
      <w:r w:rsidRPr="00BE5DF0">
        <w:rPr>
          <w:spacing w:val="-2"/>
        </w:rPr>
        <w:tab/>
      </w:r>
      <w:r w:rsidRPr="00BE5DF0">
        <w:rPr>
          <w:spacing w:val="-2"/>
        </w:rPr>
        <w:tab/>
      </w:r>
      <w:r w:rsidRPr="00BE5DF0">
        <w:rPr>
          <w:spacing w:val="-2"/>
        </w:rPr>
        <w:tab/>
        <w:t>Carroll</w:t>
      </w:r>
      <w:r w:rsidRPr="00BE5DF0">
        <w:rPr>
          <w:spacing w:val="-2"/>
        </w:rPr>
        <w:tab/>
      </w:r>
      <w:r w:rsidRPr="00BE5DF0">
        <w:rPr>
          <w:spacing w:val="-2"/>
        </w:rPr>
        <w:tab/>
      </w:r>
      <w:r w:rsidRPr="00BE5DF0">
        <w:rPr>
          <w:spacing w:val="-2"/>
        </w:rPr>
        <w:tab/>
        <w:t>(51035)</w:t>
      </w:r>
    </w:p>
    <w:p w14:paraId="5EE9983B" w14:textId="77777777" w:rsidR="00615C2F" w:rsidRPr="00BE5DF0" w:rsidRDefault="00615C2F" w:rsidP="00CB4061">
      <w:pPr>
        <w:tabs>
          <w:tab w:val="left" w:pos="-1440"/>
          <w:tab w:val="left" w:pos="-720"/>
          <w:tab w:val="left" w:pos="45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Harrisonburg</w:t>
      </w:r>
      <w:r>
        <w:rPr>
          <w:spacing w:val="-2"/>
        </w:rPr>
        <w:tab/>
      </w:r>
      <w:r w:rsidRPr="00BE5DF0">
        <w:rPr>
          <w:spacing w:val="-2"/>
        </w:rPr>
        <w:tab/>
        <w:t>(51660)</w:t>
      </w:r>
      <w:r w:rsidRPr="00BE5DF0">
        <w:rPr>
          <w:spacing w:val="-2"/>
        </w:rPr>
        <w:tab/>
      </w:r>
      <w:r w:rsidRPr="00BE5DF0">
        <w:rPr>
          <w:spacing w:val="-2"/>
        </w:rPr>
        <w:tab/>
      </w:r>
      <w:r w:rsidRPr="00BE5DF0">
        <w:rPr>
          <w:spacing w:val="-2"/>
        </w:rPr>
        <w:tab/>
      </w:r>
      <w:r w:rsidRPr="00BE5DF0">
        <w:rPr>
          <w:spacing w:val="-2"/>
        </w:rPr>
        <w:tab/>
      </w:r>
      <w:r w:rsidRPr="00BE5DF0">
        <w:rPr>
          <w:spacing w:val="-2"/>
        </w:rPr>
        <w:tab/>
        <w:t>Rockingham</w:t>
      </w:r>
      <w:r w:rsidR="00CB4061">
        <w:rPr>
          <w:spacing w:val="-2"/>
        </w:rPr>
        <w:tab/>
      </w:r>
      <w:r w:rsidRPr="00BE5DF0">
        <w:rPr>
          <w:spacing w:val="-2"/>
        </w:rPr>
        <w:tab/>
        <w:t>(51165)</w:t>
      </w:r>
    </w:p>
    <w:p w14:paraId="428202D3"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Hopewell</w:t>
      </w:r>
      <w:r w:rsidRPr="00BE5DF0">
        <w:rPr>
          <w:spacing w:val="-2"/>
        </w:rPr>
        <w:tab/>
      </w:r>
      <w:r w:rsidRPr="00BE5DF0">
        <w:rPr>
          <w:spacing w:val="-2"/>
        </w:rPr>
        <w:tab/>
      </w:r>
      <w:r>
        <w:rPr>
          <w:spacing w:val="-2"/>
        </w:rPr>
        <w:tab/>
      </w:r>
      <w:r w:rsidRPr="00BE5DF0">
        <w:rPr>
          <w:spacing w:val="-2"/>
        </w:rPr>
        <w:t>(51670)</w:t>
      </w:r>
      <w:r w:rsidRPr="00BE5DF0">
        <w:rPr>
          <w:spacing w:val="-2"/>
        </w:rPr>
        <w:tab/>
      </w:r>
      <w:r w:rsidRPr="00BE5DF0">
        <w:rPr>
          <w:spacing w:val="-2"/>
        </w:rPr>
        <w:tab/>
      </w:r>
      <w:r w:rsidRPr="00BE5DF0">
        <w:rPr>
          <w:spacing w:val="-2"/>
        </w:rPr>
        <w:tab/>
      </w:r>
      <w:r w:rsidRPr="00BE5DF0">
        <w:rPr>
          <w:spacing w:val="-2"/>
        </w:rPr>
        <w:tab/>
      </w:r>
      <w:r w:rsidRPr="00BE5DF0">
        <w:rPr>
          <w:spacing w:val="-2"/>
        </w:rPr>
        <w:tab/>
        <w:t>Prince George</w:t>
      </w:r>
      <w:r w:rsidRPr="00BE5DF0">
        <w:rPr>
          <w:spacing w:val="-2"/>
        </w:rPr>
        <w:tab/>
        <w:t>(51149)</w:t>
      </w:r>
    </w:p>
    <w:p w14:paraId="10B32801"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Lexington</w:t>
      </w:r>
      <w:r w:rsidRPr="00BE5DF0">
        <w:rPr>
          <w:spacing w:val="-2"/>
        </w:rPr>
        <w:tab/>
      </w:r>
      <w:r w:rsidRPr="00BE5DF0">
        <w:rPr>
          <w:spacing w:val="-2"/>
        </w:rPr>
        <w:tab/>
      </w:r>
      <w:r>
        <w:rPr>
          <w:spacing w:val="-2"/>
        </w:rPr>
        <w:tab/>
      </w:r>
      <w:r w:rsidRPr="00BE5DF0">
        <w:rPr>
          <w:spacing w:val="-2"/>
        </w:rPr>
        <w:t>(51678)</w:t>
      </w:r>
      <w:r w:rsidRPr="00BE5DF0">
        <w:rPr>
          <w:spacing w:val="-2"/>
        </w:rPr>
        <w:tab/>
      </w:r>
      <w:r w:rsidRPr="00BE5DF0">
        <w:rPr>
          <w:spacing w:val="-2"/>
        </w:rPr>
        <w:tab/>
      </w:r>
      <w:r w:rsidRPr="00BE5DF0">
        <w:rPr>
          <w:spacing w:val="-2"/>
        </w:rPr>
        <w:tab/>
      </w:r>
      <w:r w:rsidRPr="00BE5DF0">
        <w:rPr>
          <w:spacing w:val="-2"/>
        </w:rPr>
        <w:tab/>
      </w:r>
      <w:r w:rsidRPr="00BE5DF0">
        <w:rPr>
          <w:spacing w:val="-2"/>
        </w:rPr>
        <w:tab/>
        <w:t>Rockbridge</w:t>
      </w:r>
      <w:r w:rsidRPr="00BE5DF0">
        <w:rPr>
          <w:spacing w:val="-2"/>
        </w:rPr>
        <w:tab/>
      </w:r>
      <w:r w:rsidRPr="00BE5DF0">
        <w:rPr>
          <w:spacing w:val="-2"/>
        </w:rPr>
        <w:tab/>
        <w:t>(51163)</w:t>
      </w:r>
    </w:p>
    <w:p w14:paraId="44126F8D"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lastRenderedPageBreak/>
        <w:tab/>
      </w:r>
      <w:r w:rsidRPr="00BE5DF0">
        <w:rPr>
          <w:spacing w:val="-2"/>
        </w:rPr>
        <w:tab/>
      </w:r>
      <w:r w:rsidRPr="00BE5DF0">
        <w:rPr>
          <w:spacing w:val="-2"/>
        </w:rPr>
        <w:tab/>
      </w:r>
      <w:r w:rsidRPr="00BE5DF0">
        <w:rPr>
          <w:spacing w:val="-2"/>
        </w:rPr>
        <w:tab/>
        <w:t>Lynchburg</w:t>
      </w:r>
      <w:r w:rsidRPr="00BE5DF0">
        <w:rPr>
          <w:spacing w:val="-2"/>
        </w:rPr>
        <w:tab/>
      </w:r>
      <w:r w:rsidRPr="00BE5DF0">
        <w:rPr>
          <w:spacing w:val="-2"/>
        </w:rPr>
        <w:tab/>
      </w:r>
      <w:r>
        <w:rPr>
          <w:spacing w:val="-2"/>
        </w:rPr>
        <w:tab/>
      </w:r>
      <w:r w:rsidRPr="00BE5DF0">
        <w:rPr>
          <w:spacing w:val="-2"/>
        </w:rPr>
        <w:t>(51680)</w:t>
      </w:r>
      <w:r w:rsidRPr="00BE5DF0">
        <w:rPr>
          <w:spacing w:val="-2"/>
        </w:rPr>
        <w:tab/>
      </w:r>
      <w:r w:rsidRPr="00BE5DF0">
        <w:rPr>
          <w:spacing w:val="-2"/>
        </w:rPr>
        <w:tab/>
      </w:r>
      <w:r w:rsidRPr="00BE5DF0">
        <w:rPr>
          <w:spacing w:val="-2"/>
        </w:rPr>
        <w:tab/>
      </w:r>
      <w:r w:rsidRPr="00BE5DF0">
        <w:rPr>
          <w:spacing w:val="-2"/>
        </w:rPr>
        <w:tab/>
      </w:r>
      <w:r w:rsidRPr="00BE5DF0">
        <w:rPr>
          <w:spacing w:val="-2"/>
        </w:rPr>
        <w:tab/>
        <w:t>Campbell</w:t>
      </w:r>
      <w:r w:rsidRPr="00BE5DF0">
        <w:rPr>
          <w:spacing w:val="-2"/>
        </w:rPr>
        <w:tab/>
      </w:r>
      <w:r w:rsidRPr="00BE5DF0">
        <w:rPr>
          <w:spacing w:val="-2"/>
        </w:rPr>
        <w:tab/>
        <w:t>(51031)</w:t>
      </w:r>
    </w:p>
    <w:p w14:paraId="124E4F1D"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Manassas</w:t>
      </w:r>
      <w:r w:rsidRPr="00BE5DF0">
        <w:rPr>
          <w:spacing w:val="-2"/>
        </w:rPr>
        <w:tab/>
      </w:r>
      <w:r w:rsidRPr="00BE5DF0">
        <w:rPr>
          <w:spacing w:val="-2"/>
        </w:rPr>
        <w:tab/>
      </w:r>
      <w:r>
        <w:rPr>
          <w:spacing w:val="-2"/>
        </w:rPr>
        <w:tab/>
      </w:r>
      <w:r w:rsidRPr="00BE5DF0">
        <w:rPr>
          <w:spacing w:val="-2"/>
        </w:rPr>
        <w:t>(51683)</w:t>
      </w:r>
      <w:r w:rsidRPr="00BE5DF0">
        <w:rPr>
          <w:spacing w:val="-2"/>
        </w:rPr>
        <w:tab/>
      </w:r>
      <w:r w:rsidRPr="00BE5DF0">
        <w:rPr>
          <w:spacing w:val="-2"/>
        </w:rPr>
        <w:tab/>
      </w:r>
      <w:r w:rsidRPr="00BE5DF0">
        <w:rPr>
          <w:spacing w:val="-2"/>
        </w:rPr>
        <w:tab/>
      </w:r>
      <w:r w:rsidRPr="00BE5DF0">
        <w:rPr>
          <w:spacing w:val="-2"/>
        </w:rPr>
        <w:tab/>
      </w:r>
      <w:r w:rsidRPr="00BE5DF0">
        <w:rPr>
          <w:spacing w:val="-2"/>
        </w:rPr>
        <w:tab/>
        <w:t>Prince William</w:t>
      </w:r>
      <w:r w:rsidRPr="00BE5DF0">
        <w:rPr>
          <w:spacing w:val="-2"/>
        </w:rPr>
        <w:tab/>
        <w:t>(51153)</w:t>
      </w:r>
    </w:p>
    <w:p w14:paraId="613DCBAC"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Manassas Park</w:t>
      </w:r>
      <w:r w:rsidRPr="00BE5DF0">
        <w:rPr>
          <w:spacing w:val="-2"/>
        </w:rPr>
        <w:tab/>
      </w:r>
      <w:r>
        <w:rPr>
          <w:spacing w:val="-2"/>
        </w:rPr>
        <w:tab/>
      </w:r>
      <w:r w:rsidRPr="00BE5DF0">
        <w:rPr>
          <w:spacing w:val="-2"/>
        </w:rPr>
        <w:t>(51685)</w:t>
      </w:r>
      <w:r w:rsidRPr="00BE5DF0">
        <w:rPr>
          <w:spacing w:val="-2"/>
        </w:rPr>
        <w:tab/>
      </w:r>
      <w:r w:rsidRPr="00BE5DF0">
        <w:rPr>
          <w:spacing w:val="-2"/>
        </w:rPr>
        <w:tab/>
      </w:r>
      <w:r w:rsidRPr="00BE5DF0">
        <w:rPr>
          <w:spacing w:val="-2"/>
        </w:rPr>
        <w:tab/>
      </w:r>
      <w:r w:rsidRPr="00BE5DF0">
        <w:rPr>
          <w:spacing w:val="-2"/>
        </w:rPr>
        <w:tab/>
      </w:r>
      <w:r w:rsidRPr="00BE5DF0">
        <w:rPr>
          <w:spacing w:val="-2"/>
        </w:rPr>
        <w:tab/>
        <w:t>Prince William</w:t>
      </w:r>
      <w:r w:rsidRPr="00BE5DF0">
        <w:rPr>
          <w:spacing w:val="-2"/>
        </w:rPr>
        <w:tab/>
        <w:t>(51153)</w:t>
      </w:r>
    </w:p>
    <w:p w14:paraId="1ABB71E9"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Martinsville</w:t>
      </w:r>
      <w:r w:rsidRPr="00BE5DF0">
        <w:rPr>
          <w:spacing w:val="-2"/>
        </w:rPr>
        <w:tab/>
      </w:r>
      <w:r w:rsidRPr="00BE5DF0">
        <w:rPr>
          <w:spacing w:val="-2"/>
        </w:rPr>
        <w:tab/>
      </w:r>
      <w:r>
        <w:rPr>
          <w:spacing w:val="-2"/>
        </w:rPr>
        <w:tab/>
      </w:r>
      <w:r w:rsidRPr="00BE5DF0">
        <w:rPr>
          <w:spacing w:val="-2"/>
        </w:rPr>
        <w:t>(51690)</w:t>
      </w:r>
      <w:r w:rsidRPr="00BE5DF0">
        <w:rPr>
          <w:spacing w:val="-2"/>
        </w:rPr>
        <w:tab/>
      </w:r>
      <w:r w:rsidRPr="00BE5DF0">
        <w:rPr>
          <w:spacing w:val="-2"/>
        </w:rPr>
        <w:tab/>
      </w:r>
      <w:r w:rsidRPr="00BE5DF0">
        <w:rPr>
          <w:spacing w:val="-2"/>
        </w:rPr>
        <w:tab/>
      </w:r>
      <w:r w:rsidRPr="00BE5DF0">
        <w:rPr>
          <w:spacing w:val="-2"/>
        </w:rPr>
        <w:tab/>
      </w:r>
      <w:r w:rsidRPr="00BE5DF0">
        <w:rPr>
          <w:spacing w:val="-2"/>
        </w:rPr>
        <w:tab/>
        <w:t>Henry</w:t>
      </w:r>
      <w:r w:rsidRPr="00BE5DF0">
        <w:rPr>
          <w:spacing w:val="-2"/>
        </w:rPr>
        <w:tab/>
      </w:r>
      <w:r w:rsidRPr="00BE5DF0">
        <w:rPr>
          <w:spacing w:val="-2"/>
        </w:rPr>
        <w:tab/>
      </w:r>
      <w:r w:rsidRPr="00BE5DF0">
        <w:rPr>
          <w:spacing w:val="-2"/>
        </w:rPr>
        <w:tab/>
        <w:t>(51089)</w:t>
      </w:r>
    </w:p>
    <w:p w14:paraId="240DA4C1"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Norton</w:t>
      </w:r>
      <w:r w:rsidRPr="00BE5DF0">
        <w:rPr>
          <w:spacing w:val="-2"/>
        </w:rPr>
        <w:tab/>
      </w:r>
      <w:r w:rsidRPr="00BE5DF0">
        <w:rPr>
          <w:spacing w:val="-2"/>
        </w:rPr>
        <w:tab/>
      </w:r>
      <w:r w:rsidRPr="00BE5DF0">
        <w:rPr>
          <w:spacing w:val="-2"/>
        </w:rPr>
        <w:tab/>
      </w:r>
      <w:r>
        <w:rPr>
          <w:spacing w:val="-2"/>
        </w:rPr>
        <w:tab/>
      </w:r>
      <w:r w:rsidRPr="00BE5DF0">
        <w:rPr>
          <w:spacing w:val="-2"/>
        </w:rPr>
        <w:t>(51720)</w:t>
      </w:r>
      <w:r w:rsidRPr="00BE5DF0">
        <w:rPr>
          <w:spacing w:val="-2"/>
        </w:rPr>
        <w:tab/>
      </w:r>
      <w:r w:rsidRPr="00BE5DF0">
        <w:rPr>
          <w:spacing w:val="-2"/>
        </w:rPr>
        <w:tab/>
      </w:r>
      <w:r w:rsidRPr="00BE5DF0">
        <w:rPr>
          <w:spacing w:val="-2"/>
        </w:rPr>
        <w:tab/>
      </w:r>
      <w:r w:rsidRPr="00BE5DF0">
        <w:rPr>
          <w:spacing w:val="-2"/>
        </w:rPr>
        <w:tab/>
      </w:r>
      <w:r w:rsidRPr="00BE5DF0">
        <w:rPr>
          <w:spacing w:val="-2"/>
        </w:rPr>
        <w:tab/>
        <w:t>Wise</w:t>
      </w:r>
      <w:r w:rsidRPr="00BE5DF0">
        <w:rPr>
          <w:spacing w:val="-2"/>
        </w:rPr>
        <w:tab/>
      </w:r>
      <w:r w:rsidRPr="00BE5DF0">
        <w:rPr>
          <w:spacing w:val="-2"/>
        </w:rPr>
        <w:tab/>
      </w:r>
      <w:r w:rsidRPr="00BE5DF0">
        <w:rPr>
          <w:spacing w:val="-2"/>
        </w:rPr>
        <w:tab/>
        <w:t>(51195)</w:t>
      </w:r>
    </w:p>
    <w:p w14:paraId="3A7640ED"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Petersburg</w:t>
      </w:r>
      <w:r w:rsidRPr="00BE5DF0">
        <w:rPr>
          <w:spacing w:val="-2"/>
        </w:rPr>
        <w:tab/>
      </w:r>
      <w:r w:rsidRPr="00BE5DF0">
        <w:rPr>
          <w:spacing w:val="-2"/>
        </w:rPr>
        <w:tab/>
      </w:r>
      <w:r>
        <w:rPr>
          <w:spacing w:val="-2"/>
        </w:rPr>
        <w:tab/>
      </w:r>
      <w:r w:rsidRPr="00BE5DF0">
        <w:rPr>
          <w:spacing w:val="-2"/>
        </w:rPr>
        <w:t>(51730)</w:t>
      </w:r>
      <w:r w:rsidRPr="00BE5DF0">
        <w:rPr>
          <w:spacing w:val="-2"/>
        </w:rPr>
        <w:tab/>
      </w:r>
      <w:r w:rsidRPr="00BE5DF0">
        <w:rPr>
          <w:spacing w:val="-2"/>
        </w:rPr>
        <w:tab/>
      </w:r>
      <w:r w:rsidRPr="00BE5DF0">
        <w:rPr>
          <w:spacing w:val="-2"/>
        </w:rPr>
        <w:tab/>
      </w:r>
      <w:r w:rsidRPr="00BE5DF0">
        <w:rPr>
          <w:spacing w:val="-2"/>
        </w:rPr>
        <w:tab/>
      </w:r>
      <w:r w:rsidRPr="00BE5DF0">
        <w:rPr>
          <w:spacing w:val="-2"/>
        </w:rPr>
        <w:tab/>
        <w:t>Dinwiddie</w:t>
      </w:r>
      <w:r w:rsidRPr="00BE5DF0">
        <w:rPr>
          <w:spacing w:val="-2"/>
        </w:rPr>
        <w:tab/>
      </w:r>
      <w:r w:rsidRPr="00BE5DF0">
        <w:rPr>
          <w:spacing w:val="-2"/>
        </w:rPr>
        <w:tab/>
        <w:t>(51053)</w:t>
      </w:r>
    </w:p>
    <w:p w14:paraId="65A5A281"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Poquoson</w:t>
      </w:r>
      <w:r w:rsidRPr="00BE5DF0">
        <w:rPr>
          <w:spacing w:val="-2"/>
        </w:rPr>
        <w:tab/>
      </w:r>
      <w:r>
        <w:rPr>
          <w:spacing w:val="-2"/>
        </w:rPr>
        <w:tab/>
      </w:r>
      <w:r w:rsidRPr="00BE5DF0">
        <w:rPr>
          <w:spacing w:val="-2"/>
        </w:rPr>
        <w:tab/>
        <w:t>(51735)</w:t>
      </w:r>
      <w:r w:rsidRPr="00BE5DF0">
        <w:rPr>
          <w:spacing w:val="-2"/>
        </w:rPr>
        <w:tab/>
      </w:r>
      <w:r w:rsidRPr="00BE5DF0">
        <w:rPr>
          <w:spacing w:val="-2"/>
        </w:rPr>
        <w:tab/>
      </w:r>
      <w:r w:rsidRPr="00BE5DF0">
        <w:rPr>
          <w:spacing w:val="-2"/>
        </w:rPr>
        <w:tab/>
      </w:r>
      <w:r w:rsidRPr="00BE5DF0">
        <w:rPr>
          <w:spacing w:val="-2"/>
        </w:rPr>
        <w:tab/>
      </w:r>
      <w:r w:rsidRPr="00BE5DF0">
        <w:rPr>
          <w:spacing w:val="-2"/>
        </w:rPr>
        <w:tab/>
        <w:t>York</w:t>
      </w:r>
      <w:r w:rsidRPr="00BE5DF0">
        <w:rPr>
          <w:spacing w:val="-2"/>
        </w:rPr>
        <w:tab/>
      </w:r>
      <w:r w:rsidRPr="00BE5DF0">
        <w:rPr>
          <w:spacing w:val="-2"/>
        </w:rPr>
        <w:tab/>
      </w:r>
      <w:r w:rsidRPr="00BE5DF0">
        <w:rPr>
          <w:spacing w:val="-2"/>
        </w:rPr>
        <w:tab/>
        <w:t>(51199)</w:t>
      </w:r>
    </w:p>
    <w:p w14:paraId="1E5829F9"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24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Radford</w:t>
      </w:r>
      <w:r w:rsidRPr="00BE5DF0">
        <w:rPr>
          <w:spacing w:val="-2"/>
        </w:rPr>
        <w:tab/>
      </w:r>
      <w:r w:rsidRPr="00BE5DF0">
        <w:rPr>
          <w:spacing w:val="-2"/>
        </w:rPr>
        <w:tab/>
      </w:r>
      <w:r>
        <w:rPr>
          <w:spacing w:val="-2"/>
        </w:rPr>
        <w:tab/>
      </w:r>
      <w:r w:rsidRPr="00BE5DF0">
        <w:rPr>
          <w:spacing w:val="-2"/>
        </w:rPr>
        <w:tab/>
        <w:t>(51750)</w:t>
      </w:r>
      <w:r w:rsidRPr="00BE5DF0">
        <w:rPr>
          <w:spacing w:val="-2"/>
        </w:rPr>
        <w:tab/>
      </w:r>
      <w:r w:rsidRPr="00BE5DF0">
        <w:rPr>
          <w:spacing w:val="-2"/>
        </w:rPr>
        <w:tab/>
      </w:r>
      <w:r w:rsidRPr="00BE5DF0">
        <w:rPr>
          <w:spacing w:val="-2"/>
        </w:rPr>
        <w:tab/>
      </w:r>
      <w:r w:rsidRPr="00BE5DF0">
        <w:rPr>
          <w:spacing w:val="-2"/>
        </w:rPr>
        <w:tab/>
      </w:r>
      <w:r w:rsidRPr="00BE5DF0">
        <w:rPr>
          <w:spacing w:val="-2"/>
        </w:rPr>
        <w:tab/>
        <w:t>Montgomery</w:t>
      </w:r>
      <w:r w:rsidRPr="00BE5DF0">
        <w:rPr>
          <w:spacing w:val="-2"/>
        </w:rPr>
        <w:tab/>
        <w:t>(51121)</w:t>
      </w:r>
    </w:p>
    <w:p w14:paraId="374EF9A5"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Salem</w:t>
      </w:r>
      <w:r w:rsidRPr="00BE5DF0">
        <w:rPr>
          <w:spacing w:val="-2"/>
        </w:rPr>
        <w:tab/>
      </w:r>
      <w:r w:rsidRPr="00BE5DF0">
        <w:rPr>
          <w:spacing w:val="-2"/>
        </w:rPr>
        <w:tab/>
      </w:r>
      <w:r w:rsidRPr="00BE5DF0">
        <w:rPr>
          <w:spacing w:val="-2"/>
        </w:rPr>
        <w:tab/>
      </w:r>
      <w:r>
        <w:rPr>
          <w:spacing w:val="-2"/>
        </w:rPr>
        <w:tab/>
      </w:r>
      <w:r w:rsidRPr="00BE5DF0">
        <w:rPr>
          <w:spacing w:val="-2"/>
        </w:rPr>
        <w:t>(51775)</w:t>
      </w:r>
      <w:r w:rsidRPr="00BE5DF0">
        <w:rPr>
          <w:spacing w:val="-2"/>
        </w:rPr>
        <w:tab/>
      </w:r>
      <w:r w:rsidRPr="00BE5DF0">
        <w:rPr>
          <w:spacing w:val="-2"/>
        </w:rPr>
        <w:tab/>
      </w:r>
      <w:r w:rsidRPr="00BE5DF0">
        <w:rPr>
          <w:spacing w:val="-2"/>
        </w:rPr>
        <w:tab/>
      </w:r>
      <w:r w:rsidRPr="00BE5DF0">
        <w:rPr>
          <w:spacing w:val="-2"/>
        </w:rPr>
        <w:tab/>
      </w:r>
      <w:r w:rsidRPr="00BE5DF0">
        <w:rPr>
          <w:spacing w:val="-2"/>
        </w:rPr>
        <w:tab/>
        <w:t>Roanoke</w:t>
      </w:r>
      <w:r w:rsidRPr="00BE5DF0">
        <w:rPr>
          <w:spacing w:val="-2"/>
        </w:rPr>
        <w:tab/>
      </w:r>
      <w:r w:rsidRPr="00BE5DF0">
        <w:rPr>
          <w:spacing w:val="-2"/>
        </w:rPr>
        <w:tab/>
        <w:t>(51161)</w:t>
      </w:r>
    </w:p>
    <w:p w14:paraId="6BCBEDA7"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Staunton</w:t>
      </w:r>
      <w:r w:rsidRPr="00BE5DF0">
        <w:rPr>
          <w:spacing w:val="-2"/>
        </w:rPr>
        <w:tab/>
      </w:r>
      <w:r w:rsidRPr="00BE5DF0">
        <w:rPr>
          <w:spacing w:val="-2"/>
        </w:rPr>
        <w:tab/>
      </w:r>
      <w:r>
        <w:rPr>
          <w:spacing w:val="-2"/>
        </w:rPr>
        <w:tab/>
      </w:r>
      <w:r w:rsidRPr="00BE5DF0">
        <w:rPr>
          <w:spacing w:val="-2"/>
        </w:rPr>
        <w:t>(51790)</w:t>
      </w:r>
      <w:r w:rsidRPr="00BE5DF0">
        <w:rPr>
          <w:spacing w:val="-2"/>
        </w:rPr>
        <w:tab/>
      </w:r>
      <w:r w:rsidRPr="00BE5DF0">
        <w:rPr>
          <w:spacing w:val="-2"/>
        </w:rPr>
        <w:tab/>
      </w:r>
      <w:r w:rsidRPr="00BE5DF0">
        <w:rPr>
          <w:spacing w:val="-2"/>
        </w:rPr>
        <w:tab/>
      </w:r>
      <w:r w:rsidRPr="00BE5DF0">
        <w:rPr>
          <w:spacing w:val="-2"/>
        </w:rPr>
        <w:tab/>
      </w:r>
      <w:r w:rsidRPr="00BE5DF0">
        <w:rPr>
          <w:spacing w:val="-2"/>
        </w:rPr>
        <w:tab/>
        <w:t>Augusta</w:t>
      </w:r>
      <w:r w:rsidRPr="00BE5DF0">
        <w:rPr>
          <w:spacing w:val="-2"/>
        </w:rPr>
        <w:tab/>
      </w:r>
      <w:r w:rsidRPr="00BE5DF0">
        <w:rPr>
          <w:spacing w:val="-2"/>
        </w:rPr>
        <w:tab/>
      </w:r>
      <w:r w:rsidRPr="00BE5DF0">
        <w:rPr>
          <w:spacing w:val="-2"/>
        </w:rPr>
        <w:tab/>
        <w:t>(51015)</w:t>
      </w:r>
    </w:p>
    <w:p w14:paraId="09692126"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Waynesboro</w:t>
      </w:r>
      <w:r w:rsidRPr="00BE5DF0">
        <w:rPr>
          <w:spacing w:val="-2"/>
        </w:rPr>
        <w:tab/>
      </w:r>
      <w:r w:rsidRPr="00BE5DF0">
        <w:rPr>
          <w:spacing w:val="-2"/>
        </w:rPr>
        <w:tab/>
        <w:t>(51820)</w:t>
      </w:r>
      <w:r w:rsidRPr="00BE5DF0">
        <w:rPr>
          <w:spacing w:val="-2"/>
        </w:rPr>
        <w:tab/>
      </w:r>
      <w:r w:rsidRPr="00BE5DF0">
        <w:rPr>
          <w:spacing w:val="-2"/>
        </w:rPr>
        <w:tab/>
      </w:r>
      <w:r w:rsidRPr="00BE5DF0">
        <w:rPr>
          <w:spacing w:val="-2"/>
        </w:rPr>
        <w:tab/>
      </w:r>
      <w:r w:rsidRPr="00BE5DF0">
        <w:rPr>
          <w:spacing w:val="-2"/>
        </w:rPr>
        <w:tab/>
      </w:r>
      <w:r w:rsidRPr="00BE5DF0">
        <w:rPr>
          <w:spacing w:val="-2"/>
        </w:rPr>
        <w:tab/>
        <w:t>Augusta</w:t>
      </w:r>
      <w:r w:rsidRPr="00BE5DF0">
        <w:rPr>
          <w:spacing w:val="-2"/>
        </w:rPr>
        <w:tab/>
      </w:r>
      <w:r w:rsidRPr="00BE5DF0">
        <w:rPr>
          <w:spacing w:val="-2"/>
        </w:rPr>
        <w:tab/>
      </w:r>
      <w:r w:rsidRPr="00BE5DF0">
        <w:rPr>
          <w:spacing w:val="-2"/>
        </w:rPr>
        <w:tab/>
        <w:t>(51015)</w:t>
      </w:r>
    </w:p>
    <w:p w14:paraId="21295D7D"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Williamsburg</w:t>
      </w:r>
      <w:r w:rsidRPr="00BE5DF0">
        <w:rPr>
          <w:spacing w:val="-2"/>
        </w:rPr>
        <w:tab/>
      </w:r>
      <w:r>
        <w:rPr>
          <w:spacing w:val="-2"/>
        </w:rPr>
        <w:tab/>
      </w:r>
      <w:r w:rsidRPr="00BE5DF0">
        <w:rPr>
          <w:spacing w:val="-2"/>
        </w:rPr>
        <w:t>(51830)</w:t>
      </w:r>
      <w:r w:rsidRPr="00BE5DF0">
        <w:rPr>
          <w:spacing w:val="-2"/>
        </w:rPr>
        <w:tab/>
      </w:r>
      <w:r w:rsidRPr="00BE5DF0">
        <w:rPr>
          <w:spacing w:val="-2"/>
        </w:rPr>
        <w:tab/>
      </w:r>
      <w:r w:rsidRPr="00BE5DF0">
        <w:rPr>
          <w:spacing w:val="-2"/>
        </w:rPr>
        <w:tab/>
      </w:r>
      <w:r w:rsidRPr="00BE5DF0">
        <w:rPr>
          <w:spacing w:val="-2"/>
        </w:rPr>
        <w:tab/>
      </w:r>
      <w:r w:rsidRPr="00BE5DF0">
        <w:rPr>
          <w:spacing w:val="-2"/>
        </w:rPr>
        <w:tab/>
        <w:t>James City</w:t>
      </w:r>
      <w:r w:rsidRPr="00BE5DF0">
        <w:rPr>
          <w:spacing w:val="-2"/>
        </w:rPr>
        <w:tab/>
      </w:r>
      <w:r w:rsidRPr="00BE5DF0">
        <w:rPr>
          <w:spacing w:val="-2"/>
        </w:rPr>
        <w:tab/>
        <w:t>(51095)</w:t>
      </w:r>
    </w:p>
    <w:p w14:paraId="4AF43E1B"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3"/>
        </w:rPr>
      </w:pPr>
      <w:r w:rsidRPr="00BE5DF0">
        <w:rPr>
          <w:spacing w:val="-2"/>
        </w:rPr>
        <w:tab/>
      </w:r>
      <w:r w:rsidRPr="00BE5DF0">
        <w:rPr>
          <w:spacing w:val="-2"/>
        </w:rPr>
        <w:tab/>
      </w:r>
      <w:r w:rsidRPr="00BE5DF0">
        <w:rPr>
          <w:spacing w:val="-2"/>
        </w:rPr>
        <w:tab/>
      </w:r>
      <w:r w:rsidRPr="00BE5DF0">
        <w:rPr>
          <w:spacing w:val="-2"/>
        </w:rPr>
        <w:tab/>
        <w:t>Winchester</w:t>
      </w:r>
      <w:r w:rsidRPr="00BE5DF0">
        <w:rPr>
          <w:spacing w:val="-2"/>
        </w:rPr>
        <w:tab/>
      </w:r>
      <w:r w:rsidRPr="00BE5DF0">
        <w:rPr>
          <w:spacing w:val="-2"/>
        </w:rPr>
        <w:tab/>
      </w:r>
      <w:r>
        <w:rPr>
          <w:spacing w:val="-2"/>
        </w:rPr>
        <w:tab/>
      </w:r>
      <w:r w:rsidRPr="00BE5DF0">
        <w:rPr>
          <w:spacing w:val="-2"/>
        </w:rPr>
        <w:t>(51840)</w:t>
      </w:r>
      <w:r w:rsidRPr="00BE5DF0">
        <w:rPr>
          <w:spacing w:val="-2"/>
        </w:rPr>
        <w:tab/>
      </w:r>
      <w:r w:rsidRPr="00BE5DF0">
        <w:rPr>
          <w:spacing w:val="-2"/>
        </w:rPr>
        <w:tab/>
      </w:r>
      <w:r w:rsidRPr="00BE5DF0">
        <w:rPr>
          <w:spacing w:val="-2"/>
        </w:rPr>
        <w:tab/>
      </w:r>
      <w:r w:rsidRPr="00BE5DF0">
        <w:rPr>
          <w:spacing w:val="-2"/>
        </w:rPr>
        <w:tab/>
      </w:r>
      <w:r w:rsidRPr="00BE5DF0">
        <w:rPr>
          <w:spacing w:val="-2"/>
        </w:rPr>
        <w:tab/>
        <w:t>Frederick</w:t>
      </w:r>
      <w:r w:rsidRPr="00BE5DF0">
        <w:rPr>
          <w:spacing w:val="-2"/>
        </w:rPr>
        <w:tab/>
      </w:r>
      <w:r w:rsidRPr="00BE5DF0">
        <w:rPr>
          <w:spacing w:val="-2"/>
        </w:rPr>
        <w:tab/>
        <w:t>(51069)</w:t>
      </w:r>
    </w:p>
    <w:p w14:paraId="16FF6668" w14:textId="77777777" w:rsidR="001F14B8" w:rsidRDefault="001F14B8"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2"/>
          <w:sz w:val="22"/>
        </w:rPr>
      </w:pPr>
      <w:r>
        <w:rPr>
          <w:spacing w:val="-3"/>
        </w:rPr>
        <w:tab/>
      </w:r>
      <w:r>
        <w:rPr>
          <w:spacing w:val="-3"/>
        </w:rPr>
        <w:tab/>
      </w:r>
      <w:r>
        <w:rPr>
          <w:spacing w:val="-2"/>
          <w:sz w:val="22"/>
        </w:rPr>
        <w:tab/>
      </w:r>
      <w:r>
        <w:rPr>
          <w:spacing w:val="-2"/>
          <w:sz w:val="22"/>
        </w:rPr>
        <w:tab/>
      </w:r>
      <w:r>
        <w:rPr>
          <w:spacing w:val="-2"/>
          <w:sz w:val="22"/>
        </w:rPr>
        <w:tab/>
      </w:r>
    </w:p>
    <w:p w14:paraId="5F085A07" w14:textId="77777777" w:rsidR="00BE6B00" w:rsidRDefault="001F14B8" w:rsidP="00BE6B0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bookmarkStart w:id="368" w:name="UD60AA"/>
      <w:r>
        <w:rPr>
          <w:spacing w:val="-2"/>
          <w:sz w:val="22"/>
        </w:rPr>
        <w:tab/>
      </w:r>
      <w:bookmarkEnd w:id="368"/>
      <w:r w:rsidR="004730F6">
        <w:rPr>
          <w:spacing w:val="-2"/>
          <w:sz w:val="22"/>
        </w:rPr>
        <w:tab/>
      </w:r>
      <w:r w:rsidR="00BE6B00">
        <w:rPr>
          <w:b/>
          <w:spacing w:val="-3"/>
        </w:rPr>
        <w:t xml:space="preserve">2010 Median Age by race and </w:t>
      </w:r>
      <w:r w:rsidR="00BA478B">
        <w:rPr>
          <w:b/>
          <w:spacing w:val="-3"/>
        </w:rPr>
        <w:t>sex</w:t>
      </w:r>
      <w:r w:rsidR="00BE6B00">
        <w:rPr>
          <w:spacing w:val="-3"/>
        </w:rPr>
        <w:t xml:space="preserve"> are from the </w:t>
      </w:r>
      <w:r w:rsidR="00BE6B00">
        <w:rPr>
          <w:i/>
          <w:iCs/>
          <w:spacing w:val="-3"/>
        </w:rPr>
        <w:t>2010</w:t>
      </w:r>
      <w:r w:rsidR="00BE6B00">
        <w:rPr>
          <w:i/>
          <w:spacing w:val="-3"/>
        </w:rPr>
        <w:t xml:space="preserve"> Census of Population and Housing: Summary File 1 (SF1).</w:t>
      </w:r>
      <w:r w:rsidR="00BE6B00">
        <w:rPr>
          <w:spacing w:val="-3"/>
        </w:rPr>
        <w:t xml:space="preserve">  These fields have one implied decimal point.  Refer to   F-2 2010 Census Population Counts for definition of race/ethnicity.</w:t>
      </w:r>
    </w:p>
    <w:p w14:paraId="5E72ABDD" w14:textId="77777777" w:rsidR="00AB60C0" w:rsidRDefault="00AB60C0" w:rsidP="00BE6B0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03817A5" w14:textId="77777777" w:rsidR="00EC301A" w:rsidRDefault="00BE6B00" w:rsidP="00BE6B0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sz w:val="22"/>
        </w:rPr>
      </w:pPr>
      <w:r>
        <w:rPr>
          <w:spacing w:val="-3"/>
        </w:rPr>
        <w:tab/>
      </w:r>
      <w:r>
        <w:rPr>
          <w:spacing w:val="-3"/>
        </w:rPr>
        <w:tab/>
      </w:r>
      <w:r>
        <w:rPr>
          <w:i/>
          <w:spacing w:val="-3"/>
          <w:sz w:val="22"/>
        </w:rPr>
        <w:t>Note:</w:t>
      </w:r>
    </w:p>
    <w:p w14:paraId="32F01765" w14:textId="77777777" w:rsidR="00BE6B00" w:rsidRDefault="00BE6B00" w:rsidP="00AB169E">
      <w:pPr>
        <w:numPr>
          <w:ilvl w:val="0"/>
          <w:numId w:val="69"/>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Data are included on the </w:t>
      </w:r>
      <w:r w:rsidR="00727820">
        <w:rPr>
          <w:spacing w:val="-3"/>
          <w:sz w:val="22"/>
        </w:rPr>
        <w:t>AHRF</w:t>
      </w:r>
      <w:r>
        <w:rPr>
          <w:spacing w:val="-3"/>
          <w:sz w:val="22"/>
        </w:rPr>
        <w:t xml:space="preserve"> for Puerto Rico.</w:t>
      </w:r>
    </w:p>
    <w:p w14:paraId="3FBE3A4F" w14:textId="77777777" w:rsidR="00BE6B00" w:rsidRPr="000A597A" w:rsidRDefault="00BE6B00" w:rsidP="00AB169E">
      <w:pPr>
        <w:numPr>
          <w:ilvl w:val="0"/>
          <w:numId w:val="69"/>
        </w:numPr>
        <w:tabs>
          <w:tab w:val="left" w:pos="-1440"/>
          <w:tab w:val="left" w:pos="-720"/>
          <w:tab w:val="left" w:pos="444"/>
          <w:tab w:val="left" w:pos="1080"/>
          <w:tab w:val="left" w:pos="1243"/>
          <w:tab w:val="left" w:pos="1800"/>
          <w:tab w:val="left" w:pos="189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rPr>
          <w:spacing w:val="-3"/>
          <w:sz w:val="22"/>
        </w:rPr>
      </w:pPr>
      <w:r w:rsidRPr="00E44C88">
        <w:rPr>
          <w:spacing w:val="-3"/>
          <w:sz w:val="22"/>
        </w:rPr>
        <w:t>Data are carried for Hoonah-Angoon Census Area, AK (02105), Skagway</w:t>
      </w:r>
      <w:r w:rsidR="000A597A">
        <w:rPr>
          <w:spacing w:val="-3"/>
          <w:sz w:val="22"/>
        </w:rPr>
        <w:t xml:space="preserve"> </w:t>
      </w:r>
      <w:r w:rsidRPr="000A597A">
        <w:rPr>
          <w:spacing w:val="-3"/>
          <w:sz w:val="22"/>
        </w:rPr>
        <w:t>Municipality, AK (02230</w:t>
      </w:r>
      <w:proofErr w:type="gramStart"/>
      <w:r w:rsidRPr="000A597A">
        <w:rPr>
          <w:spacing w:val="-3"/>
          <w:sz w:val="22"/>
        </w:rPr>
        <w:t>),  Prince</w:t>
      </w:r>
      <w:proofErr w:type="gramEnd"/>
      <w:r w:rsidRPr="000A597A">
        <w:rPr>
          <w:spacing w:val="-3"/>
          <w:sz w:val="22"/>
        </w:rPr>
        <w:t xml:space="preserve"> of Wales-Hyder Census Area, AK (02198), Petersburg Census Area, AK (02195) and Wrangell City and Borough, AK (02275).</w:t>
      </w:r>
    </w:p>
    <w:p w14:paraId="7FCFC083" w14:textId="77777777" w:rsidR="00BE6B00" w:rsidRPr="000A597A" w:rsidRDefault="00BE6B00" w:rsidP="00AB169E">
      <w:pPr>
        <w:numPr>
          <w:ilvl w:val="0"/>
          <w:numId w:val="69"/>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rPr>
          <w:spacing w:val="-3"/>
          <w:sz w:val="22"/>
        </w:rPr>
      </w:pPr>
      <w:r>
        <w:rPr>
          <w:spacing w:val="-3"/>
          <w:sz w:val="22"/>
        </w:rPr>
        <w:t>This measure divides the age distribution into two equal parts: one-half of the</w:t>
      </w:r>
      <w:r w:rsidR="003F2E43">
        <w:rPr>
          <w:spacing w:val="-3"/>
          <w:sz w:val="22"/>
        </w:rPr>
        <w:t xml:space="preserve"> </w:t>
      </w:r>
      <w:r>
        <w:rPr>
          <w:spacing w:val="-3"/>
          <w:sz w:val="22"/>
        </w:rPr>
        <w:t xml:space="preserve">cases </w:t>
      </w:r>
      <w:r w:rsidR="00EA4AA4" w:rsidRPr="000A597A">
        <w:rPr>
          <w:spacing w:val="-3"/>
          <w:sz w:val="22"/>
        </w:rPr>
        <w:t>f</w:t>
      </w:r>
      <w:r w:rsidRPr="000A597A">
        <w:rPr>
          <w:spacing w:val="-3"/>
          <w:sz w:val="22"/>
        </w:rPr>
        <w:t>alling below the median value and one-half above the value.</w:t>
      </w:r>
    </w:p>
    <w:p w14:paraId="60195D4B" w14:textId="77777777" w:rsidR="003F2E43" w:rsidRDefault="003F2E43" w:rsidP="00AB169E">
      <w:pPr>
        <w:numPr>
          <w:ilvl w:val="0"/>
          <w:numId w:val="69"/>
        </w:numPr>
        <w:tabs>
          <w:tab w:val="left" w:pos="-1440"/>
          <w:tab w:val="left" w:pos="-720"/>
          <w:tab w:val="left" w:pos="444"/>
          <w:tab w:val="left" w:pos="1243"/>
          <w:tab w:val="left" w:pos="1800"/>
          <w:tab w:val="left" w:pos="189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szCs w:val="22"/>
        </w:rPr>
        <w:t>D</w:t>
      </w:r>
      <w:r>
        <w:rPr>
          <w:spacing w:val="-3"/>
          <w:sz w:val="22"/>
        </w:rPr>
        <w:t xml:space="preserve">ata included on the AHRF for Guam are from the </w:t>
      </w:r>
      <w:r>
        <w:rPr>
          <w:i/>
          <w:spacing w:val="-3"/>
          <w:sz w:val="22"/>
        </w:rPr>
        <w:t>2010 Census of Population and Housing, Guam Summary File</w:t>
      </w:r>
      <w:r>
        <w:rPr>
          <w:spacing w:val="-3"/>
          <w:sz w:val="22"/>
        </w:rPr>
        <w:t xml:space="preserve">, U.S. Census Bureau using the Bureau’s American </w:t>
      </w:r>
      <w:proofErr w:type="spellStart"/>
      <w:r>
        <w:rPr>
          <w:spacing w:val="-3"/>
          <w:sz w:val="22"/>
        </w:rPr>
        <w:t>FactFinder</w:t>
      </w:r>
      <w:proofErr w:type="spellEnd"/>
      <w:r>
        <w:rPr>
          <w:spacing w:val="-3"/>
          <w:sz w:val="22"/>
        </w:rPr>
        <w:t>. Data by race are not carried.</w:t>
      </w:r>
    </w:p>
    <w:p w14:paraId="481D0241" w14:textId="77777777" w:rsidR="003F2E43" w:rsidRDefault="003F2E43" w:rsidP="00AB169E">
      <w:pPr>
        <w:numPr>
          <w:ilvl w:val="0"/>
          <w:numId w:val="69"/>
        </w:numPr>
        <w:tabs>
          <w:tab w:val="left" w:pos="-1440"/>
          <w:tab w:val="left" w:pos="-720"/>
          <w:tab w:val="left" w:pos="444"/>
          <w:tab w:val="left" w:pos="1243"/>
          <w:tab w:val="left" w:pos="180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Pr>
          <w:spacing w:val="-3"/>
          <w:sz w:val="22"/>
          <w:szCs w:val="22"/>
        </w:rPr>
        <w:t>D</w:t>
      </w:r>
      <w:r>
        <w:rPr>
          <w:spacing w:val="-3"/>
          <w:sz w:val="22"/>
        </w:rPr>
        <w:t xml:space="preserve">ata included on the AHRF for the U.S. Virgin Islands are from the </w:t>
      </w:r>
      <w:r>
        <w:rPr>
          <w:i/>
          <w:spacing w:val="-3"/>
          <w:sz w:val="22"/>
        </w:rPr>
        <w:t>2010 Census of Population and Housing, U.S. Virgin Islands Summary File</w:t>
      </w:r>
      <w:r>
        <w:rPr>
          <w:spacing w:val="-3"/>
          <w:sz w:val="22"/>
        </w:rPr>
        <w:t xml:space="preserve">, U.S. Census Bureau using the Bureau’s American </w:t>
      </w:r>
      <w:proofErr w:type="spellStart"/>
      <w:r>
        <w:rPr>
          <w:spacing w:val="-3"/>
          <w:sz w:val="22"/>
        </w:rPr>
        <w:t>FactFinder</w:t>
      </w:r>
      <w:proofErr w:type="spellEnd"/>
      <w:r>
        <w:rPr>
          <w:spacing w:val="-3"/>
        </w:rPr>
        <w:t xml:space="preserve">. </w:t>
      </w:r>
    </w:p>
    <w:p w14:paraId="1BEC42B2" w14:textId="77777777" w:rsidR="003F2E43" w:rsidRDefault="003F2E43" w:rsidP="00AB169E">
      <w:pPr>
        <w:numPr>
          <w:ilvl w:val="0"/>
          <w:numId w:val="69"/>
        </w:numPr>
        <w:tabs>
          <w:tab w:val="left" w:pos="-1440"/>
          <w:tab w:val="left" w:pos="-720"/>
          <w:tab w:val="left" w:pos="444"/>
          <w:tab w:val="left" w:pos="1243"/>
          <w:tab w:val="left" w:pos="1800"/>
          <w:tab w:val="left" w:pos="1980"/>
          <w:tab w:val="left" w:pos="216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Pr>
          <w:spacing w:val="-3"/>
          <w:sz w:val="22"/>
          <w:szCs w:val="22"/>
        </w:rPr>
        <w:t xml:space="preserve">Data for American Indian/Alaska Native, Asian and Native Hawaiian/Other Pacific Islander, which are not carried separately, are included in Other Race for the U. S. Virgin Islands. </w:t>
      </w:r>
    </w:p>
    <w:p w14:paraId="51C75A4A" w14:textId="77777777" w:rsidR="00BE6B00" w:rsidRDefault="00BE6B00" w:rsidP="003209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890"/>
        <w:jc w:val="both"/>
        <w:rPr>
          <w:i/>
          <w:spacing w:val="-3"/>
        </w:rPr>
      </w:pPr>
    </w:p>
    <w:p w14:paraId="67DFA87D" w14:textId="77777777" w:rsidR="00BE6B00" w:rsidRDefault="00BE6B00" w:rsidP="0078408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Pr>
          <w:i/>
          <w:spacing w:val="-3"/>
        </w:rPr>
        <w:tab/>
        <w:t>Rural Population:</w:t>
      </w:r>
    </w:p>
    <w:p w14:paraId="0A4FBAED" w14:textId="77777777" w:rsidR="00BE6B00" w:rsidRDefault="00BE6B00" w:rsidP="00BE6B0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FC2BEB6" w14:textId="77777777" w:rsidR="00BE6B00" w:rsidRDefault="00BE6B00" w:rsidP="00BE6B0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color w:val="0000FF"/>
          <w:spacing w:val="-3"/>
        </w:rPr>
        <w:tab/>
      </w:r>
      <w:bookmarkStart w:id="369" w:name="UD61DA"/>
      <w:r>
        <w:rPr>
          <w:color w:val="0000FF"/>
          <w:spacing w:val="-3"/>
        </w:rPr>
        <w:tab/>
      </w:r>
      <w:bookmarkEnd w:id="369"/>
      <w:r>
        <w:rPr>
          <w:b/>
          <w:spacing w:val="-3"/>
        </w:rPr>
        <w:t xml:space="preserve">2010 Rural Population </w:t>
      </w:r>
      <w:r>
        <w:rPr>
          <w:spacing w:val="-3"/>
        </w:rPr>
        <w:t xml:space="preserve">data are from the </w:t>
      </w:r>
      <w:r>
        <w:rPr>
          <w:i/>
          <w:spacing w:val="-3"/>
        </w:rPr>
        <w:t>2010 Census of Population and Housing: Summary File 1 (SF1) Urban/Rural Update, U.S. Census Bureau</w:t>
      </w:r>
      <w:r>
        <w:rPr>
          <w:spacing w:val="-3"/>
        </w:rPr>
        <w:t>.  The definition for r</w:t>
      </w:r>
      <w:r>
        <w:rPr>
          <w:snapToGrid/>
          <w:szCs w:val="24"/>
        </w:rPr>
        <w:t xml:space="preserve">ural consists of all territory, population, and housing units outside of Urban Areas and Urban Clusters.  See Urban Population for </w:t>
      </w:r>
      <w:proofErr w:type="gramStart"/>
      <w:r>
        <w:rPr>
          <w:snapToGrid/>
          <w:szCs w:val="24"/>
        </w:rPr>
        <w:t>definition</w:t>
      </w:r>
      <w:proofErr w:type="gramEnd"/>
      <w:r>
        <w:rPr>
          <w:snapToGrid/>
          <w:szCs w:val="24"/>
        </w:rPr>
        <w:t xml:space="preserve"> of Urban Areas and Clusters. </w:t>
      </w:r>
    </w:p>
    <w:p w14:paraId="5D1B10D3" w14:textId="77777777" w:rsidR="00BE6B00" w:rsidRDefault="00BE6B00" w:rsidP="00BE6B0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2615E25" w14:textId="77777777" w:rsidR="000A597A" w:rsidRDefault="00132A62" w:rsidP="00132A6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spacing w:val="-3"/>
        </w:rPr>
      </w:pPr>
      <w:r>
        <w:rPr>
          <w:i/>
          <w:spacing w:val="-3"/>
        </w:rPr>
        <w:lastRenderedPageBreak/>
        <w:tab/>
      </w:r>
      <w:r>
        <w:rPr>
          <w:i/>
          <w:spacing w:val="-3"/>
        </w:rPr>
        <w:tab/>
      </w:r>
      <w:r w:rsidRPr="00132A62">
        <w:rPr>
          <w:i/>
          <w:spacing w:val="-3"/>
          <w:sz w:val="22"/>
          <w:szCs w:val="22"/>
        </w:rPr>
        <w:t>Note:</w:t>
      </w:r>
      <w:r w:rsidR="00BE6B00">
        <w:rPr>
          <w:spacing w:val="-3"/>
        </w:rPr>
        <w:tab/>
      </w:r>
    </w:p>
    <w:p w14:paraId="1C659613" w14:textId="77777777" w:rsidR="00132A62" w:rsidRDefault="00132A62" w:rsidP="00AB169E">
      <w:pPr>
        <w:numPr>
          <w:ilvl w:val="0"/>
          <w:numId w:val="70"/>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iCs/>
          <w:spacing w:val="-3"/>
          <w:sz w:val="22"/>
        </w:rPr>
        <w:t>Data are carried for Hoonah-Angoon Census Area, AK (02105), Skagway Municipality, AK (02230</w:t>
      </w:r>
      <w:proofErr w:type="gramStart"/>
      <w:r>
        <w:rPr>
          <w:iCs/>
          <w:spacing w:val="-3"/>
          <w:sz w:val="22"/>
        </w:rPr>
        <w:t xml:space="preserve">), </w:t>
      </w:r>
      <w:r>
        <w:rPr>
          <w:spacing w:val="-3"/>
          <w:sz w:val="22"/>
        </w:rPr>
        <w:t xml:space="preserve"> Prince</w:t>
      </w:r>
      <w:proofErr w:type="gramEnd"/>
      <w:r>
        <w:rPr>
          <w:spacing w:val="-3"/>
          <w:sz w:val="22"/>
        </w:rPr>
        <w:t xml:space="preserve"> of Wales-Hyder Census Area, AK (02198), Petersburg Census Area, AK (02195) and Wrangell City and Borough, AK (02275).</w:t>
      </w:r>
    </w:p>
    <w:p w14:paraId="003B0849" w14:textId="77777777" w:rsidR="00132A62" w:rsidRDefault="00132A62" w:rsidP="00AB169E">
      <w:pPr>
        <w:numPr>
          <w:ilvl w:val="0"/>
          <w:numId w:val="70"/>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Data are included on the AHRF for Puerto Rico.</w:t>
      </w:r>
    </w:p>
    <w:p w14:paraId="73B98087" w14:textId="77777777" w:rsidR="00132A62" w:rsidRDefault="00132A62" w:rsidP="00AB169E">
      <w:pPr>
        <w:numPr>
          <w:ilvl w:val="0"/>
          <w:numId w:val="70"/>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Data on the AHRF for Guam are from the </w:t>
      </w:r>
      <w:r>
        <w:rPr>
          <w:i/>
          <w:spacing w:val="-3"/>
          <w:sz w:val="22"/>
        </w:rPr>
        <w:t>2010 Census of Population and Housing, Guam Summary File</w:t>
      </w:r>
      <w:r>
        <w:rPr>
          <w:spacing w:val="-3"/>
          <w:sz w:val="22"/>
        </w:rPr>
        <w:t xml:space="preserve">, U.S. Census Bureau using the Bureau’s American </w:t>
      </w:r>
      <w:proofErr w:type="spellStart"/>
      <w:r>
        <w:rPr>
          <w:spacing w:val="-3"/>
          <w:sz w:val="22"/>
        </w:rPr>
        <w:t>FactFinder</w:t>
      </w:r>
      <w:proofErr w:type="spellEnd"/>
      <w:r>
        <w:rPr>
          <w:spacing w:val="-3"/>
          <w:sz w:val="22"/>
        </w:rPr>
        <w:t>.</w:t>
      </w:r>
    </w:p>
    <w:p w14:paraId="2E84BB19" w14:textId="77777777" w:rsidR="00132A62" w:rsidRDefault="00132A62" w:rsidP="00AB169E">
      <w:pPr>
        <w:numPr>
          <w:ilvl w:val="0"/>
          <w:numId w:val="70"/>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szCs w:val="22"/>
        </w:rPr>
        <w:t>D</w:t>
      </w:r>
      <w:r>
        <w:rPr>
          <w:spacing w:val="-3"/>
          <w:sz w:val="22"/>
        </w:rPr>
        <w:t xml:space="preserve">ata included on the AHRF for the U.S. Virgin Islands are from the </w:t>
      </w:r>
      <w:r>
        <w:rPr>
          <w:i/>
          <w:spacing w:val="-3"/>
          <w:sz w:val="22"/>
        </w:rPr>
        <w:t>2010 Census of Population and Housing, U.S. Virgin Islands Summary File</w:t>
      </w:r>
      <w:r>
        <w:rPr>
          <w:spacing w:val="-3"/>
          <w:sz w:val="22"/>
        </w:rPr>
        <w:t xml:space="preserve">, U.S. Census Bureau using the Bureau’s American </w:t>
      </w:r>
      <w:proofErr w:type="spellStart"/>
      <w:r>
        <w:rPr>
          <w:spacing w:val="-3"/>
          <w:sz w:val="22"/>
        </w:rPr>
        <w:t>FactFinder</w:t>
      </w:r>
      <w:proofErr w:type="spellEnd"/>
      <w:r>
        <w:rPr>
          <w:spacing w:val="-3"/>
        </w:rPr>
        <w:t>.</w:t>
      </w:r>
    </w:p>
    <w:p w14:paraId="350A8048" w14:textId="77777777" w:rsidR="00074132" w:rsidRDefault="00074132"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890"/>
        <w:jc w:val="both"/>
        <w:rPr>
          <w:i/>
          <w:spacing w:val="-3"/>
        </w:rPr>
      </w:pPr>
    </w:p>
    <w:p w14:paraId="6EE80798" w14:textId="77777777" w:rsidR="00DE4B26" w:rsidRDefault="00DE4B26"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890"/>
        <w:jc w:val="both"/>
        <w:rPr>
          <w:i/>
          <w:spacing w:val="-3"/>
        </w:rPr>
      </w:pPr>
    </w:p>
    <w:p w14:paraId="5678505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jc w:val="both"/>
        <w:rPr>
          <w:i/>
          <w:spacing w:val="-3"/>
        </w:rPr>
      </w:pPr>
      <w:r>
        <w:rPr>
          <w:i/>
          <w:spacing w:val="-3"/>
        </w:rPr>
        <w:t>Rural Farm Population:</w:t>
      </w:r>
    </w:p>
    <w:p w14:paraId="60AE4E9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A0A4A9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color w:val="0000FF"/>
          <w:spacing w:val="-3"/>
        </w:rPr>
        <w:tab/>
      </w:r>
      <w:r>
        <w:rPr>
          <w:color w:val="0000FF"/>
          <w:spacing w:val="-3"/>
        </w:rPr>
        <w:tab/>
      </w:r>
      <w:bookmarkStart w:id="370" w:name="UD61D"/>
      <w:bookmarkEnd w:id="370"/>
      <w:r>
        <w:rPr>
          <w:b/>
          <w:spacing w:val="-3"/>
        </w:rPr>
        <w:t xml:space="preserve">2000 Rural Farm and Nonfarm Population </w:t>
      </w:r>
      <w:r>
        <w:rPr>
          <w:spacing w:val="-3"/>
        </w:rPr>
        <w:t xml:space="preserve">data are from the </w:t>
      </w:r>
      <w:r>
        <w:rPr>
          <w:i/>
          <w:spacing w:val="-3"/>
        </w:rPr>
        <w:t>2000 Census of Population and Housing: Summary File 3A (SF3A)</w:t>
      </w:r>
      <w:r>
        <w:rPr>
          <w:spacing w:val="-3"/>
        </w:rPr>
        <w:t>.  The definition for r</w:t>
      </w:r>
      <w:r w:rsidR="00010B72">
        <w:rPr>
          <w:snapToGrid/>
          <w:szCs w:val="24"/>
        </w:rPr>
        <w:t xml:space="preserve">ural consists of all territory, </w:t>
      </w:r>
      <w:r>
        <w:rPr>
          <w:snapToGrid/>
          <w:szCs w:val="24"/>
        </w:rPr>
        <w:t xml:space="preserve">population, and housing units outside of Urban Areas and Urban Clusters.  See Urban Population for </w:t>
      </w:r>
      <w:proofErr w:type="gramStart"/>
      <w:r>
        <w:rPr>
          <w:snapToGrid/>
          <w:szCs w:val="24"/>
        </w:rPr>
        <w:t>definition</w:t>
      </w:r>
      <w:proofErr w:type="gramEnd"/>
      <w:r>
        <w:rPr>
          <w:snapToGrid/>
          <w:szCs w:val="24"/>
        </w:rPr>
        <w:t xml:space="preserve"> of Urban Areas and Clusters. </w:t>
      </w:r>
      <w:r>
        <w:rPr>
          <w:spacing w:val="-3"/>
        </w:rPr>
        <w:t xml:space="preserve">The data on farm population were obtained from a sample of the population as part of the </w:t>
      </w:r>
      <w:r>
        <w:rPr>
          <w:i/>
          <w:spacing w:val="-3"/>
        </w:rPr>
        <w:t>2000 Census of Population and Housing</w:t>
      </w:r>
      <w:r>
        <w:rPr>
          <w:spacing w:val="-3"/>
        </w:rPr>
        <w:t xml:space="preserve">, conducted by the </w:t>
      </w:r>
      <w:r w:rsidR="005C7066">
        <w:rPr>
          <w:spacing w:val="-3"/>
        </w:rPr>
        <w:t>U.S. Census Bureau</w:t>
      </w:r>
      <w:r>
        <w:rPr>
          <w:spacing w:val="-3"/>
        </w:rPr>
        <w:t xml:space="preserve">. </w:t>
      </w:r>
      <w:r>
        <w:rPr>
          <w:sz w:val="22"/>
          <w:szCs w:val="22"/>
        </w:rPr>
        <w:t>The farm population consists of people in households living in farm residences. Some people who are counted on a property classified as a farm (including, in some cases, farm workers) are excluded from the farm population.</w:t>
      </w:r>
      <w:r>
        <w:t xml:space="preserve"> </w:t>
      </w:r>
      <w:r>
        <w:rPr>
          <w:spacing w:val="-3"/>
        </w:rPr>
        <w:t>An occupied one</w:t>
      </w:r>
      <w:r>
        <w:rPr>
          <w:spacing w:val="-3"/>
        </w:rPr>
        <w:noBreakHyphen/>
        <w:t>family house or mobile home is classified as a farm residence if</w:t>
      </w:r>
      <w:proofErr w:type="gramStart"/>
      <w:r>
        <w:rPr>
          <w:spacing w:val="-3"/>
        </w:rPr>
        <w:t>:  (</w:t>
      </w:r>
      <w:proofErr w:type="gramEnd"/>
      <w:r>
        <w:rPr>
          <w:spacing w:val="-3"/>
        </w:rPr>
        <w:t>1) the housing unit is located on a property of 1 acre or more, and (2) at least $1,000 worth of agricultural products were sold from the property (or yard in the case of a tenants household) in 1999.  Group quarters and housing units that are in multi</w:t>
      </w:r>
      <w:r>
        <w:rPr>
          <w:spacing w:val="-3"/>
        </w:rPr>
        <w:noBreakHyphen/>
        <w:t>unit buildings or vacant are not included as farm residences.</w:t>
      </w:r>
    </w:p>
    <w:p w14:paraId="17DCDBE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EEDCEB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firstLine="270"/>
        <w:jc w:val="both"/>
        <w:rPr>
          <w:spacing w:val="-3"/>
          <w:sz w:val="22"/>
        </w:rPr>
      </w:pPr>
      <w:r>
        <w:rPr>
          <w:spacing w:val="-3"/>
        </w:rPr>
        <w:tab/>
      </w:r>
      <w:r>
        <w:rPr>
          <w:i/>
          <w:spacing w:val="-3"/>
          <w:sz w:val="22"/>
        </w:rPr>
        <w:t>Note:</w:t>
      </w:r>
      <w:r>
        <w:rPr>
          <w:spacing w:val="-3"/>
          <w:sz w:val="22"/>
        </w:rPr>
        <w:tab/>
        <w:t xml:space="preserve">Data are included on the </w:t>
      </w:r>
      <w:r w:rsidR="00727820">
        <w:rPr>
          <w:spacing w:val="-3"/>
          <w:sz w:val="22"/>
        </w:rPr>
        <w:t>AHRF</w:t>
      </w:r>
      <w:r>
        <w:rPr>
          <w:spacing w:val="-3"/>
          <w:sz w:val="22"/>
        </w:rPr>
        <w:t xml:space="preserve"> for Puerto Rico</w:t>
      </w:r>
      <w:r w:rsidR="00880240">
        <w:rPr>
          <w:spacing w:val="-3"/>
          <w:sz w:val="22"/>
        </w:rPr>
        <w:t>.</w:t>
      </w:r>
    </w:p>
    <w:p w14:paraId="542118F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firstLine="270"/>
        <w:jc w:val="both"/>
        <w:rPr>
          <w:color w:val="0000FF"/>
          <w:spacing w:val="-3"/>
        </w:rPr>
      </w:pPr>
    </w:p>
    <w:p w14:paraId="14C81361" w14:textId="77777777" w:rsidR="001F14B8" w:rsidRDefault="001F14B8" w:rsidP="00BE6B0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3"/>
        </w:rPr>
      </w:pPr>
      <w:r>
        <w:rPr>
          <w:b/>
          <w:spacing w:val="-3"/>
        </w:rPr>
        <w:tab/>
      </w:r>
      <w:r>
        <w:rPr>
          <w:i/>
          <w:spacing w:val="-3"/>
        </w:rPr>
        <w:t>Marriages and Divorces:</w:t>
      </w:r>
    </w:p>
    <w:p w14:paraId="5A9C1A92" w14:textId="77777777" w:rsidR="001F14B8" w:rsidRPr="005E7D9D" w:rsidRDefault="001F14B8" w:rsidP="005534B3">
      <w:pPr>
        <w:tabs>
          <w:tab w:val="left" w:pos="-1440"/>
          <w:tab w:val="left" w:pos="-720"/>
          <w:tab w:val="left" w:pos="9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170"/>
        <w:jc w:val="both"/>
        <w:rPr>
          <w:spacing w:val="-3"/>
          <w:sz w:val="20"/>
        </w:rPr>
      </w:pPr>
    </w:p>
    <w:p w14:paraId="31B444EE" w14:textId="77777777" w:rsidR="00CF7ED3" w:rsidRDefault="00CF7ED3" w:rsidP="00CB4061">
      <w:pPr>
        <w:widowControl/>
        <w:shd w:val="clear" w:color="auto" w:fill="FFFFFF"/>
        <w:ind w:left="450" w:firstLine="6"/>
        <w:jc w:val="both"/>
        <w:rPr>
          <w:spacing w:val="-3"/>
        </w:rPr>
      </w:pPr>
      <w:r>
        <w:rPr>
          <w:spacing w:val="-3"/>
        </w:rPr>
        <w:tab/>
      </w:r>
      <w:bookmarkStart w:id="371" w:name="UD61GA"/>
      <w:bookmarkEnd w:id="371"/>
      <w:r>
        <w:rPr>
          <w:spacing w:val="-3"/>
        </w:rPr>
        <w:t xml:space="preserve">The </w:t>
      </w:r>
      <w:bookmarkStart w:id="372" w:name="UD91A"/>
      <w:r w:rsidR="00536D7B" w:rsidRPr="003D0380">
        <w:rPr>
          <w:b/>
        </w:rPr>
        <w:t>2011-2015 and 201</w:t>
      </w:r>
      <w:r w:rsidR="00834B73">
        <w:rPr>
          <w:b/>
        </w:rPr>
        <w:t>5</w:t>
      </w:r>
      <w:r w:rsidR="00536D7B" w:rsidRPr="003D0380">
        <w:rPr>
          <w:b/>
        </w:rPr>
        <w:t>-201</w:t>
      </w:r>
      <w:r w:rsidR="00834B73">
        <w:rPr>
          <w:b/>
        </w:rPr>
        <w:t>9</w:t>
      </w:r>
      <w:r w:rsidR="00536D7B">
        <w:rPr>
          <w:b/>
        </w:rPr>
        <w:t xml:space="preserve"> </w:t>
      </w:r>
      <w:r>
        <w:rPr>
          <w:b/>
          <w:bCs/>
          <w:spacing w:val="-3"/>
        </w:rPr>
        <w:t xml:space="preserve">Percent Females Divorced </w:t>
      </w:r>
      <w:r w:rsidRPr="00C265F8">
        <w:rPr>
          <w:b/>
          <w:bCs/>
          <w:spacing w:val="-3"/>
        </w:rPr>
        <w:t>and</w:t>
      </w:r>
      <w:r w:rsidR="00E02BF2">
        <w:rPr>
          <w:b/>
          <w:bCs/>
          <w:spacing w:val="-3"/>
        </w:rPr>
        <w:t xml:space="preserve"> Number</w:t>
      </w:r>
      <w:r>
        <w:rPr>
          <w:b/>
          <w:bCs/>
          <w:spacing w:val="-3"/>
        </w:rPr>
        <w:t xml:space="preserve"> Divorced Females</w:t>
      </w:r>
      <w:bookmarkEnd w:id="372"/>
      <w:r>
        <w:rPr>
          <w:b/>
          <w:bCs/>
          <w:spacing w:val="-3"/>
        </w:rPr>
        <w:t xml:space="preserve"> </w:t>
      </w:r>
      <w:r>
        <w:rPr>
          <w:spacing w:val="-3"/>
        </w:rPr>
        <w:t>data are from the 20</w:t>
      </w:r>
      <w:r w:rsidR="000C7D57">
        <w:rPr>
          <w:spacing w:val="-3"/>
        </w:rPr>
        <w:t>11</w:t>
      </w:r>
      <w:r>
        <w:rPr>
          <w:spacing w:val="-3"/>
        </w:rPr>
        <w:t>-20</w:t>
      </w:r>
      <w:r w:rsidR="006369DD">
        <w:rPr>
          <w:spacing w:val="-3"/>
        </w:rPr>
        <w:t>1</w:t>
      </w:r>
      <w:r w:rsidR="000C7D57">
        <w:rPr>
          <w:spacing w:val="-3"/>
        </w:rPr>
        <w:t>5</w:t>
      </w:r>
      <w:r w:rsidR="00132A62">
        <w:rPr>
          <w:spacing w:val="-3"/>
        </w:rPr>
        <w:t xml:space="preserve"> and 20</w:t>
      </w:r>
      <w:r w:rsidR="00252589">
        <w:rPr>
          <w:spacing w:val="-3"/>
        </w:rPr>
        <w:t>1</w:t>
      </w:r>
      <w:r w:rsidR="00886167">
        <w:rPr>
          <w:spacing w:val="-3"/>
        </w:rPr>
        <w:t>5</w:t>
      </w:r>
      <w:r w:rsidR="00132A62">
        <w:rPr>
          <w:spacing w:val="-3"/>
        </w:rPr>
        <w:t>-201</w:t>
      </w:r>
      <w:r w:rsidR="00886167">
        <w:rPr>
          <w:spacing w:val="-3"/>
        </w:rPr>
        <w:t>9</w:t>
      </w:r>
      <w:r>
        <w:rPr>
          <w:spacing w:val="-3"/>
        </w:rPr>
        <w:t xml:space="preserve"> American Community Survey (ACS) Summary File, U.S. Census Bureau. </w:t>
      </w:r>
      <w:r w:rsidR="008E1E66">
        <w:rPr>
          <w:spacing w:val="-3"/>
        </w:rPr>
        <w:t xml:space="preserve"> </w:t>
      </w:r>
      <w:r w:rsidR="00F068D0" w:rsidRPr="00F93C0C">
        <w:rPr>
          <w:snapToGrid/>
          <w:spacing w:val="-3"/>
          <w:szCs w:val="24"/>
        </w:rPr>
        <w:t>The ACS has an annual sample size of about 3.5 million</w:t>
      </w:r>
      <w:r w:rsidR="00F068D0">
        <w:rPr>
          <w:snapToGrid/>
          <w:spacing w:val="-3"/>
          <w:szCs w:val="24"/>
        </w:rPr>
        <w:t xml:space="preserve"> </w:t>
      </w:r>
      <w:r w:rsidR="00F068D0" w:rsidRPr="00F93C0C">
        <w:rPr>
          <w:snapToGrid/>
          <w:spacing w:val="-3"/>
          <w:szCs w:val="24"/>
        </w:rPr>
        <w:t>addresses, with survey information collected nearly</w:t>
      </w:r>
      <w:r w:rsidR="00F068D0">
        <w:rPr>
          <w:snapToGrid/>
          <w:spacing w:val="-3"/>
          <w:szCs w:val="24"/>
        </w:rPr>
        <w:t xml:space="preserve"> </w:t>
      </w:r>
      <w:r w:rsidR="00F068D0" w:rsidRPr="00F93C0C">
        <w:rPr>
          <w:snapToGrid/>
          <w:spacing w:val="-3"/>
          <w:szCs w:val="24"/>
        </w:rPr>
        <w:t>every day of the year. Data are pooled across a calendar</w:t>
      </w:r>
      <w:r w:rsidR="00F068D0">
        <w:rPr>
          <w:snapToGrid/>
          <w:spacing w:val="-3"/>
          <w:szCs w:val="24"/>
        </w:rPr>
        <w:t xml:space="preserve"> </w:t>
      </w:r>
      <w:r w:rsidR="00F068D0" w:rsidRPr="00F93C0C">
        <w:rPr>
          <w:snapToGrid/>
          <w:spacing w:val="-3"/>
          <w:szCs w:val="24"/>
        </w:rPr>
        <w:t>year to produce estimates for that year. As a result,</w:t>
      </w:r>
      <w:r w:rsidR="00F068D0">
        <w:rPr>
          <w:snapToGrid/>
          <w:spacing w:val="-3"/>
          <w:szCs w:val="24"/>
        </w:rPr>
        <w:t xml:space="preserve"> </w:t>
      </w:r>
      <w:r w:rsidR="00F068D0" w:rsidRPr="00F93C0C">
        <w:rPr>
          <w:snapToGrid/>
          <w:spacing w:val="-3"/>
          <w:szCs w:val="24"/>
        </w:rPr>
        <w:t>ACS estimates reflect data that have been collected</w:t>
      </w:r>
      <w:r w:rsidR="00F068D0">
        <w:rPr>
          <w:snapToGrid/>
          <w:spacing w:val="-3"/>
          <w:szCs w:val="24"/>
        </w:rPr>
        <w:t xml:space="preserve"> </w:t>
      </w:r>
      <w:r w:rsidR="00F068D0" w:rsidRPr="00F93C0C">
        <w:rPr>
          <w:snapToGrid/>
          <w:spacing w:val="-3"/>
          <w:szCs w:val="24"/>
        </w:rPr>
        <w:t xml:space="preserve">over </w:t>
      </w:r>
      <w:proofErr w:type="gramStart"/>
      <w:r w:rsidR="00F068D0" w:rsidRPr="00F93C0C">
        <w:rPr>
          <w:snapToGrid/>
          <w:spacing w:val="-3"/>
          <w:szCs w:val="24"/>
        </w:rPr>
        <w:t>a period of time</w:t>
      </w:r>
      <w:proofErr w:type="gramEnd"/>
      <w:r w:rsidR="00F068D0" w:rsidRPr="00F93C0C">
        <w:rPr>
          <w:snapToGrid/>
          <w:spacing w:val="-3"/>
          <w:szCs w:val="24"/>
        </w:rPr>
        <w:t xml:space="preserve"> rather than for a single point in</w:t>
      </w:r>
      <w:r w:rsidR="00F068D0">
        <w:rPr>
          <w:snapToGrid/>
          <w:spacing w:val="-3"/>
          <w:szCs w:val="24"/>
        </w:rPr>
        <w:t xml:space="preserve"> </w:t>
      </w:r>
      <w:r w:rsidR="00F068D0" w:rsidRPr="00F93C0C">
        <w:rPr>
          <w:snapToGrid/>
          <w:spacing w:val="-3"/>
          <w:szCs w:val="24"/>
        </w:rPr>
        <w:t>time as in the decennial census, which is conducted</w:t>
      </w:r>
      <w:r w:rsidR="00F068D0">
        <w:rPr>
          <w:snapToGrid/>
          <w:spacing w:val="-3"/>
          <w:szCs w:val="24"/>
        </w:rPr>
        <w:t xml:space="preserve"> </w:t>
      </w:r>
      <w:r w:rsidR="00F068D0" w:rsidRPr="00F93C0C">
        <w:rPr>
          <w:snapToGrid/>
          <w:spacing w:val="-3"/>
          <w:szCs w:val="24"/>
        </w:rPr>
        <w:t>every 10 years and provides population counts as of</w:t>
      </w:r>
      <w:r w:rsidR="00F068D0">
        <w:rPr>
          <w:snapToGrid/>
          <w:spacing w:val="-3"/>
          <w:szCs w:val="24"/>
        </w:rPr>
        <w:t xml:space="preserve"> </w:t>
      </w:r>
      <w:r w:rsidR="00F068D0" w:rsidRPr="00F93C0C">
        <w:rPr>
          <w:snapToGrid/>
          <w:spacing w:val="-3"/>
          <w:szCs w:val="24"/>
        </w:rPr>
        <w:t>April 1.</w:t>
      </w:r>
      <w:r w:rsidR="00F068D0">
        <w:rPr>
          <w:snapToGrid/>
          <w:spacing w:val="-3"/>
          <w:szCs w:val="24"/>
        </w:rPr>
        <w:t xml:space="preserve"> </w:t>
      </w:r>
      <w:r w:rsidRPr="00DC7716">
        <w:t>Divorced includes people who are legally divorced and who have not remarried. Those without a final divorce decree are classified as “separated.”</w:t>
      </w:r>
      <w:r>
        <w:t xml:space="preserve"> For more information regarding definitions, user updates, </w:t>
      </w:r>
      <w:r w:rsidR="00054AC5">
        <w:t xml:space="preserve">margins of error, </w:t>
      </w:r>
      <w:r>
        <w:t xml:space="preserve">and comparability, the Census website </w:t>
      </w:r>
      <w:hyperlink r:id="rId26" w:history="1">
        <w:r>
          <w:rPr>
            <w:rStyle w:val="Hyperlink"/>
          </w:rPr>
          <w:t>www.census.gov</w:t>
        </w:r>
      </w:hyperlink>
      <w:r>
        <w:t xml:space="preserve"> should be referenced. Percent Females Divorced has one implied decimal place.</w:t>
      </w:r>
    </w:p>
    <w:p w14:paraId="6BC53BE5" w14:textId="77777777" w:rsidR="00CF7ED3" w:rsidRPr="005E7D9D" w:rsidRDefault="00CF7ED3" w:rsidP="00CF7ED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sz w:val="20"/>
        </w:rPr>
      </w:pPr>
    </w:p>
    <w:p w14:paraId="0897AD71" w14:textId="77777777" w:rsidR="000A597A" w:rsidRDefault="00CF7ED3" w:rsidP="00CF7ED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spacing w:val="-3"/>
          <w:sz w:val="22"/>
        </w:rPr>
      </w:pPr>
      <w:r>
        <w:rPr>
          <w:spacing w:val="-3"/>
        </w:rPr>
        <w:tab/>
      </w:r>
      <w:r>
        <w:rPr>
          <w:spacing w:val="-3"/>
        </w:rPr>
        <w:tab/>
      </w:r>
      <w:r>
        <w:rPr>
          <w:i/>
          <w:spacing w:val="-3"/>
          <w:sz w:val="22"/>
        </w:rPr>
        <w:t>Note:</w:t>
      </w:r>
      <w:r>
        <w:rPr>
          <w:i/>
          <w:spacing w:val="-3"/>
          <w:sz w:val="22"/>
        </w:rPr>
        <w:tab/>
      </w:r>
    </w:p>
    <w:p w14:paraId="3DE5753C" w14:textId="77777777" w:rsidR="00CF7ED3" w:rsidRDefault="00CF7ED3" w:rsidP="00AB169E">
      <w:pPr>
        <w:numPr>
          <w:ilvl w:val="0"/>
          <w:numId w:val="71"/>
        </w:numPr>
        <w:tabs>
          <w:tab w:val="clear" w:pos="3602"/>
          <w:tab w:val="left" w:pos="-1440"/>
          <w:tab w:val="left" w:pos="-720"/>
          <w:tab w:val="left" w:pos="444"/>
          <w:tab w:val="left" w:pos="799"/>
          <w:tab w:val="left" w:pos="1243"/>
          <w:tab w:val="left" w:pos="1800"/>
          <w:tab w:val="left" w:pos="1996"/>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Cs/>
          <w:spacing w:val="-3"/>
          <w:sz w:val="22"/>
        </w:rPr>
      </w:pPr>
      <w:r>
        <w:rPr>
          <w:bCs/>
          <w:spacing w:val="-3"/>
          <w:sz w:val="22"/>
        </w:rPr>
        <w:t>Before 2008, the marital status and marital history was asked of all people.  Beginning in 2008, the question on marital status was asked only for people 15 years old and over.</w:t>
      </w:r>
    </w:p>
    <w:p w14:paraId="26CF4694" w14:textId="77777777" w:rsidR="00CF7ED3" w:rsidRPr="00F4100C" w:rsidRDefault="00CF7ED3" w:rsidP="00AB169E">
      <w:pPr>
        <w:numPr>
          <w:ilvl w:val="0"/>
          <w:numId w:val="71"/>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Cs/>
          <w:spacing w:val="-3"/>
          <w:sz w:val="22"/>
        </w:rPr>
      </w:pPr>
      <w:r>
        <w:rPr>
          <w:iCs/>
          <w:spacing w:val="-3"/>
          <w:sz w:val="22"/>
        </w:rPr>
        <w:t>Data are carried for Hoonah-Angoon Census Area, AK (02105), Skagway Municipality, AK (02230</w:t>
      </w:r>
      <w:proofErr w:type="gramStart"/>
      <w:r>
        <w:rPr>
          <w:iCs/>
          <w:spacing w:val="-3"/>
          <w:sz w:val="22"/>
        </w:rPr>
        <w:t xml:space="preserve">), </w:t>
      </w:r>
      <w:r>
        <w:rPr>
          <w:spacing w:val="-3"/>
          <w:sz w:val="22"/>
        </w:rPr>
        <w:t xml:space="preserve"> Prince</w:t>
      </w:r>
      <w:proofErr w:type="gramEnd"/>
      <w:r>
        <w:rPr>
          <w:spacing w:val="-3"/>
          <w:sz w:val="22"/>
        </w:rPr>
        <w:t xml:space="preserve"> of Wales-Hyder Census Area, AK (02198), Petersburg Census Area, AK (02195) and Wrangell City and Borough, AK (02275).</w:t>
      </w:r>
    </w:p>
    <w:p w14:paraId="78D3760D" w14:textId="77777777" w:rsidR="00CF7ED3" w:rsidRPr="002F72C5" w:rsidRDefault="00CF7ED3" w:rsidP="00AB169E">
      <w:pPr>
        <w:numPr>
          <w:ilvl w:val="0"/>
          <w:numId w:val="71"/>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spacing w:val="-3"/>
          <w:sz w:val="22"/>
        </w:rPr>
      </w:pPr>
      <w:r>
        <w:rPr>
          <w:spacing w:val="-3"/>
          <w:sz w:val="22"/>
        </w:rPr>
        <w:t xml:space="preserve">Data on the </w:t>
      </w:r>
      <w:r w:rsidR="00727820">
        <w:rPr>
          <w:spacing w:val="-3"/>
          <w:sz w:val="22"/>
        </w:rPr>
        <w:t>AHRF</w:t>
      </w:r>
      <w:r>
        <w:rPr>
          <w:spacing w:val="-3"/>
          <w:sz w:val="22"/>
        </w:rPr>
        <w:t xml:space="preserve"> for Puerto Rico are from the 20</w:t>
      </w:r>
      <w:r w:rsidR="00A5369C">
        <w:rPr>
          <w:spacing w:val="-3"/>
          <w:sz w:val="22"/>
        </w:rPr>
        <w:t>11</w:t>
      </w:r>
      <w:r>
        <w:rPr>
          <w:spacing w:val="-3"/>
          <w:sz w:val="22"/>
        </w:rPr>
        <w:t>-20</w:t>
      </w:r>
      <w:r w:rsidR="00BE6B00">
        <w:rPr>
          <w:spacing w:val="-3"/>
          <w:sz w:val="22"/>
        </w:rPr>
        <w:t>1</w:t>
      </w:r>
      <w:r w:rsidR="00A5369C">
        <w:rPr>
          <w:spacing w:val="-3"/>
          <w:sz w:val="22"/>
        </w:rPr>
        <w:t>5</w:t>
      </w:r>
      <w:r>
        <w:rPr>
          <w:spacing w:val="-3"/>
          <w:sz w:val="22"/>
        </w:rPr>
        <w:t xml:space="preserve"> </w:t>
      </w:r>
      <w:r w:rsidR="00582DAD">
        <w:rPr>
          <w:spacing w:val="-3"/>
          <w:sz w:val="22"/>
        </w:rPr>
        <w:t>and 20</w:t>
      </w:r>
      <w:r w:rsidR="00252589">
        <w:rPr>
          <w:spacing w:val="-3"/>
          <w:sz w:val="22"/>
        </w:rPr>
        <w:t>1</w:t>
      </w:r>
      <w:r w:rsidR="00886167">
        <w:rPr>
          <w:spacing w:val="-3"/>
          <w:sz w:val="22"/>
        </w:rPr>
        <w:t>5</w:t>
      </w:r>
      <w:r w:rsidR="00582DAD">
        <w:rPr>
          <w:spacing w:val="-3"/>
          <w:sz w:val="22"/>
        </w:rPr>
        <w:t>-201</w:t>
      </w:r>
      <w:r w:rsidR="00886167">
        <w:rPr>
          <w:spacing w:val="-3"/>
          <w:sz w:val="22"/>
        </w:rPr>
        <w:t>9</w:t>
      </w:r>
      <w:r w:rsidR="00582DAD">
        <w:rPr>
          <w:spacing w:val="-3"/>
          <w:sz w:val="22"/>
        </w:rPr>
        <w:t xml:space="preserve"> </w:t>
      </w:r>
      <w:r>
        <w:rPr>
          <w:spacing w:val="-3"/>
          <w:sz w:val="22"/>
        </w:rPr>
        <w:t>Puerto Rico Community Survey Summary File, U.S. Census Bureau.</w:t>
      </w:r>
    </w:p>
    <w:p w14:paraId="6364CC34" w14:textId="77777777" w:rsidR="00DE4B26" w:rsidRDefault="00DE4B26" w:rsidP="005534B3">
      <w:pPr>
        <w:tabs>
          <w:tab w:val="left" w:pos="-1440"/>
          <w:tab w:val="left" w:pos="-720"/>
          <w:tab w:val="left" w:pos="9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170"/>
        <w:jc w:val="both"/>
        <w:rPr>
          <w:spacing w:val="-3"/>
        </w:rPr>
      </w:pPr>
    </w:p>
    <w:p w14:paraId="2CFACDE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bookmarkStart w:id="373" w:name="UD61G"/>
      <w:bookmarkEnd w:id="373"/>
      <w:r>
        <w:rPr>
          <w:spacing w:val="-3"/>
        </w:rPr>
        <w:tab/>
      </w:r>
      <w:r>
        <w:rPr>
          <w:i/>
          <w:spacing w:val="-3"/>
        </w:rPr>
        <w:t>Population for Foreign and Urban Populations:</w:t>
      </w:r>
    </w:p>
    <w:p w14:paraId="2CBA80D8" w14:textId="77777777" w:rsidR="001F14B8" w:rsidRDefault="001F14B8" w:rsidP="00FE735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9EDBB75" w14:textId="77777777" w:rsidR="00BE6B00" w:rsidRDefault="00BE6B00" w:rsidP="00BE6B00">
      <w:pPr>
        <w:ind w:left="450" w:firstLine="270"/>
        <w:jc w:val="both"/>
        <w:rPr>
          <w:snapToGrid/>
          <w:szCs w:val="24"/>
        </w:rPr>
      </w:pPr>
      <w:bookmarkStart w:id="374" w:name="UD61CA"/>
      <w:bookmarkEnd w:id="374"/>
      <w:r>
        <w:rPr>
          <w:b/>
          <w:spacing w:val="-3"/>
        </w:rPr>
        <w:t xml:space="preserve">2010 Census Urban Population Counts </w:t>
      </w:r>
      <w:r>
        <w:rPr>
          <w:spacing w:val="-3"/>
        </w:rPr>
        <w:t xml:space="preserve">are from the </w:t>
      </w:r>
      <w:r>
        <w:rPr>
          <w:i/>
          <w:iCs/>
        </w:rPr>
        <w:t>2010 Census of Population and Housing: Summary File 1 (SF1) Urban/Rural Update, U.S. Census Bureau</w:t>
      </w:r>
      <w:r>
        <w:rPr>
          <w:spacing w:val="-3"/>
        </w:rPr>
        <w:t>.  For the 2010 Census, the Census Bureau classified as urban all territory, population, and housing units located within urbanized areas (UAs) and urban clusters (UCs).</w:t>
      </w:r>
      <w:r>
        <w:rPr>
          <w:spacing w:val="-3"/>
          <w:szCs w:val="24"/>
        </w:rPr>
        <w:t xml:space="preserve">  An urbanized area</w:t>
      </w:r>
      <w:r>
        <w:rPr>
          <w:snapToGrid/>
          <w:szCs w:val="24"/>
        </w:rPr>
        <w:t xml:space="preserve"> consists of densely developed territory that contains 50,000 or more people.  An urban cluster consists of densely settled territory that has at least 2,500 people but fewer</w:t>
      </w:r>
      <w:r>
        <w:rPr>
          <w:szCs w:val="24"/>
        </w:rPr>
        <w:t xml:space="preserve"> than </w:t>
      </w:r>
      <w:r>
        <w:rPr>
          <w:snapToGrid/>
          <w:szCs w:val="24"/>
        </w:rPr>
        <w:t xml:space="preserve">50,000 people.  Rural consists of all territory, population, and housing units outside of UAs and UCs.  Percent Urban Population has one implied decimal point.  </w:t>
      </w:r>
      <w:r>
        <w:t xml:space="preserve">For more information regarding definitions, user updates, confidence intervals, and standard errors, the Census website </w:t>
      </w:r>
      <w:hyperlink r:id="rId27" w:history="1">
        <w:r>
          <w:rPr>
            <w:rStyle w:val="Hyperlink"/>
          </w:rPr>
          <w:t>www.census.gov</w:t>
        </w:r>
      </w:hyperlink>
      <w:r>
        <w:t xml:space="preserve"> should be referenced.</w:t>
      </w:r>
      <w:r>
        <w:rPr>
          <w:snapToGrid/>
          <w:szCs w:val="24"/>
        </w:rPr>
        <w:t xml:space="preserve"> </w:t>
      </w:r>
    </w:p>
    <w:p w14:paraId="003D3AF2" w14:textId="77777777" w:rsidR="006369DD" w:rsidRDefault="006369DD" w:rsidP="00BE6B00">
      <w:pPr>
        <w:ind w:left="450" w:firstLine="270"/>
        <w:jc w:val="both"/>
        <w:rPr>
          <w:snapToGrid/>
          <w:szCs w:val="24"/>
        </w:rPr>
      </w:pPr>
    </w:p>
    <w:p w14:paraId="480AF54F" w14:textId="77777777" w:rsidR="00883131" w:rsidRDefault="00883131" w:rsidP="00BE6B00">
      <w:pPr>
        <w:ind w:left="450" w:firstLine="270"/>
        <w:jc w:val="both"/>
        <w:rPr>
          <w:snapToGrid/>
          <w:szCs w:val="24"/>
        </w:rPr>
      </w:pPr>
    </w:p>
    <w:p w14:paraId="6771B5A9" w14:textId="77777777" w:rsidR="000A597A" w:rsidRDefault="00132A62" w:rsidP="00132A6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iCs/>
          <w:spacing w:val="-3"/>
          <w:sz w:val="22"/>
        </w:rPr>
      </w:pPr>
      <w:r>
        <w:rPr>
          <w:i/>
          <w:iCs/>
          <w:spacing w:val="-3"/>
          <w:sz w:val="22"/>
        </w:rPr>
        <w:tab/>
      </w:r>
      <w:r>
        <w:rPr>
          <w:i/>
          <w:iCs/>
          <w:spacing w:val="-3"/>
          <w:sz w:val="22"/>
        </w:rPr>
        <w:tab/>
        <w:t>Note:</w:t>
      </w:r>
      <w:r>
        <w:rPr>
          <w:i/>
          <w:iCs/>
          <w:spacing w:val="-3"/>
          <w:sz w:val="22"/>
        </w:rPr>
        <w:tab/>
      </w:r>
    </w:p>
    <w:p w14:paraId="1052F415" w14:textId="77777777" w:rsidR="00132A62" w:rsidRDefault="00132A62" w:rsidP="00AB169E">
      <w:pPr>
        <w:numPr>
          <w:ilvl w:val="0"/>
          <w:numId w:val="72"/>
        </w:numPr>
        <w:tabs>
          <w:tab w:val="clear" w:pos="3602"/>
          <w:tab w:val="left" w:pos="-1440"/>
          <w:tab w:val="left" w:pos="-720"/>
          <w:tab w:val="left" w:pos="444"/>
          <w:tab w:val="left" w:pos="799"/>
          <w:tab w:val="left" w:pos="1243"/>
          <w:tab w:val="left" w:pos="1800"/>
          <w:tab w:val="left" w:pos="1996"/>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iCs/>
          <w:spacing w:val="-3"/>
          <w:sz w:val="22"/>
        </w:rPr>
        <w:t>Data are carried for Hoonah-Angoon Census Area, AK (02105), Skagway Municipality, AK (02230</w:t>
      </w:r>
      <w:proofErr w:type="gramStart"/>
      <w:r>
        <w:rPr>
          <w:iCs/>
          <w:spacing w:val="-3"/>
          <w:sz w:val="22"/>
        </w:rPr>
        <w:t xml:space="preserve">), </w:t>
      </w:r>
      <w:r>
        <w:rPr>
          <w:spacing w:val="-3"/>
          <w:sz w:val="22"/>
        </w:rPr>
        <w:t xml:space="preserve"> Prince</w:t>
      </w:r>
      <w:proofErr w:type="gramEnd"/>
      <w:r>
        <w:rPr>
          <w:spacing w:val="-3"/>
          <w:sz w:val="22"/>
        </w:rPr>
        <w:t xml:space="preserve"> of Wales-Hyder Census Area, AK (02198), Petersburg Census Area, AK (02195) and Wrangell City and Borough, AK (02275).</w:t>
      </w:r>
    </w:p>
    <w:p w14:paraId="596A7B61" w14:textId="77777777" w:rsidR="00132A62" w:rsidRDefault="00132A62" w:rsidP="00AB169E">
      <w:pPr>
        <w:numPr>
          <w:ilvl w:val="0"/>
          <w:numId w:val="72"/>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Data are included on the AHRF for Puerto Rico.</w:t>
      </w:r>
    </w:p>
    <w:p w14:paraId="650C2974" w14:textId="77777777" w:rsidR="00132A62" w:rsidRDefault="00132A62" w:rsidP="00AB169E">
      <w:pPr>
        <w:numPr>
          <w:ilvl w:val="0"/>
          <w:numId w:val="72"/>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Data on the AHRF for Guam are from the </w:t>
      </w:r>
      <w:r>
        <w:rPr>
          <w:i/>
          <w:spacing w:val="-3"/>
          <w:sz w:val="22"/>
        </w:rPr>
        <w:t>2010 Census of Population and Housing, Guam Summary File</w:t>
      </w:r>
      <w:r>
        <w:rPr>
          <w:spacing w:val="-3"/>
          <w:sz w:val="22"/>
        </w:rPr>
        <w:t xml:space="preserve">, U.S. Census Bureau using the Bureau’s American </w:t>
      </w:r>
      <w:proofErr w:type="spellStart"/>
      <w:r>
        <w:rPr>
          <w:spacing w:val="-3"/>
          <w:sz w:val="22"/>
        </w:rPr>
        <w:t>FactFinder</w:t>
      </w:r>
      <w:proofErr w:type="spellEnd"/>
      <w:r>
        <w:rPr>
          <w:spacing w:val="-3"/>
          <w:sz w:val="22"/>
        </w:rPr>
        <w:t>.</w:t>
      </w:r>
    </w:p>
    <w:p w14:paraId="1E9F3297" w14:textId="77777777" w:rsidR="00132A62" w:rsidRDefault="00132A62" w:rsidP="00AB169E">
      <w:pPr>
        <w:numPr>
          <w:ilvl w:val="0"/>
          <w:numId w:val="72"/>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szCs w:val="22"/>
        </w:rPr>
        <w:t>D</w:t>
      </w:r>
      <w:r>
        <w:rPr>
          <w:spacing w:val="-3"/>
          <w:sz w:val="22"/>
        </w:rPr>
        <w:t xml:space="preserve">ata included on the AHRF for the U.S. Virgin Islands are from the </w:t>
      </w:r>
      <w:r>
        <w:rPr>
          <w:i/>
          <w:spacing w:val="-3"/>
          <w:sz w:val="22"/>
        </w:rPr>
        <w:t>2010 Census of Population and Housing, U.S. Virgin Islands Summary File</w:t>
      </w:r>
      <w:r>
        <w:rPr>
          <w:spacing w:val="-3"/>
          <w:sz w:val="22"/>
        </w:rPr>
        <w:t xml:space="preserve">, U.S. Census Bureau using the Bureau’s American </w:t>
      </w:r>
      <w:proofErr w:type="spellStart"/>
      <w:r>
        <w:rPr>
          <w:spacing w:val="-3"/>
          <w:sz w:val="22"/>
        </w:rPr>
        <w:t>FactFinder</w:t>
      </w:r>
      <w:proofErr w:type="spellEnd"/>
      <w:r>
        <w:rPr>
          <w:spacing w:val="-3"/>
        </w:rPr>
        <w:t>.</w:t>
      </w:r>
    </w:p>
    <w:p w14:paraId="5C649076" w14:textId="77777777" w:rsidR="00BE6B00" w:rsidRDefault="00BE6B00" w:rsidP="006369DD">
      <w:pPr>
        <w:tabs>
          <w:tab w:val="left" w:pos="-1440"/>
          <w:tab w:val="left" w:pos="-720"/>
          <w:tab w:val="left" w:pos="799"/>
          <w:tab w:val="left" w:pos="1243"/>
          <w:tab w:val="left" w:pos="1350"/>
          <w:tab w:val="left" w:pos="1440"/>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794" w:hanging="1350"/>
        <w:jc w:val="both"/>
        <w:rPr>
          <w:i/>
          <w:iCs/>
          <w:spacing w:val="-3"/>
          <w:sz w:val="22"/>
        </w:rPr>
      </w:pPr>
      <w:r>
        <w:rPr>
          <w:i/>
          <w:iCs/>
          <w:spacing w:val="-3"/>
          <w:sz w:val="22"/>
        </w:rPr>
        <w:tab/>
      </w:r>
      <w:r>
        <w:rPr>
          <w:i/>
          <w:iCs/>
          <w:spacing w:val="-3"/>
          <w:sz w:val="22"/>
        </w:rPr>
        <w:tab/>
      </w:r>
      <w:r>
        <w:rPr>
          <w:i/>
          <w:iCs/>
          <w:spacing w:val="-3"/>
          <w:sz w:val="22"/>
        </w:rPr>
        <w:tab/>
      </w:r>
    </w:p>
    <w:p w14:paraId="1906F542" w14:textId="77777777" w:rsidR="001F14B8" w:rsidRDefault="001F14B8" w:rsidP="00FE7350">
      <w:pPr>
        <w:ind w:left="450" w:firstLine="270"/>
        <w:jc w:val="both"/>
        <w:rPr>
          <w:snapToGrid/>
          <w:szCs w:val="24"/>
        </w:rPr>
      </w:pPr>
      <w:bookmarkStart w:id="375" w:name="UD61C"/>
      <w:bookmarkEnd w:id="375"/>
      <w:r>
        <w:rPr>
          <w:b/>
          <w:spacing w:val="-3"/>
        </w:rPr>
        <w:t xml:space="preserve">2000 Census Urban Population Counts </w:t>
      </w:r>
      <w:r>
        <w:rPr>
          <w:spacing w:val="-3"/>
        </w:rPr>
        <w:t xml:space="preserve">are from the </w:t>
      </w:r>
      <w:r>
        <w:rPr>
          <w:i/>
          <w:iCs/>
        </w:rPr>
        <w:t>2000 Census of Population and Housing: Summary File 3A (SF3A), U.S. Census Bureau</w:t>
      </w:r>
      <w:r>
        <w:rPr>
          <w:spacing w:val="-3"/>
        </w:rPr>
        <w:t xml:space="preserve">.  The Census Bureau defines as "urban" all territory, population and housing units located </w:t>
      </w:r>
      <w:r>
        <w:rPr>
          <w:spacing w:val="-3"/>
          <w:szCs w:val="24"/>
        </w:rPr>
        <w:t xml:space="preserve">within </w:t>
      </w:r>
      <w:r>
        <w:rPr>
          <w:szCs w:val="24"/>
        </w:rPr>
        <w:t>urbanized areas (UAs) and urban clusters (UCs)</w:t>
      </w:r>
      <w:r>
        <w:rPr>
          <w:spacing w:val="-3"/>
          <w:szCs w:val="24"/>
        </w:rPr>
        <w:t>.  An urbanized area</w:t>
      </w:r>
      <w:r>
        <w:rPr>
          <w:snapToGrid/>
          <w:szCs w:val="24"/>
        </w:rPr>
        <w:t xml:space="preserve"> consists of densely settled territory that contains 50,000 or more people.  An urban cluster consists of densely settled territory that has at least </w:t>
      </w:r>
      <w:r>
        <w:rPr>
          <w:snapToGrid/>
          <w:szCs w:val="24"/>
        </w:rPr>
        <w:lastRenderedPageBreak/>
        <w:t>2,500 people but fewer</w:t>
      </w:r>
      <w:r>
        <w:rPr>
          <w:szCs w:val="24"/>
        </w:rPr>
        <w:t xml:space="preserve"> than </w:t>
      </w:r>
      <w:r>
        <w:rPr>
          <w:snapToGrid/>
          <w:szCs w:val="24"/>
        </w:rPr>
        <w:t xml:space="preserve">50,000 people.  Rural consists of all territory, population, and housing units outside of UAs and UCs.  </w:t>
      </w:r>
      <w:r>
        <w:t xml:space="preserve">For more information regarding definitions, user updates, confidence intervals, and standard errors, the Census website </w:t>
      </w:r>
      <w:hyperlink r:id="rId28" w:history="1">
        <w:r>
          <w:rPr>
            <w:rStyle w:val="Hyperlink"/>
            <w:color w:val="auto"/>
          </w:rPr>
          <w:t>www.census.gov</w:t>
        </w:r>
      </w:hyperlink>
      <w:r>
        <w:t xml:space="preserve"> should be referenced.</w:t>
      </w:r>
      <w:r>
        <w:rPr>
          <w:snapToGrid/>
          <w:szCs w:val="24"/>
        </w:rPr>
        <w:t xml:space="preserve"> </w:t>
      </w:r>
    </w:p>
    <w:p w14:paraId="3AFB9827" w14:textId="77777777" w:rsidR="00E26115" w:rsidRDefault="00E26115" w:rsidP="00FE7350">
      <w:pPr>
        <w:ind w:left="450" w:firstLine="270"/>
        <w:jc w:val="both"/>
        <w:rPr>
          <w:snapToGrid/>
          <w:szCs w:val="24"/>
        </w:rPr>
      </w:pPr>
    </w:p>
    <w:p w14:paraId="6108EC54" w14:textId="77777777" w:rsidR="000A597A" w:rsidRDefault="001F14B8" w:rsidP="005534B3">
      <w:pPr>
        <w:tabs>
          <w:tab w:val="left" w:pos="-1440"/>
          <w:tab w:val="left" w:pos="-720"/>
          <w:tab w:val="left" w:pos="720"/>
          <w:tab w:val="left" w:pos="799"/>
          <w:tab w:val="left" w:pos="1080"/>
          <w:tab w:val="left" w:pos="1620"/>
          <w:tab w:val="left" w:pos="1800"/>
          <w:tab w:val="left" w:pos="1996"/>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i/>
          <w:iCs/>
          <w:spacing w:val="-3"/>
          <w:sz w:val="22"/>
        </w:rPr>
      </w:pPr>
      <w:r>
        <w:rPr>
          <w:snapToGrid/>
          <w:szCs w:val="24"/>
        </w:rPr>
        <w:t xml:space="preserve"> </w:t>
      </w:r>
      <w:r>
        <w:rPr>
          <w:snapToGrid/>
          <w:szCs w:val="24"/>
        </w:rPr>
        <w:tab/>
      </w:r>
      <w:r>
        <w:rPr>
          <w:i/>
          <w:iCs/>
          <w:spacing w:val="-3"/>
          <w:sz w:val="22"/>
        </w:rPr>
        <w:t>Note</w:t>
      </w:r>
      <w:r w:rsidR="000A597A">
        <w:rPr>
          <w:i/>
          <w:iCs/>
          <w:spacing w:val="-3"/>
          <w:sz w:val="22"/>
        </w:rPr>
        <w:t>:</w:t>
      </w:r>
      <w:r>
        <w:rPr>
          <w:i/>
          <w:iCs/>
          <w:spacing w:val="-3"/>
          <w:sz w:val="22"/>
        </w:rPr>
        <w:t xml:space="preserve">     </w:t>
      </w:r>
    </w:p>
    <w:p w14:paraId="2E5F3C64" w14:textId="77777777" w:rsidR="001F14B8" w:rsidRDefault="001F14B8" w:rsidP="00AB169E">
      <w:pPr>
        <w:numPr>
          <w:ilvl w:val="0"/>
          <w:numId w:val="73"/>
        </w:numPr>
        <w:tabs>
          <w:tab w:val="left" w:pos="-1440"/>
          <w:tab w:val="left" w:pos="-720"/>
          <w:tab w:val="left" w:pos="720"/>
          <w:tab w:val="left" w:pos="799"/>
          <w:tab w:val="left" w:pos="1080"/>
          <w:tab w:val="left" w:pos="1800"/>
          <w:tab w:val="left" w:pos="1996"/>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Data are included on the </w:t>
      </w:r>
      <w:r w:rsidR="00727820">
        <w:rPr>
          <w:spacing w:val="-3"/>
          <w:sz w:val="22"/>
        </w:rPr>
        <w:t>AHRF</w:t>
      </w:r>
      <w:r>
        <w:rPr>
          <w:spacing w:val="-3"/>
          <w:sz w:val="22"/>
        </w:rPr>
        <w:t xml:space="preserve"> for Puerto Rico.</w:t>
      </w:r>
    </w:p>
    <w:p w14:paraId="169C950F" w14:textId="77777777" w:rsidR="001F14B8" w:rsidRDefault="001F14B8" w:rsidP="00AB169E">
      <w:pPr>
        <w:numPr>
          <w:ilvl w:val="0"/>
          <w:numId w:val="73"/>
        </w:numPr>
        <w:tabs>
          <w:tab w:val="left" w:pos="-1440"/>
          <w:tab w:val="left" w:pos="-720"/>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iCs/>
          <w:spacing w:val="-3"/>
          <w:sz w:val="22"/>
        </w:rPr>
      </w:pPr>
      <w:r>
        <w:rPr>
          <w:spacing w:val="-3"/>
          <w:sz w:val="22"/>
        </w:rPr>
        <w:t xml:space="preserve">Data on the </w:t>
      </w:r>
      <w:r w:rsidR="00727820">
        <w:rPr>
          <w:spacing w:val="-3"/>
          <w:sz w:val="22"/>
        </w:rPr>
        <w:t>AHRF</w:t>
      </w:r>
      <w:r>
        <w:rPr>
          <w:spacing w:val="-3"/>
          <w:sz w:val="22"/>
        </w:rPr>
        <w:t xml:space="preserve"> for Guam are from the </w:t>
      </w:r>
      <w:r>
        <w:rPr>
          <w:i/>
          <w:iCs/>
          <w:spacing w:val="-3"/>
          <w:sz w:val="22"/>
        </w:rPr>
        <w:t xml:space="preserve">Guam Summary File: 2000 Census of Population and Housing, U.S. Census Bureau. </w:t>
      </w:r>
    </w:p>
    <w:p w14:paraId="100F13EE" w14:textId="77777777" w:rsidR="001F14B8" w:rsidRDefault="001F14B8" w:rsidP="00AB169E">
      <w:pPr>
        <w:numPr>
          <w:ilvl w:val="0"/>
          <w:numId w:val="73"/>
        </w:numPr>
        <w:tabs>
          <w:tab w:val="left" w:pos="-1440"/>
          <w:tab w:val="left" w:pos="-720"/>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iCs/>
          <w:spacing w:val="-3"/>
          <w:sz w:val="22"/>
        </w:rPr>
      </w:pPr>
      <w:r>
        <w:rPr>
          <w:spacing w:val="-3"/>
          <w:sz w:val="22"/>
        </w:rPr>
        <w:t xml:space="preserve">Data on the </w:t>
      </w:r>
      <w:r w:rsidR="00727820">
        <w:rPr>
          <w:spacing w:val="-3"/>
          <w:sz w:val="22"/>
        </w:rPr>
        <w:t>AHRF</w:t>
      </w:r>
      <w:r>
        <w:rPr>
          <w:spacing w:val="-3"/>
          <w:sz w:val="22"/>
        </w:rPr>
        <w:t xml:space="preserve"> for the US Virgin Islands are from the </w:t>
      </w:r>
      <w:r w:rsidR="003F2E43">
        <w:rPr>
          <w:i/>
          <w:iCs/>
          <w:spacing w:val="-3"/>
          <w:sz w:val="22"/>
        </w:rPr>
        <w:t>U.S.</w:t>
      </w:r>
      <w:r>
        <w:rPr>
          <w:i/>
          <w:iCs/>
          <w:spacing w:val="-3"/>
          <w:sz w:val="22"/>
        </w:rPr>
        <w:t xml:space="preserve"> Virgin Islands Summary File: 2000 Census of Population and Housing, U.S. Census Bureau.</w:t>
      </w:r>
    </w:p>
    <w:p w14:paraId="2D7C3CC5" w14:textId="77777777" w:rsidR="00D276AF" w:rsidRDefault="00D276AF" w:rsidP="00D276AF">
      <w:pPr>
        <w:tabs>
          <w:tab w:val="left" w:pos="-1440"/>
          <w:tab w:val="left" w:pos="-720"/>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i/>
          <w:iCs/>
          <w:spacing w:val="-3"/>
          <w:sz w:val="22"/>
        </w:rPr>
      </w:pPr>
    </w:p>
    <w:p w14:paraId="12342AF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660C73A" w14:textId="77777777" w:rsidR="00CF7ED3" w:rsidRDefault="00CF7ED3" w:rsidP="00F068D0">
      <w:pPr>
        <w:widowControl/>
        <w:shd w:val="clear" w:color="auto" w:fill="FFFFFF"/>
        <w:ind w:left="270" w:firstLine="6"/>
        <w:jc w:val="both"/>
        <w:rPr>
          <w:spacing w:val="-3"/>
        </w:rPr>
      </w:pPr>
      <w:bookmarkStart w:id="376" w:name="UD58AA"/>
      <w:r>
        <w:rPr>
          <w:spacing w:val="-3"/>
        </w:rPr>
        <w:tab/>
      </w:r>
      <w:bookmarkStart w:id="377" w:name="UD91B"/>
      <w:bookmarkEnd w:id="376"/>
      <w:r w:rsidR="00536D7B" w:rsidRPr="003D0380">
        <w:rPr>
          <w:b/>
        </w:rPr>
        <w:t>2011-2015 and 201</w:t>
      </w:r>
      <w:r w:rsidR="00886167">
        <w:rPr>
          <w:b/>
        </w:rPr>
        <w:t>5</w:t>
      </w:r>
      <w:r w:rsidR="00536D7B" w:rsidRPr="003D0380">
        <w:rPr>
          <w:b/>
        </w:rPr>
        <w:t>-201</w:t>
      </w:r>
      <w:r w:rsidR="00886167">
        <w:rPr>
          <w:b/>
        </w:rPr>
        <w:t>9</w:t>
      </w:r>
      <w:r w:rsidR="00536D7B">
        <w:rPr>
          <w:b/>
        </w:rPr>
        <w:t xml:space="preserve"> </w:t>
      </w:r>
      <w:r>
        <w:rPr>
          <w:b/>
          <w:bCs/>
          <w:spacing w:val="-3"/>
        </w:rPr>
        <w:t xml:space="preserve">Foreign Born Population </w:t>
      </w:r>
      <w:bookmarkEnd w:id="377"/>
      <w:r>
        <w:rPr>
          <w:spacing w:val="-3"/>
        </w:rPr>
        <w:t>data are from the 20</w:t>
      </w:r>
      <w:r w:rsidR="00536D7B">
        <w:rPr>
          <w:spacing w:val="-3"/>
        </w:rPr>
        <w:t>11</w:t>
      </w:r>
      <w:r>
        <w:rPr>
          <w:spacing w:val="-3"/>
        </w:rPr>
        <w:t>-20</w:t>
      </w:r>
      <w:r w:rsidR="00BE6B00">
        <w:rPr>
          <w:spacing w:val="-3"/>
        </w:rPr>
        <w:t>1</w:t>
      </w:r>
      <w:r w:rsidR="00536D7B">
        <w:rPr>
          <w:spacing w:val="-3"/>
        </w:rPr>
        <w:t>5</w:t>
      </w:r>
      <w:r>
        <w:rPr>
          <w:spacing w:val="-3"/>
        </w:rPr>
        <w:t xml:space="preserve"> </w:t>
      </w:r>
      <w:r w:rsidR="00365C94">
        <w:rPr>
          <w:spacing w:val="-3"/>
        </w:rPr>
        <w:t>and 20</w:t>
      </w:r>
      <w:r w:rsidR="00252589">
        <w:rPr>
          <w:spacing w:val="-3"/>
        </w:rPr>
        <w:t>1</w:t>
      </w:r>
      <w:r w:rsidR="00886167">
        <w:rPr>
          <w:spacing w:val="-3"/>
        </w:rPr>
        <w:t>5</w:t>
      </w:r>
      <w:r w:rsidR="00365C94">
        <w:rPr>
          <w:spacing w:val="-3"/>
        </w:rPr>
        <w:t>-201</w:t>
      </w:r>
      <w:r w:rsidR="00886167">
        <w:rPr>
          <w:spacing w:val="-3"/>
        </w:rPr>
        <w:t>9</w:t>
      </w:r>
      <w:r w:rsidR="00C13618">
        <w:rPr>
          <w:spacing w:val="-3"/>
        </w:rPr>
        <w:t xml:space="preserve"> American Community Survey (ACS) Summary File, U.S. Census Bureau.</w:t>
      </w:r>
      <w:r w:rsidR="00365C94">
        <w:rPr>
          <w:spacing w:val="-3"/>
        </w:rPr>
        <w:t xml:space="preserve"> </w:t>
      </w:r>
      <w:r w:rsidR="00F068D0" w:rsidRPr="00F93C0C">
        <w:rPr>
          <w:snapToGrid/>
          <w:spacing w:val="-3"/>
          <w:szCs w:val="24"/>
        </w:rPr>
        <w:t>The ACS has an annual sample size of about 3.5 million</w:t>
      </w:r>
      <w:r w:rsidR="00F068D0">
        <w:rPr>
          <w:snapToGrid/>
          <w:spacing w:val="-3"/>
          <w:szCs w:val="24"/>
        </w:rPr>
        <w:t xml:space="preserve"> </w:t>
      </w:r>
      <w:r w:rsidR="00F068D0" w:rsidRPr="00F93C0C">
        <w:rPr>
          <w:snapToGrid/>
          <w:spacing w:val="-3"/>
          <w:szCs w:val="24"/>
        </w:rPr>
        <w:t>addresses, with survey information collected nearly</w:t>
      </w:r>
      <w:r w:rsidR="00F068D0">
        <w:rPr>
          <w:snapToGrid/>
          <w:spacing w:val="-3"/>
          <w:szCs w:val="24"/>
        </w:rPr>
        <w:t xml:space="preserve"> </w:t>
      </w:r>
      <w:r w:rsidR="00F068D0" w:rsidRPr="00F93C0C">
        <w:rPr>
          <w:snapToGrid/>
          <w:spacing w:val="-3"/>
          <w:szCs w:val="24"/>
        </w:rPr>
        <w:t>every day of the year. Data are pooled across a calendar</w:t>
      </w:r>
      <w:r w:rsidR="00F068D0">
        <w:rPr>
          <w:snapToGrid/>
          <w:spacing w:val="-3"/>
          <w:szCs w:val="24"/>
        </w:rPr>
        <w:t xml:space="preserve"> </w:t>
      </w:r>
      <w:r w:rsidR="00F068D0" w:rsidRPr="00F93C0C">
        <w:rPr>
          <w:snapToGrid/>
          <w:spacing w:val="-3"/>
          <w:szCs w:val="24"/>
        </w:rPr>
        <w:t>year to produce estimates for that year. As a result,</w:t>
      </w:r>
      <w:r w:rsidR="00F068D0">
        <w:rPr>
          <w:snapToGrid/>
          <w:spacing w:val="-3"/>
          <w:szCs w:val="24"/>
        </w:rPr>
        <w:t xml:space="preserve"> </w:t>
      </w:r>
      <w:r w:rsidR="00F068D0" w:rsidRPr="00F93C0C">
        <w:rPr>
          <w:snapToGrid/>
          <w:spacing w:val="-3"/>
          <w:szCs w:val="24"/>
        </w:rPr>
        <w:t>ACS estimates reflect data that have been collected</w:t>
      </w:r>
      <w:r w:rsidR="00F068D0">
        <w:rPr>
          <w:snapToGrid/>
          <w:spacing w:val="-3"/>
          <w:szCs w:val="24"/>
        </w:rPr>
        <w:t xml:space="preserve"> </w:t>
      </w:r>
      <w:r w:rsidR="00F068D0" w:rsidRPr="00F93C0C">
        <w:rPr>
          <w:snapToGrid/>
          <w:spacing w:val="-3"/>
          <w:szCs w:val="24"/>
        </w:rPr>
        <w:t xml:space="preserve">over </w:t>
      </w:r>
      <w:proofErr w:type="gramStart"/>
      <w:r w:rsidR="00F068D0" w:rsidRPr="00F93C0C">
        <w:rPr>
          <w:snapToGrid/>
          <w:spacing w:val="-3"/>
          <w:szCs w:val="24"/>
        </w:rPr>
        <w:t>a period of time</w:t>
      </w:r>
      <w:proofErr w:type="gramEnd"/>
      <w:r w:rsidR="00F068D0" w:rsidRPr="00F93C0C">
        <w:rPr>
          <w:snapToGrid/>
          <w:spacing w:val="-3"/>
          <w:szCs w:val="24"/>
        </w:rPr>
        <w:t xml:space="preserve"> rather than for a single point in</w:t>
      </w:r>
      <w:r w:rsidR="00F068D0">
        <w:rPr>
          <w:snapToGrid/>
          <w:spacing w:val="-3"/>
          <w:szCs w:val="24"/>
        </w:rPr>
        <w:t xml:space="preserve"> </w:t>
      </w:r>
      <w:r w:rsidR="00F068D0" w:rsidRPr="00F93C0C">
        <w:rPr>
          <w:snapToGrid/>
          <w:spacing w:val="-3"/>
          <w:szCs w:val="24"/>
        </w:rPr>
        <w:t>time as in the decennial census, which is conducted</w:t>
      </w:r>
      <w:r w:rsidR="00F068D0">
        <w:rPr>
          <w:snapToGrid/>
          <w:spacing w:val="-3"/>
          <w:szCs w:val="24"/>
        </w:rPr>
        <w:t xml:space="preserve"> </w:t>
      </w:r>
      <w:r w:rsidR="00F068D0" w:rsidRPr="00F93C0C">
        <w:rPr>
          <w:snapToGrid/>
          <w:spacing w:val="-3"/>
          <w:szCs w:val="24"/>
        </w:rPr>
        <w:t>every 10 years and provides population counts as of</w:t>
      </w:r>
      <w:r w:rsidR="00F068D0">
        <w:rPr>
          <w:snapToGrid/>
          <w:spacing w:val="-3"/>
          <w:szCs w:val="24"/>
        </w:rPr>
        <w:t xml:space="preserve"> </w:t>
      </w:r>
      <w:r w:rsidR="00F068D0" w:rsidRPr="00F93C0C">
        <w:rPr>
          <w:snapToGrid/>
          <w:spacing w:val="-3"/>
          <w:szCs w:val="24"/>
        </w:rPr>
        <w:t>April 1.</w:t>
      </w:r>
      <w:r w:rsidR="00F068D0">
        <w:rPr>
          <w:snapToGrid/>
          <w:spacing w:val="-3"/>
          <w:szCs w:val="24"/>
        </w:rPr>
        <w:t xml:space="preserve"> </w:t>
      </w:r>
      <w:r w:rsidR="00365977">
        <w:t xml:space="preserve"> </w:t>
      </w:r>
      <w:r w:rsidR="00365977">
        <w:rPr>
          <w:spacing w:val="-3"/>
        </w:rPr>
        <w:t>The</w:t>
      </w:r>
      <w:r>
        <w:rPr>
          <w:spacing w:val="-3"/>
        </w:rPr>
        <w:t xml:space="preserve"> </w:t>
      </w:r>
      <w:proofErr w:type="gramStart"/>
      <w:r>
        <w:rPr>
          <w:spacing w:val="-3"/>
        </w:rPr>
        <w:t>foreign born</w:t>
      </w:r>
      <w:proofErr w:type="gramEnd"/>
      <w:r>
        <w:rPr>
          <w:spacing w:val="-3"/>
        </w:rPr>
        <w:t xml:space="preserve"> population includes anyone who was not a U.S. </w:t>
      </w:r>
      <w:r w:rsidR="00A35CF3">
        <w:rPr>
          <w:spacing w:val="-3"/>
        </w:rPr>
        <w:t xml:space="preserve">citizen </w:t>
      </w:r>
      <w:r>
        <w:rPr>
          <w:spacing w:val="-3"/>
        </w:rPr>
        <w:t>at birth.  This includes respondents who indicated they were a U.S. citizen by naturalization or not a U.S. citizen.</w:t>
      </w:r>
    </w:p>
    <w:p w14:paraId="79C7EE2F" w14:textId="77777777" w:rsidR="00CF7ED3" w:rsidRDefault="00CF7ED3" w:rsidP="00CF7ED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0609737E" w14:textId="77777777" w:rsidR="000A597A" w:rsidRDefault="00CF7ED3" w:rsidP="00CF7ED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iCs/>
          <w:spacing w:val="-3"/>
          <w:sz w:val="22"/>
        </w:rPr>
      </w:pPr>
      <w:r>
        <w:rPr>
          <w:i/>
          <w:iCs/>
          <w:spacing w:val="-3"/>
        </w:rPr>
        <w:tab/>
      </w:r>
      <w:r>
        <w:rPr>
          <w:i/>
          <w:iCs/>
          <w:spacing w:val="-3"/>
          <w:sz w:val="22"/>
        </w:rPr>
        <w:tab/>
        <w:t>Note:</w:t>
      </w:r>
      <w:r>
        <w:rPr>
          <w:i/>
          <w:iCs/>
          <w:spacing w:val="-3"/>
          <w:sz w:val="22"/>
        </w:rPr>
        <w:tab/>
      </w:r>
    </w:p>
    <w:p w14:paraId="33A06A56" w14:textId="77777777" w:rsidR="00CF7ED3" w:rsidRDefault="00CF7ED3" w:rsidP="00AB169E">
      <w:pPr>
        <w:numPr>
          <w:ilvl w:val="0"/>
          <w:numId w:val="74"/>
        </w:numPr>
        <w:tabs>
          <w:tab w:val="clear" w:pos="1981"/>
          <w:tab w:val="left" w:pos="-1440"/>
          <w:tab w:val="left" w:pos="-720"/>
          <w:tab w:val="left" w:pos="444"/>
          <w:tab w:val="left" w:pos="799"/>
          <w:tab w:val="left" w:pos="1243"/>
          <w:tab w:val="left" w:pos="1800"/>
          <w:tab w:val="left" w:pos="2764"/>
          <w:tab w:val="num" w:pos="3060"/>
          <w:tab w:val="left" w:pos="315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iCs/>
          <w:spacing w:val="-3"/>
          <w:sz w:val="22"/>
        </w:rPr>
        <w:t>Data are carried for Hoonah-Angoon Census Area, AK (02105), Skagway Municipality, AK (02230</w:t>
      </w:r>
      <w:proofErr w:type="gramStart"/>
      <w:r>
        <w:rPr>
          <w:iCs/>
          <w:spacing w:val="-3"/>
          <w:sz w:val="22"/>
        </w:rPr>
        <w:t xml:space="preserve">), </w:t>
      </w:r>
      <w:r>
        <w:rPr>
          <w:spacing w:val="-3"/>
          <w:sz w:val="22"/>
        </w:rPr>
        <w:t xml:space="preserve"> Prince</w:t>
      </w:r>
      <w:proofErr w:type="gramEnd"/>
      <w:r>
        <w:rPr>
          <w:spacing w:val="-3"/>
          <w:sz w:val="22"/>
        </w:rPr>
        <w:t xml:space="preserve"> of Wales-Hyder Census Area, AK (02198), Petersburg Census Area, AK (02195) and Wrangell City and Borough, AK (02275).</w:t>
      </w:r>
    </w:p>
    <w:p w14:paraId="2C1C3C9C" w14:textId="77777777" w:rsidR="00CF7ED3" w:rsidRDefault="00CF7ED3" w:rsidP="00AB169E">
      <w:pPr>
        <w:numPr>
          <w:ilvl w:val="0"/>
          <w:numId w:val="74"/>
        </w:numPr>
        <w:tabs>
          <w:tab w:val="clear" w:pos="1981"/>
          <w:tab w:val="left" w:pos="-1440"/>
          <w:tab w:val="left" w:pos="-720"/>
          <w:tab w:val="left" w:pos="444"/>
          <w:tab w:val="left" w:pos="799"/>
          <w:tab w:val="left" w:pos="1243"/>
          <w:tab w:val="left" w:pos="1800"/>
          <w:tab w:val="left" w:pos="2764"/>
          <w:tab w:val="num" w:pos="3060"/>
          <w:tab w:val="left" w:pos="315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Data on the </w:t>
      </w:r>
      <w:r w:rsidR="00727820">
        <w:rPr>
          <w:spacing w:val="-3"/>
          <w:sz w:val="22"/>
        </w:rPr>
        <w:t>AHRF</w:t>
      </w:r>
      <w:r>
        <w:rPr>
          <w:spacing w:val="-3"/>
          <w:sz w:val="22"/>
        </w:rPr>
        <w:t xml:space="preserve"> for Puerto Rico are from the 20</w:t>
      </w:r>
      <w:r w:rsidR="00536D7B">
        <w:rPr>
          <w:spacing w:val="-3"/>
          <w:sz w:val="22"/>
        </w:rPr>
        <w:t>11</w:t>
      </w:r>
      <w:r>
        <w:rPr>
          <w:spacing w:val="-3"/>
          <w:sz w:val="22"/>
        </w:rPr>
        <w:t>-20</w:t>
      </w:r>
      <w:r w:rsidR="00BE6B00">
        <w:rPr>
          <w:spacing w:val="-3"/>
          <w:sz w:val="22"/>
        </w:rPr>
        <w:t>1</w:t>
      </w:r>
      <w:r w:rsidR="00536D7B">
        <w:rPr>
          <w:spacing w:val="-3"/>
          <w:sz w:val="22"/>
        </w:rPr>
        <w:t>5</w:t>
      </w:r>
      <w:r w:rsidR="00365C94">
        <w:rPr>
          <w:spacing w:val="-3"/>
          <w:sz w:val="22"/>
        </w:rPr>
        <w:t xml:space="preserve"> and 20</w:t>
      </w:r>
      <w:r w:rsidR="00611BA3">
        <w:rPr>
          <w:spacing w:val="-3"/>
          <w:sz w:val="22"/>
        </w:rPr>
        <w:t>1</w:t>
      </w:r>
      <w:r w:rsidR="00886167">
        <w:rPr>
          <w:spacing w:val="-3"/>
          <w:sz w:val="22"/>
        </w:rPr>
        <w:t>5</w:t>
      </w:r>
      <w:r w:rsidR="00365C94">
        <w:rPr>
          <w:spacing w:val="-3"/>
          <w:sz w:val="22"/>
        </w:rPr>
        <w:t>-201</w:t>
      </w:r>
      <w:r w:rsidR="00553385">
        <w:rPr>
          <w:spacing w:val="-3"/>
          <w:sz w:val="22"/>
        </w:rPr>
        <w:t>9</w:t>
      </w:r>
      <w:r>
        <w:rPr>
          <w:spacing w:val="-3"/>
          <w:sz w:val="22"/>
        </w:rPr>
        <w:t xml:space="preserve"> Puerto Rico Community Survey Summary File, U.S. Census Bureau.</w:t>
      </w:r>
    </w:p>
    <w:p w14:paraId="524DFE9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Pr>
          <w:i/>
          <w:spacing w:val="-3"/>
        </w:rPr>
        <w:tab/>
        <w:t>Non-</w:t>
      </w:r>
      <w:proofErr w:type="gramStart"/>
      <w:r>
        <w:rPr>
          <w:i/>
          <w:spacing w:val="-3"/>
        </w:rPr>
        <w:t>English Speaking</w:t>
      </w:r>
      <w:proofErr w:type="gramEnd"/>
      <w:r>
        <w:rPr>
          <w:i/>
          <w:spacing w:val="-3"/>
        </w:rPr>
        <w:t xml:space="preserve"> Persons:</w:t>
      </w:r>
    </w:p>
    <w:p w14:paraId="152BEEF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color w:val="0000FF"/>
          <w:spacing w:val="-3"/>
        </w:rPr>
      </w:pPr>
    </w:p>
    <w:p w14:paraId="517B8851" w14:textId="77777777" w:rsidR="00CF7ED3" w:rsidRDefault="00CF7ED3" w:rsidP="00F068D0">
      <w:pPr>
        <w:widowControl/>
        <w:shd w:val="clear" w:color="auto" w:fill="FFFFFF"/>
        <w:ind w:left="270" w:firstLine="6"/>
        <w:jc w:val="both"/>
        <w:rPr>
          <w:spacing w:val="-3"/>
        </w:rPr>
      </w:pPr>
      <w:bookmarkStart w:id="378" w:name="UD61BA"/>
      <w:r>
        <w:rPr>
          <w:spacing w:val="-3"/>
        </w:rPr>
        <w:tab/>
      </w:r>
      <w:bookmarkStart w:id="379" w:name="UD91C"/>
      <w:bookmarkEnd w:id="378"/>
      <w:r w:rsidR="00536D7B" w:rsidRPr="003D0380">
        <w:rPr>
          <w:b/>
        </w:rPr>
        <w:t>2011-2015 and 201</w:t>
      </w:r>
      <w:r w:rsidR="00886167">
        <w:rPr>
          <w:b/>
        </w:rPr>
        <w:t>5</w:t>
      </w:r>
      <w:r w:rsidR="00536D7B" w:rsidRPr="003D0380">
        <w:rPr>
          <w:b/>
        </w:rPr>
        <w:t>-201</w:t>
      </w:r>
      <w:r w:rsidR="00886167">
        <w:rPr>
          <w:b/>
        </w:rPr>
        <w:t>9</w:t>
      </w:r>
      <w:r w:rsidR="00536D7B">
        <w:rPr>
          <w:b/>
        </w:rPr>
        <w:t xml:space="preserve"> </w:t>
      </w:r>
      <w:r>
        <w:rPr>
          <w:b/>
          <w:bCs/>
          <w:spacing w:val="-3"/>
        </w:rPr>
        <w:t>Non-</w:t>
      </w:r>
      <w:proofErr w:type="gramStart"/>
      <w:r>
        <w:rPr>
          <w:b/>
          <w:bCs/>
          <w:spacing w:val="-3"/>
        </w:rPr>
        <w:t>English Speaking</w:t>
      </w:r>
      <w:proofErr w:type="gramEnd"/>
      <w:r>
        <w:rPr>
          <w:b/>
          <w:bCs/>
          <w:spacing w:val="-3"/>
        </w:rPr>
        <w:t xml:space="preserve"> Persons by age </w:t>
      </w:r>
      <w:bookmarkEnd w:id="379"/>
      <w:r>
        <w:rPr>
          <w:spacing w:val="-3"/>
        </w:rPr>
        <w:t xml:space="preserve">data are from the </w:t>
      </w:r>
      <w:r w:rsidR="00506938" w:rsidRPr="00506938">
        <w:t>2011-2015 and 201</w:t>
      </w:r>
      <w:r w:rsidR="00886167">
        <w:t>5</w:t>
      </w:r>
      <w:r w:rsidR="00506938" w:rsidRPr="00506938">
        <w:t>-201</w:t>
      </w:r>
      <w:r w:rsidR="00886167">
        <w:t>9</w:t>
      </w:r>
      <w:r w:rsidR="00506938">
        <w:rPr>
          <w:b/>
        </w:rPr>
        <w:t xml:space="preserve"> </w:t>
      </w:r>
      <w:r>
        <w:rPr>
          <w:spacing w:val="-3"/>
        </w:rPr>
        <w:t xml:space="preserve">American Community Survey (ACS) Summary File, U.S. Census Bureau. </w:t>
      </w:r>
      <w:r w:rsidR="00F068D0" w:rsidRPr="00F93C0C">
        <w:rPr>
          <w:snapToGrid/>
          <w:spacing w:val="-3"/>
          <w:szCs w:val="24"/>
        </w:rPr>
        <w:t>The ACS has an annual sample size of about 3.5 million</w:t>
      </w:r>
      <w:r w:rsidR="00F068D0">
        <w:rPr>
          <w:snapToGrid/>
          <w:spacing w:val="-3"/>
          <w:szCs w:val="24"/>
        </w:rPr>
        <w:t xml:space="preserve"> </w:t>
      </w:r>
      <w:r w:rsidR="00F068D0" w:rsidRPr="00F93C0C">
        <w:rPr>
          <w:snapToGrid/>
          <w:spacing w:val="-3"/>
          <w:szCs w:val="24"/>
        </w:rPr>
        <w:t>addresses, with survey information collected nearly</w:t>
      </w:r>
      <w:r w:rsidR="00F068D0">
        <w:rPr>
          <w:snapToGrid/>
          <w:spacing w:val="-3"/>
          <w:szCs w:val="24"/>
        </w:rPr>
        <w:t xml:space="preserve"> </w:t>
      </w:r>
      <w:r w:rsidR="00F068D0" w:rsidRPr="00F93C0C">
        <w:rPr>
          <w:snapToGrid/>
          <w:spacing w:val="-3"/>
          <w:szCs w:val="24"/>
        </w:rPr>
        <w:t>every day of the year. Data are pooled across a calendar</w:t>
      </w:r>
      <w:r w:rsidR="00F068D0">
        <w:rPr>
          <w:snapToGrid/>
          <w:spacing w:val="-3"/>
          <w:szCs w:val="24"/>
        </w:rPr>
        <w:t xml:space="preserve"> </w:t>
      </w:r>
      <w:r w:rsidR="00F068D0" w:rsidRPr="00F93C0C">
        <w:rPr>
          <w:snapToGrid/>
          <w:spacing w:val="-3"/>
          <w:szCs w:val="24"/>
        </w:rPr>
        <w:t>year to produce estimates for that year. As a result,</w:t>
      </w:r>
      <w:r w:rsidR="00F068D0">
        <w:rPr>
          <w:snapToGrid/>
          <w:spacing w:val="-3"/>
          <w:szCs w:val="24"/>
        </w:rPr>
        <w:t xml:space="preserve"> </w:t>
      </w:r>
      <w:r w:rsidR="00F068D0" w:rsidRPr="00F93C0C">
        <w:rPr>
          <w:snapToGrid/>
          <w:spacing w:val="-3"/>
          <w:szCs w:val="24"/>
        </w:rPr>
        <w:t>ACS estimates reflect data that have been collected</w:t>
      </w:r>
      <w:r w:rsidR="00F068D0">
        <w:rPr>
          <w:snapToGrid/>
          <w:spacing w:val="-3"/>
          <w:szCs w:val="24"/>
        </w:rPr>
        <w:t xml:space="preserve"> </w:t>
      </w:r>
      <w:r w:rsidR="00F068D0" w:rsidRPr="00F93C0C">
        <w:rPr>
          <w:snapToGrid/>
          <w:spacing w:val="-3"/>
          <w:szCs w:val="24"/>
        </w:rPr>
        <w:t xml:space="preserve">over </w:t>
      </w:r>
      <w:proofErr w:type="gramStart"/>
      <w:r w:rsidR="00F068D0" w:rsidRPr="00F93C0C">
        <w:rPr>
          <w:snapToGrid/>
          <w:spacing w:val="-3"/>
          <w:szCs w:val="24"/>
        </w:rPr>
        <w:t>a period of time</w:t>
      </w:r>
      <w:proofErr w:type="gramEnd"/>
      <w:r w:rsidR="00F068D0" w:rsidRPr="00F93C0C">
        <w:rPr>
          <w:snapToGrid/>
          <w:spacing w:val="-3"/>
          <w:szCs w:val="24"/>
        </w:rPr>
        <w:t xml:space="preserve"> rather than for a single point in</w:t>
      </w:r>
      <w:r w:rsidR="00F068D0">
        <w:rPr>
          <w:snapToGrid/>
          <w:spacing w:val="-3"/>
          <w:szCs w:val="24"/>
        </w:rPr>
        <w:t xml:space="preserve"> </w:t>
      </w:r>
      <w:r w:rsidR="00F068D0" w:rsidRPr="00F93C0C">
        <w:rPr>
          <w:snapToGrid/>
          <w:spacing w:val="-3"/>
          <w:szCs w:val="24"/>
        </w:rPr>
        <w:t>time as in the decennial census, which is conducted</w:t>
      </w:r>
      <w:r w:rsidR="00F068D0">
        <w:rPr>
          <w:snapToGrid/>
          <w:spacing w:val="-3"/>
          <w:szCs w:val="24"/>
        </w:rPr>
        <w:t xml:space="preserve"> </w:t>
      </w:r>
      <w:r w:rsidR="00F068D0" w:rsidRPr="00F93C0C">
        <w:rPr>
          <w:snapToGrid/>
          <w:spacing w:val="-3"/>
          <w:szCs w:val="24"/>
        </w:rPr>
        <w:t>every 10 years and provides population counts as of</w:t>
      </w:r>
      <w:r w:rsidR="00F068D0">
        <w:rPr>
          <w:snapToGrid/>
          <w:spacing w:val="-3"/>
          <w:szCs w:val="24"/>
        </w:rPr>
        <w:t xml:space="preserve"> </w:t>
      </w:r>
      <w:r w:rsidR="00F068D0" w:rsidRPr="00F93C0C">
        <w:rPr>
          <w:snapToGrid/>
          <w:spacing w:val="-3"/>
          <w:szCs w:val="24"/>
        </w:rPr>
        <w:t>April 1.</w:t>
      </w:r>
      <w:r w:rsidR="00F068D0">
        <w:rPr>
          <w:snapToGrid/>
          <w:spacing w:val="-3"/>
          <w:szCs w:val="24"/>
        </w:rPr>
        <w:t xml:space="preserve"> </w:t>
      </w:r>
      <w:r w:rsidR="00365977">
        <w:rPr>
          <w:spacing w:val="-3"/>
        </w:rPr>
        <w:t>These</w:t>
      </w:r>
      <w:r>
        <w:rPr>
          <w:spacing w:val="-3"/>
        </w:rPr>
        <w:t xml:space="preserve"> fields include data for persons who reported they spoke a language other than English and indicated their ability to speak English</w:t>
      </w:r>
      <w:r w:rsidR="00252589">
        <w:rPr>
          <w:spacing w:val="-3"/>
        </w:rPr>
        <w:t>.</w:t>
      </w:r>
      <w:r>
        <w:rPr>
          <w:spacing w:val="-3"/>
        </w:rPr>
        <w:t xml:space="preserve"> </w:t>
      </w:r>
      <w:r w:rsidR="00705060">
        <w:rPr>
          <w:spacing w:val="-3"/>
        </w:rPr>
        <w:t>These fields include data for person</w:t>
      </w:r>
      <w:r w:rsidR="00032870">
        <w:rPr>
          <w:spacing w:val="-3"/>
        </w:rPr>
        <w:t>s</w:t>
      </w:r>
      <w:r w:rsidR="00705060">
        <w:rPr>
          <w:spacing w:val="-3"/>
        </w:rPr>
        <w:t xml:space="preserve"> who reported they spoke a language other than English and indicated their ability to speak English “not well” or “not at all”. </w:t>
      </w:r>
      <w:r w:rsidR="00252589">
        <w:rPr>
          <w:spacing w:val="-3"/>
        </w:rPr>
        <w:t xml:space="preserve"> </w:t>
      </w:r>
      <w:r>
        <w:rPr>
          <w:spacing w:val="-3"/>
        </w:rPr>
        <w:t>Fo</w:t>
      </w:r>
      <w:r>
        <w:t xml:space="preserve">r more information regarding definitions, </w:t>
      </w:r>
      <w:r>
        <w:lastRenderedPageBreak/>
        <w:t>user updates,</w:t>
      </w:r>
      <w:r w:rsidR="00054AC5">
        <w:t xml:space="preserve"> margins of error,</w:t>
      </w:r>
      <w:r>
        <w:t xml:space="preserve"> and comparability, the Census website </w:t>
      </w:r>
      <w:hyperlink r:id="rId29" w:history="1">
        <w:r>
          <w:rPr>
            <w:rStyle w:val="Hyperlink"/>
          </w:rPr>
          <w:t>www.census.gov</w:t>
        </w:r>
      </w:hyperlink>
      <w:r>
        <w:t xml:space="preserve"> should be referenced.</w:t>
      </w:r>
    </w:p>
    <w:p w14:paraId="0B297EAB" w14:textId="77777777" w:rsidR="00CF7ED3" w:rsidRDefault="00CF7ED3" w:rsidP="00CF7ED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51ED2788" w14:textId="77777777" w:rsidR="000A597A" w:rsidRDefault="00CF7ED3" w:rsidP="00CF7ED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iCs/>
          <w:spacing w:val="-3"/>
          <w:sz w:val="22"/>
        </w:rPr>
      </w:pPr>
      <w:r>
        <w:rPr>
          <w:i/>
          <w:iCs/>
          <w:spacing w:val="-3"/>
        </w:rPr>
        <w:tab/>
      </w:r>
      <w:r>
        <w:rPr>
          <w:i/>
          <w:iCs/>
          <w:spacing w:val="-3"/>
          <w:sz w:val="22"/>
        </w:rPr>
        <w:tab/>
        <w:t>Note:</w:t>
      </w:r>
      <w:r>
        <w:rPr>
          <w:i/>
          <w:iCs/>
          <w:spacing w:val="-3"/>
          <w:sz w:val="22"/>
        </w:rPr>
        <w:tab/>
      </w:r>
    </w:p>
    <w:p w14:paraId="12127C34" w14:textId="77777777" w:rsidR="00CF7ED3" w:rsidRPr="005310DE" w:rsidRDefault="00CF7ED3" w:rsidP="00AB169E">
      <w:pPr>
        <w:numPr>
          <w:ilvl w:val="0"/>
          <w:numId w:val="75"/>
        </w:numPr>
        <w:tabs>
          <w:tab w:val="clear" w:pos="3602"/>
          <w:tab w:val="left" w:pos="-1440"/>
          <w:tab w:val="left" w:pos="-720"/>
          <w:tab w:val="left" w:pos="444"/>
          <w:tab w:val="left" w:pos="799"/>
          <w:tab w:val="left" w:pos="1243"/>
          <w:tab w:val="left" w:pos="1800"/>
          <w:tab w:val="left" w:pos="1996"/>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5310DE">
        <w:rPr>
          <w:iCs/>
          <w:spacing w:val="-3"/>
          <w:sz w:val="22"/>
          <w:szCs w:val="22"/>
        </w:rPr>
        <w:t>Data are carried for Hoonah-Angoon Census Area, AK (02105), Skagway Municipality, AK (02230</w:t>
      </w:r>
      <w:proofErr w:type="gramStart"/>
      <w:r w:rsidRPr="005310DE">
        <w:rPr>
          <w:iCs/>
          <w:spacing w:val="-3"/>
          <w:sz w:val="22"/>
          <w:szCs w:val="22"/>
        </w:rPr>
        <w:t xml:space="preserve">), </w:t>
      </w:r>
      <w:r w:rsidRPr="005310DE">
        <w:rPr>
          <w:spacing w:val="-3"/>
          <w:sz w:val="22"/>
          <w:szCs w:val="22"/>
        </w:rPr>
        <w:t xml:space="preserve"> Prince</w:t>
      </w:r>
      <w:proofErr w:type="gramEnd"/>
      <w:r w:rsidRPr="005310DE">
        <w:rPr>
          <w:spacing w:val="-3"/>
          <w:sz w:val="22"/>
          <w:szCs w:val="22"/>
        </w:rPr>
        <w:t xml:space="preserve"> of Wales-Hyder Census Area, AK (02198), Petersburg Census Area, AK (02195) and Wrangell City and Borough, AK (02275).</w:t>
      </w:r>
    </w:p>
    <w:p w14:paraId="6A338AAA" w14:textId="77777777" w:rsidR="00CF7ED3" w:rsidRPr="005310DE" w:rsidRDefault="00CF7ED3" w:rsidP="00AB169E">
      <w:pPr>
        <w:numPr>
          <w:ilvl w:val="0"/>
          <w:numId w:val="75"/>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color w:val="0000FF"/>
          <w:spacing w:val="-3"/>
          <w:sz w:val="22"/>
          <w:szCs w:val="22"/>
        </w:rPr>
      </w:pPr>
      <w:r w:rsidRPr="005310DE">
        <w:rPr>
          <w:spacing w:val="-3"/>
          <w:sz w:val="22"/>
          <w:szCs w:val="22"/>
        </w:rPr>
        <w:t xml:space="preserve">Data on the </w:t>
      </w:r>
      <w:r w:rsidR="00727820" w:rsidRPr="005310DE">
        <w:rPr>
          <w:spacing w:val="-3"/>
          <w:sz w:val="22"/>
          <w:szCs w:val="22"/>
        </w:rPr>
        <w:t>AHRF</w:t>
      </w:r>
      <w:r w:rsidRPr="005310DE">
        <w:rPr>
          <w:spacing w:val="-3"/>
          <w:sz w:val="22"/>
          <w:szCs w:val="22"/>
        </w:rPr>
        <w:t xml:space="preserve"> for Puerto Rico are from the 20</w:t>
      </w:r>
      <w:r w:rsidR="00536D7B">
        <w:rPr>
          <w:spacing w:val="-3"/>
          <w:sz w:val="22"/>
          <w:szCs w:val="22"/>
        </w:rPr>
        <w:t>11</w:t>
      </w:r>
      <w:r w:rsidRPr="005310DE">
        <w:rPr>
          <w:spacing w:val="-3"/>
          <w:sz w:val="22"/>
          <w:szCs w:val="22"/>
        </w:rPr>
        <w:t>-20</w:t>
      </w:r>
      <w:r w:rsidR="00BE6B00" w:rsidRPr="005310DE">
        <w:rPr>
          <w:spacing w:val="-3"/>
          <w:sz w:val="22"/>
          <w:szCs w:val="22"/>
        </w:rPr>
        <w:t>1</w:t>
      </w:r>
      <w:r w:rsidR="00536D7B">
        <w:rPr>
          <w:spacing w:val="-3"/>
          <w:sz w:val="22"/>
          <w:szCs w:val="22"/>
        </w:rPr>
        <w:t>5</w:t>
      </w:r>
      <w:r w:rsidRPr="005310DE">
        <w:rPr>
          <w:spacing w:val="-3"/>
          <w:sz w:val="22"/>
          <w:szCs w:val="22"/>
        </w:rPr>
        <w:t xml:space="preserve"> </w:t>
      </w:r>
      <w:r w:rsidR="00365C94" w:rsidRPr="005310DE">
        <w:rPr>
          <w:spacing w:val="-3"/>
          <w:sz w:val="22"/>
          <w:szCs w:val="22"/>
        </w:rPr>
        <w:t>and 20</w:t>
      </w:r>
      <w:r w:rsidR="00252589">
        <w:rPr>
          <w:spacing w:val="-3"/>
          <w:sz w:val="22"/>
          <w:szCs w:val="22"/>
        </w:rPr>
        <w:t>1</w:t>
      </w:r>
      <w:r w:rsidR="00886167">
        <w:rPr>
          <w:spacing w:val="-3"/>
          <w:sz w:val="22"/>
          <w:szCs w:val="22"/>
        </w:rPr>
        <w:t>5</w:t>
      </w:r>
      <w:r w:rsidR="00365C94" w:rsidRPr="005310DE">
        <w:rPr>
          <w:spacing w:val="-3"/>
          <w:sz w:val="22"/>
          <w:szCs w:val="22"/>
        </w:rPr>
        <w:t>-201</w:t>
      </w:r>
      <w:r w:rsidR="00886167">
        <w:rPr>
          <w:spacing w:val="-3"/>
          <w:sz w:val="22"/>
          <w:szCs w:val="22"/>
        </w:rPr>
        <w:t>9</w:t>
      </w:r>
      <w:r w:rsidR="00365C94" w:rsidRPr="005310DE">
        <w:rPr>
          <w:spacing w:val="-3"/>
          <w:sz w:val="22"/>
          <w:szCs w:val="22"/>
        </w:rPr>
        <w:t xml:space="preserve"> </w:t>
      </w:r>
      <w:r w:rsidRPr="005310DE">
        <w:rPr>
          <w:spacing w:val="-3"/>
          <w:sz w:val="22"/>
          <w:szCs w:val="22"/>
        </w:rPr>
        <w:t>Puerto Rico Community Survey Summary File, U.S. Census Bureau.</w:t>
      </w:r>
    </w:p>
    <w:p w14:paraId="565B894D" w14:textId="77777777" w:rsidR="001F14B8" w:rsidRDefault="001F14B8" w:rsidP="00BE6B00">
      <w:pPr>
        <w:tabs>
          <w:tab w:val="left" w:pos="-1440"/>
          <w:tab w:val="left" w:pos="-720"/>
          <w:tab w:val="left" w:pos="799"/>
          <w:tab w:val="left" w:pos="1243"/>
          <w:tab w:val="left" w:pos="1350"/>
          <w:tab w:val="left" w:pos="1440"/>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794" w:hanging="1350"/>
        <w:jc w:val="both"/>
        <w:rPr>
          <w:spacing w:val="-3"/>
        </w:rPr>
      </w:pPr>
      <w:r>
        <w:rPr>
          <w:b/>
          <w:spacing w:val="-3"/>
        </w:rPr>
        <w:tab/>
      </w:r>
    </w:p>
    <w:p w14:paraId="10AF3E3F" w14:textId="77777777" w:rsidR="001F14B8" w:rsidRDefault="002576A9" w:rsidP="002576A9">
      <w:pPr>
        <w:tabs>
          <w:tab w:val="left" w:pos="-1440"/>
          <w:tab w:val="left" w:pos="-720"/>
          <w:tab w:val="left" w:pos="444"/>
          <w:tab w:val="left" w:pos="54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3"/>
        </w:rPr>
      </w:pPr>
      <w:r>
        <w:rPr>
          <w:b/>
          <w:spacing w:val="-3"/>
        </w:rPr>
        <w:tab/>
      </w:r>
      <w:r w:rsidR="001F14B8">
        <w:rPr>
          <w:i/>
          <w:spacing w:val="-3"/>
        </w:rPr>
        <w:t>Number of Families and Households:</w:t>
      </w:r>
    </w:p>
    <w:p w14:paraId="2DF3A04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p>
    <w:p w14:paraId="765774EA" w14:textId="77777777" w:rsidR="0003701C" w:rsidRDefault="0003701C" w:rsidP="0003701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67"/>
        <w:jc w:val="both"/>
        <w:rPr>
          <w:i/>
          <w:spacing w:val="-3"/>
        </w:rPr>
      </w:pPr>
      <w:bookmarkStart w:id="380" w:name="UD60CA"/>
      <w:r>
        <w:rPr>
          <w:i/>
          <w:spacing w:val="-3"/>
        </w:rPr>
        <w:tab/>
      </w:r>
      <w:r>
        <w:rPr>
          <w:i/>
          <w:spacing w:val="-3"/>
        </w:rPr>
        <w:tab/>
      </w:r>
      <w:bookmarkEnd w:id="380"/>
      <w:r>
        <w:rPr>
          <w:b/>
          <w:bCs/>
          <w:iCs/>
          <w:spacing w:val="-3"/>
        </w:rPr>
        <w:t xml:space="preserve">2010 Family, Household, and Group Quarters </w:t>
      </w:r>
      <w:r>
        <w:rPr>
          <w:iCs/>
          <w:spacing w:val="-3"/>
        </w:rPr>
        <w:t xml:space="preserve">data are from the </w:t>
      </w:r>
      <w:r>
        <w:rPr>
          <w:i/>
          <w:spacing w:val="-3"/>
        </w:rPr>
        <w:t>2010 Census of Population and Housing: Summary File 1(SF1).</w:t>
      </w:r>
    </w:p>
    <w:p w14:paraId="142D21A8" w14:textId="77777777" w:rsidR="0003701C" w:rsidRDefault="0003701C" w:rsidP="0003701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p>
    <w:p w14:paraId="2270EC32" w14:textId="77777777" w:rsidR="000A597A" w:rsidRDefault="0003701C" w:rsidP="0003701C">
      <w:pPr>
        <w:tabs>
          <w:tab w:val="left" w:pos="-1440"/>
          <w:tab w:val="left" w:pos="-720"/>
          <w:tab w:val="left" w:pos="444"/>
          <w:tab w:val="left" w:pos="799"/>
          <w:tab w:val="left" w:pos="1440"/>
          <w:tab w:val="left" w:pos="1612"/>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1260"/>
        <w:jc w:val="both"/>
        <w:rPr>
          <w:i/>
          <w:spacing w:val="-3"/>
          <w:sz w:val="22"/>
          <w:szCs w:val="22"/>
        </w:rPr>
      </w:pPr>
      <w:r>
        <w:rPr>
          <w:i/>
          <w:spacing w:val="-3"/>
        </w:rPr>
        <w:tab/>
      </w:r>
      <w:r w:rsidRPr="001D3BB1">
        <w:rPr>
          <w:i/>
          <w:iCs/>
          <w:spacing w:val="-3"/>
          <w:sz w:val="22"/>
        </w:rPr>
        <w:t>Note</w:t>
      </w:r>
      <w:r w:rsidRPr="005310DE">
        <w:rPr>
          <w:i/>
          <w:iCs/>
          <w:spacing w:val="-3"/>
          <w:sz w:val="22"/>
          <w:szCs w:val="22"/>
        </w:rPr>
        <w:t>:</w:t>
      </w:r>
      <w:r w:rsidRPr="005310DE">
        <w:rPr>
          <w:i/>
          <w:spacing w:val="-3"/>
          <w:sz w:val="22"/>
          <w:szCs w:val="22"/>
        </w:rPr>
        <w:t xml:space="preserve"> </w:t>
      </w:r>
    </w:p>
    <w:p w14:paraId="6121FC8D" w14:textId="77777777" w:rsidR="0003701C" w:rsidRDefault="0003701C" w:rsidP="00AB169E">
      <w:pPr>
        <w:numPr>
          <w:ilvl w:val="0"/>
          <w:numId w:val="76"/>
        </w:numPr>
        <w:tabs>
          <w:tab w:val="left" w:pos="-1440"/>
          <w:tab w:val="left" w:pos="-720"/>
          <w:tab w:val="left" w:pos="444"/>
          <w:tab w:val="left" w:pos="799"/>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Cs/>
          <w:spacing w:val="-3"/>
          <w:sz w:val="22"/>
        </w:rPr>
      </w:pPr>
      <w:r>
        <w:rPr>
          <w:iCs/>
          <w:spacing w:val="-3"/>
          <w:sz w:val="22"/>
        </w:rPr>
        <w:t xml:space="preserve">A family consists of a householder and one or more people living in the same household who are related to the householder by birth, marriage, or adoption.  They do not include same-sex married couples even if the marriage was performed in a state issuing marriage certificates for same-sex couples.  Same-sex couples are included in the </w:t>
      </w:r>
      <w:proofErr w:type="gramStart"/>
      <w:r>
        <w:rPr>
          <w:iCs/>
          <w:spacing w:val="-3"/>
          <w:sz w:val="22"/>
        </w:rPr>
        <w:t>families</w:t>
      </w:r>
      <w:proofErr w:type="gramEnd"/>
      <w:r>
        <w:rPr>
          <w:iCs/>
          <w:spacing w:val="-3"/>
          <w:sz w:val="22"/>
        </w:rPr>
        <w:t xml:space="preserve"> category if there is at least one additional person related to the householder by birth or adoption. All people in a household who are related to the householder are regarded as members of his or her family.  A household can contain only one family for purposes of census tabulations.  Not all households contain families since a household may be a group of unrelated people or one person living alone. </w:t>
      </w:r>
      <w:r w:rsidRPr="00F45FDF">
        <w:rPr>
          <w:iCs/>
          <w:spacing w:val="-3"/>
          <w:sz w:val="22"/>
        </w:rPr>
        <w:t xml:space="preserve"> </w:t>
      </w:r>
    </w:p>
    <w:p w14:paraId="6FE28483" w14:textId="77777777" w:rsidR="0003701C" w:rsidRPr="00C63EB9" w:rsidRDefault="0003701C" w:rsidP="00AB169E">
      <w:pPr>
        <w:numPr>
          <w:ilvl w:val="0"/>
          <w:numId w:val="76"/>
        </w:numPr>
        <w:tabs>
          <w:tab w:val="left" w:pos="-1440"/>
          <w:tab w:val="left" w:pos="-720"/>
          <w:tab w:val="left" w:pos="444"/>
          <w:tab w:val="left" w:pos="799"/>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Cs/>
          <w:spacing w:val="-3"/>
          <w:sz w:val="22"/>
        </w:rPr>
      </w:pPr>
      <w:r>
        <w:rPr>
          <w:iCs/>
          <w:spacing w:val="-3"/>
          <w:sz w:val="22"/>
        </w:rPr>
        <w:t>A household includes all the people who occupy a housing unit. A housing unit is a house, an apartment, a mobile home, a group of rooms, or a single room that is occupied as separate living quarters.  The occupants may be a single family, one person living alone, two or more families living together, or any other group of related or unrelated people who share living arrangements.  In the 2010 Census data products, the count of households or householders equals the count of occupied housing units.</w:t>
      </w:r>
    </w:p>
    <w:p w14:paraId="600286E1" w14:textId="77777777" w:rsidR="0003701C" w:rsidRDefault="0003701C" w:rsidP="00AB169E">
      <w:pPr>
        <w:numPr>
          <w:ilvl w:val="0"/>
          <w:numId w:val="76"/>
        </w:numPr>
        <w:tabs>
          <w:tab w:val="left" w:pos="-1440"/>
          <w:tab w:val="left" w:pos="-720"/>
          <w:tab w:val="left" w:pos="444"/>
          <w:tab w:val="left" w:pos="799"/>
          <w:tab w:val="left" w:pos="1243"/>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Cs/>
          <w:spacing w:val="-3"/>
          <w:sz w:val="22"/>
        </w:rPr>
      </w:pPr>
      <w:r>
        <w:rPr>
          <w:iCs/>
          <w:spacing w:val="-3"/>
          <w:sz w:val="22"/>
        </w:rPr>
        <w:t>Average family size is calculated by dividing the number of people in families by the total number of families or family householders.  This field has two implied decimal places.</w:t>
      </w:r>
    </w:p>
    <w:p w14:paraId="5BFD5827" w14:textId="77777777" w:rsidR="0003701C" w:rsidRDefault="0003701C" w:rsidP="00AB169E">
      <w:pPr>
        <w:numPr>
          <w:ilvl w:val="0"/>
          <w:numId w:val="76"/>
        </w:numPr>
        <w:tabs>
          <w:tab w:val="left" w:pos="-1440"/>
          <w:tab w:val="left" w:pos="-720"/>
          <w:tab w:val="left" w:pos="444"/>
          <w:tab w:val="left" w:pos="799"/>
          <w:tab w:val="left" w:pos="1243"/>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Cs/>
          <w:spacing w:val="-3"/>
          <w:sz w:val="22"/>
        </w:rPr>
      </w:pPr>
      <w:r>
        <w:rPr>
          <w:iCs/>
          <w:spacing w:val="-3"/>
          <w:sz w:val="22"/>
        </w:rPr>
        <w:t>Average household size is obtained by dividing the number of people in households by the number of households.  This field has two implied decimal points.</w:t>
      </w:r>
    </w:p>
    <w:p w14:paraId="212BB805" w14:textId="77777777" w:rsidR="0003701C" w:rsidRDefault="0003701C" w:rsidP="00AB169E">
      <w:pPr>
        <w:numPr>
          <w:ilvl w:val="0"/>
          <w:numId w:val="76"/>
        </w:numPr>
        <w:tabs>
          <w:tab w:val="left" w:pos="-1440"/>
          <w:tab w:val="left" w:pos="-720"/>
          <w:tab w:val="left" w:pos="444"/>
          <w:tab w:val="left" w:pos="799"/>
          <w:tab w:val="left" w:pos="1243"/>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Cs/>
          <w:spacing w:val="-3"/>
          <w:sz w:val="22"/>
        </w:rPr>
      </w:pPr>
      <w:r>
        <w:rPr>
          <w:iCs/>
          <w:spacing w:val="-3"/>
          <w:sz w:val="22"/>
        </w:rPr>
        <w:t xml:space="preserve">All people not living in housing units are classified by the Census Bureau as living in group quarters.  Group quarters are places where people live or stay in a group living arrangement, which are owned or managed by an entity or organization providing housing and/or services for the residents.  There are two general categories of group quarters, institutional and </w:t>
      </w:r>
      <w:proofErr w:type="spellStart"/>
      <w:r>
        <w:rPr>
          <w:iCs/>
          <w:spacing w:val="-3"/>
          <w:sz w:val="22"/>
        </w:rPr>
        <w:t>noninstitution</w:t>
      </w:r>
      <w:proofErr w:type="spellEnd"/>
      <w:r>
        <w:rPr>
          <w:iCs/>
          <w:spacing w:val="-3"/>
          <w:sz w:val="22"/>
        </w:rPr>
        <w:t>.</w:t>
      </w:r>
    </w:p>
    <w:p w14:paraId="253F6837" w14:textId="77777777" w:rsidR="0003701C" w:rsidRDefault="0003701C" w:rsidP="00AB169E">
      <w:pPr>
        <w:numPr>
          <w:ilvl w:val="0"/>
          <w:numId w:val="76"/>
        </w:numPr>
        <w:tabs>
          <w:tab w:val="left" w:pos="-1440"/>
          <w:tab w:val="left" w:pos="-720"/>
          <w:tab w:val="left" w:pos="444"/>
          <w:tab w:val="left" w:pos="799"/>
          <w:tab w:val="left" w:pos="1243"/>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Cs/>
          <w:spacing w:val="-3"/>
          <w:sz w:val="22"/>
        </w:rPr>
      </w:pPr>
      <w:r>
        <w:rPr>
          <w:iCs/>
          <w:spacing w:val="-3"/>
          <w:sz w:val="22"/>
        </w:rPr>
        <w:t xml:space="preserve">Institutional group quarters are facilities that house those who are primarily ineligible, unable, or unlikely to participate in the labor force while residents.  The following population fields carried on the </w:t>
      </w:r>
      <w:r w:rsidR="00727820">
        <w:rPr>
          <w:iCs/>
          <w:spacing w:val="-3"/>
          <w:sz w:val="22"/>
        </w:rPr>
        <w:t>AHRF</w:t>
      </w:r>
      <w:r>
        <w:rPr>
          <w:iCs/>
          <w:spacing w:val="-3"/>
          <w:sz w:val="22"/>
        </w:rPr>
        <w:t xml:space="preserve"> are in this category:  Correctional Institutions for Adults; Juvenile Facilities; Nursing Facilities/Skilled-Nursing Facilities; Mental </w:t>
      </w:r>
      <w:r>
        <w:rPr>
          <w:iCs/>
          <w:spacing w:val="-3"/>
          <w:sz w:val="22"/>
        </w:rPr>
        <w:lastRenderedPageBreak/>
        <w:t xml:space="preserve">(Psychiatric) Hospitals and Psychiatric Units in Other Hospitals; and Other Institutional Facilities.  Other Institutional Facilities </w:t>
      </w:r>
      <w:proofErr w:type="gramStart"/>
      <w:r>
        <w:rPr>
          <w:iCs/>
          <w:spacing w:val="-3"/>
          <w:sz w:val="22"/>
        </w:rPr>
        <w:t>include:</w:t>
      </w:r>
      <w:proofErr w:type="gramEnd"/>
      <w:r>
        <w:rPr>
          <w:iCs/>
          <w:spacing w:val="-3"/>
          <w:sz w:val="22"/>
        </w:rPr>
        <w:t xml:space="preserve"> Hospitals with patients who have no usual home elsewhere; In-patient hospice facilities; Military treatment facilities with assigned patients; and Residential schools for people with disabilities.</w:t>
      </w:r>
    </w:p>
    <w:p w14:paraId="0C8DDC00" w14:textId="77777777" w:rsidR="0003701C" w:rsidRDefault="0003701C" w:rsidP="00AB169E">
      <w:pPr>
        <w:numPr>
          <w:ilvl w:val="0"/>
          <w:numId w:val="76"/>
        </w:numPr>
        <w:tabs>
          <w:tab w:val="left" w:pos="-1440"/>
          <w:tab w:val="left" w:pos="-720"/>
          <w:tab w:val="left" w:pos="444"/>
          <w:tab w:val="left" w:pos="799"/>
          <w:tab w:val="left" w:pos="1243"/>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Cs/>
          <w:spacing w:val="-3"/>
          <w:sz w:val="22"/>
        </w:rPr>
      </w:pPr>
      <w:r>
        <w:rPr>
          <w:iCs/>
          <w:spacing w:val="-3"/>
          <w:sz w:val="22"/>
        </w:rPr>
        <w:t xml:space="preserve">Noninstitutional group quarters are facilities that house those who are primarily eligible, able, or likely to participate in the labor force while residents.  The following population fields carried on the </w:t>
      </w:r>
      <w:r w:rsidR="00727820">
        <w:rPr>
          <w:iCs/>
          <w:spacing w:val="-3"/>
          <w:sz w:val="22"/>
        </w:rPr>
        <w:t>AHRF</w:t>
      </w:r>
      <w:r>
        <w:rPr>
          <w:iCs/>
          <w:spacing w:val="-3"/>
          <w:sz w:val="22"/>
        </w:rPr>
        <w:t xml:space="preserve"> are in this category:  Noninstitutional Group Quarters and Group Homes for Adults.  Noninstitutional Group Quarters </w:t>
      </w:r>
      <w:proofErr w:type="gramStart"/>
      <w:r>
        <w:rPr>
          <w:iCs/>
          <w:spacing w:val="-3"/>
          <w:sz w:val="22"/>
        </w:rPr>
        <w:t>include:</w:t>
      </w:r>
      <w:proofErr w:type="gramEnd"/>
      <w:r>
        <w:rPr>
          <w:iCs/>
          <w:spacing w:val="-3"/>
          <w:sz w:val="22"/>
        </w:rPr>
        <w:t xml:space="preserve"> College/University student housing; Military quarters; Emergency and transitional shelters (with sleeping facilities) for people experiencing homelessness; Residential treatment centers for adults; Maritime/merchant vessels, workers’ group living quarters and Job Corps centers; and Other noninstitutional facilities.</w:t>
      </w:r>
    </w:p>
    <w:p w14:paraId="393DB38F" w14:textId="77777777" w:rsidR="0003701C" w:rsidRDefault="0003701C" w:rsidP="00AB169E">
      <w:pPr>
        <w:numPr>
          <w:ilvl w:val="0"/>
          <w:numId w:val="76"/>
        </w:numPr>
        <w:tabs>
          <w:tab w:val="left" w:pos="-1440"/>
          <w:tab w:val="left" w:pos="-720"/>
          <w:tab w:val="left" w:pos="444"/>
          <w:tab w:val="left" w:pos="799"/>
          <w:tab w:val="left" w:pos="1243"/>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Cs/>
          <w:spacing w:val="-3"/>
          <w:sz w:val="22"/>
        </w:rPr>
      </w:pPr>
      <w:r>
        <w:rPr>
          <w:iCs/>
          <w:spacing w:val="-3"/>
          <w:sz w:val="22"/>
        </w:rPr>
        <w:t>A husband-wife family is a family in which the householder and his or her spouse of the opposite sex are enumerated as members of the same household.</w:t>
      </w:r>
    </w:p>
    <w:p w14:paraId="0F1E3A56" w14:textId="77777777" w:rsidR="0003701C" w:rsidRDefault="0003701C" w:rsidP="00AB169E">
      <w:pPr>
        <w:numPr>
          <w:ilvl w:val="0"/>
          <w:numId w:val="76"/>
        </w:numPr>
        <w:tabs>
          <w:tab w:val="left" w:pos="-1440"/>
          <w:tab w:val="left" w:pos="-720"/>
          <w:tab w:val="left" w:pos="444"/>
          <w:tab w:val="left" w:pos="799"/>
          <w:tab w:val="left" w:pos="1243"/>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Cs/>
          <w:spacing w:val="-3"/>
          <w:sz w:val="22"/>
        </w:rPr>
      </w:pPr>
      <w:r>
        <w:rPr>
          <w:iCs/>
          <w:spacing w:val="-3"/>
          <w:sz w:val="22"/>
        </w:rPr>
        <w:t>An unmarried-partner household is a household other than a ‘husband-wife household’ that includes a householder and an unmarried partner. An ‘unmarried partner’ can be of the same sex or of the opposite sex as the householder. An ‘unmarried partner’ in an ‘unmarried-partner household’ is an adult who is unrelated to the householder but shares living quarters and has a close personal relationship with the householder. Responses of ‘same-sex spouse’ were edited by the Census Bureau during processing to ‘unmarried partner’.</w:t>
      </w:r>
    </w:p>
    <w:p w14:paraId="15B0B05D" w14:textId="77777777" w:rsidR="0003701C" w:rsidRDefault="0003701C" w:rsidP="00AB169E">
      <w:pPr>
        <w:numPr>
          <w:ilvl w:val="0"/>
          <w:numId w:val="76"/>
        </w:numPr>
        <w:tabs>
          <w:tab w:val="left" w:pos="-1440"/>
          <w:tab w:val="left" w:pos="-720"/>
          <w:tab w:val="left" w:pos="444"/>
          <w:tab w:val="left" w:pos="799"/>
          <w:tab w:val="left" w:pos="1243"/>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Cs/>
          <w:spacing w:val="-3"/>
          <w:sz w:val="22"/>
        </w:rPr>
      </w:pPr>
      <w:r>
        <w:rPr>
          <w:iCs/>
          <w:spacing w:val="-3"/>
          <w:sz w:val="22"/>
        </w:rPr>
        <w:t xml:space="preserve">Data are included on the </w:t>
      </w:r>
      <w:r w:rsidR="00727820">
        <w:rPr>
          <w:iCs/>
          <w:spacing w:val="-3"/>
          <w:sz w:val="22"/>
        </w:rPr>
        <w:t>AHRF</w:t>
      </w:r>
      <w:r>
        <w:rPr>
          <w:iCs/>
          <w:spacing w:val="-3"/>
          <w:sz w:val="22"/>
        </w:rPr>
        <w:t xml:space="preserve"> for Puerto Rico.</w:t>
      </w:r>
    </w:p>
    <w:p w14:paraId="366A9F53" w14:textId="77777777" w:rsidR="0003701C" w:rsidRPr="006858E0" w:rsidRDefault="0003701C" w:rsidP="00AB169E">
      <w:pPr>
        <w:numPr>
          <w:ilvl w:val="0"/>
          <w:numId w:val="76"/>
        </w:numPr>
        <w:tabs>
          <w:tab w:val="left" w:pos="-1440"/>
          <w:tab w:val="left" w:pos="-720"/>
          <w:tab w:val="left" w:pos="444"/>
          <w:tab w:val="left" w:pos="799"/>
          <w:tab w:val="left" w:pos="1243"/>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Cs/>
          <w:spacing w:val="-3"/>
          <w:sz w:val="22"/>
        </w:rPr>
      </w:pPr>
      <w:r>
        <w:rPr>
          <w:iCs/>
          <w:spacing w:val="-3"/>
          <w:sz w:val="22"/>
        </w:rPr>
        <w:t>Data are carried for Hoonah-Angoon Census Area, AK (02105), Skagway Municipality, AK (02230</w:t>
      </w:r>
      <w:proofErr w:type="gramStart"/>
      <w:r>
        <w:rPr>
          <w:iCs/>
          <w:spacing w:val="-3"/>
          <w:sz w:val="22"/>
        </w:rPr>
        <w:t xml:space="preserve">), </w:t>
      </w:r>
      <w:r>
        <w:rPr>
          <w:spacing w:val="-3"/>
          <w:sz w:val="22"/>
        </w:rPr>
        <w:t xml:space="preserve"> Prince</w:t>
      </w:r>
      <w:proofErr w:type="gramEnd"/>
      <w:r>
        <w:rPr>
          <w:spacing w:val="-3"/>
          <w:sz w:val="22"/>
        </w:rPr>
        <w:t xml:space="preserve"> of Wales-Hyder Census Area, AK (02198), Petersburg Census Area, AK (02195) and Wrangell City and Borough, AK (02275).</w:t>
      </w:r>
    </w:p>
    <w:p w14:paraId="336F0E31" w14:textId="77777777" w:rsidR="006858E0" w:rsidRDefault="006858E0" w:rsidP="00AB169E">
      <w:pPr>
        <w:numPr>
          <w:ilvl w:val="0"/>
          <w:numId w:val="76"/>
        </w:numPr>
        <w:tabs>
          <w:tab w:val="left" w:pos="-1440"/>
          <w:tab w:val="left" w:pos="-720"/>
          <w:tab w:val="left" w:pos="444"/>
          <w:tab w:val="left" w:pos="799"/>
          <w:tab w:val="left" w:pos="1243"/>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spacing w:val="-3"/>
          <w:sz w:val="22"/>
        </w:rPr>
      </w:pPr>
      <w:r>
        <w:rPr>
          <w:iCs/>
          <w:spacing w:val="-3"/>
          <w:sz w:val="22"/>
        </w:rPr>
        <w:t xml:space="preserve">Data are on the AHRF for </w:t>
      </w:r>
      <w:r>
        <w:rPr>
          <w:spacing w:val="-3"/>
          <w:sz w:val="22"/>
        </w:rPr>
        <w:t xml:space="preserve">Guam are from the </w:t>
      </w:r>
      <w:r>
        <w:rPr>
          <w:i/>
          <w:spacing w:val="-3"/>
          <w:sz w:val="22"/>
        </w:rPr>
        <w:t>2010 Census of Population and Housing, Guam Summary File</w:t>
      </w:r>
      <w:r>
        <w:rPr>
          <w:spacing w:val="-3"/>
          <w:sz w:val="22"/>
        </w:rPr>
        <w:t xml:space="preserve">, U.S. Census Bureau using the Bureau’s American </w:t>
      </w:r>
      <w:proofErr w:type="spellStart"/>
      <w:r>
        <w:rPr>
          <w:spacing w:val="-3"/>
          <w:sz w:val="22"/>
        </w:rPr>
        <w:t>FactFinder</w:t>
      </w:r>
      <w:proofErr w:type="spellEnd"/>
      <w:r>
        <w:rPr>
          <w:spacing w:val="-3"/>
          <w:sz w:val="22"/>
        </w:rPr>
        <w:t>. Data for American Indian/Alaska Natives households, which are not reported separately, are included in the Some Other Race field for number of households.</w:t>
      </w:r>
    </w:p>
    <w:p w14:paraId="46803BE0" w14:textId="77777777" w:rsidR="0003701C" w:rsidRPr="00784089" w:rsidRDefault="006858E0" w:rsidP="00AB169E">
      <w:pPr>
        <w:numPr>
          <w:ilvl w:val="0"/>
          <w:numId w:val="76"/>
        </w:numPr>
        <w:tabs>
          <w:tab w:val="left" w:pos="-1440"/>
          <w:tab w:val="left" w:pos="-720"/>
          <w:tab w:val="left" w:pos="444"/>
          <w:tab w:val="left" w:pos="799"/>
          <w:tab w:val="left" w:pos="1243"/>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
          <w:spacing w:val="-3"/>
        </w:rPr>
      </w:pPr>
      <w:r w:rsidRPr="00784089">
        <w:rPr>
          <w:spacing w:val="-3"/>
          <w:sz w:val="22"/>
        </w:rPr>
        <w:t xml:space="preserve">Data included on the AHRF for the U.S. Virgin Islands are from the </w:t>
      </w:r>
      <w:r w:rsidRPr="00784089">
        <w:rPr>
          <w:i/>
          <w:spacing w:val="-3"/>
          <w:sz w:val="22"/>
        </w:rPr>
        <w:t>2010 Census of Population and Housing, U.S. Virgin Islands Summary File</w:t>
      </w:r>
      <w:r w:rsidRPr="00784089">
        <w:rPr>
          <w:spacing w:val="-3"/>
          <w:sz w:val="22"/>
        </w:rPr>
        <w:t xml:space="preserve">, U.S. Census Bureau using the Bureau’s American </w:t>
      </w:r>
      <w:proofErr w:type="spellStart"/>
      <w:r w:rsidRPr="00784089">
        <w:rPr>
          <w:spacing w:val="-3"/>
          <w:sz w:val="22"/>
        </w:rPr>
        <w:t>FactFinder</w:t>
      </w:r>
      <w:proofErr w:type="spellEnd"/>
      <w:r w:rsidRPr="00784089">
        <w:rPr>
          <w:spacing w:val="-3"/>
        </w:rPr>
        <w:t xml:space="preserve">. </w:t>
      </w:r>
      <w:r w:rsidRPr="00784089">
        <w:rPr>
          <w:spacing w:val="-3"/>
          <w:sz w:val="22"/>
          <w:szCs w:val="22"/>
        </w:rPr>
        <w:t>Data for American Indian/Alaska Native, Asian and Native Hawaiian/Other Pacific Islander, which are not carried separately, are included in Other Race.</w:t>
      </w:r>
    </w:p>
    <w:p w14:paraId="4085E48E" w14:textId="77777777" w:rsidR="001F14B8" w:rsidRDefault="001F14B8" w:rsidP="0078408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67"/>
        <w:jc w:val="both"/>
        <w:rPr>
          <w:i/>
          <w:spacing w:val="-3"/>
        </w:rPr>
      </w:pPr>
      <w:r>
        <w:rPr>
          <w:i/>
          <w:spacing w:val="-3"/>
        </w:rPr>
        <w:tab/>
      </w:r>
      <w:r>
        <w:rPr>
          <w:i/>
          <w:spacing w:val="-3"/>
        </w:rPr>
        <w:tab/>
      </w:r>
      <w:bookmarkStart w:id="381" w:name="UD60C"/>
      <w:bookmarkEnd w:id="381"/>
    </w:p>
    <w:p w14:paraId="6B9DEFCE" w14:textId="77777777" w:rsidR="0046334E" w:rsidRDefault="0046334E" w:rsidP="0078408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67"/>
        <w:jc w:val="both"/>
        <w:rPr>
          <w:i/>
          <w:spacing w:val="-3"/>
        </w:rPr>
      </w:pPr>
    </w:p>
    <w:p w14:paraId="250591F9" w14:textId="77777777" w:rsidR="001F14B8" w:rsidRDefault="001F14B8" w:rsidP="005534B3">
      <w:pPr>
        <w:pStyle w:val="Heading3"/>
        <w:rPr>
          <w:lang w:val="fr-FR"/>
        </w:rPr>
      </w:pPr>
      <w:r>
        <w:tab/>
      </w:r>
      <w:r w:rsidR="003261E1">
        <w:fldChar w:fldCharType="begin"/>
      </w:r>
      <w:r w:rsidRPr="009C7AE8">
        <w:rPr>
          <w:lang w:val="fr-FR"/>
        </w:rPr>
        <w:instrText xml:space="preserve">PRIVATE </w:instrText>
      </w:r>
      <w:r w:rsidR="003261E1">
        <w:fldChar w:fldCharType="end"/>
      </w:r>
      <w:bookmarkStart w:id="382" w:name="_Toc87511811"/>
      <w:bookmarkStart w:id="383" w:name="_Toc87512004"/>
      <w:bookmarkStart w:id="384" w:name="_Toc87512139"/>
      <w:bookmarkStart w:id="385" w:name="_Toc87512230"/>
      <w:bookmarkStart w:id="386" w:name="_Toc87512465"/>
      <w:bookmarkStart w:id="387" w:name="_Toc116098284"/>
      <w:bookmarkStart w:id="388" w:name="_Toc191894123"/>
      <w:r w:rsidRPr="009C7AE8">
        <w:rPr>
          <w:lang w:val="fr-FR"/>
        </w:rPr>
        <w:t>F-</w:t>
      </w:r>
      <w:r>
        <w:rPr>
          <w:lang w:val="fr-FR"/>
        </w:rPr>
        <w:t>3</w:t>
      </w:r>
      <w:r w:rsidRPr="009C7AE8">
        <w:rPr>
          <w:lang w:val="fr-FR"/>
        </w:rPr>
        <w:t>)</w:t>
      </w:r>
      <w:r w:rsidRPr="009C7AE8">
        <w:rPr>
          <w:lang w:val="fr-FR"/>
        </w:rPr>
        <w:tab/>
        <w:t xml:space="preserve">Population </w:t>
      </w:r>
      <w:proofErr w:type="spellStart"/>
      <w:r w:rsidRPr="009C7AE8">
        <w:rPr>
          <w:lang w:val="fr-FR"/>
        </w:rPr>
        <w:t>Percents</w:t>
      </w:r>
      <w:bookmarkEnd w:id="382"/>
      <w:bookmarkEnd w:id="383"/>
      <w:bookmarkEnd w:id="384"/>
      <w:bookmarkEnd w:id="385"/>
      <w:bookmarkEnd w:id="386"/>
      <w:bookmarkEnd w:id="387"/>
      <w:bookmarkEnd w:id="388"/>
      <w:proofErr w:type="spellEnd"/>
    </w:p>
    <w:p w14:paraId="61BDB2BB" w14:textId="77777777" w:rsidR="00FA5B84" w:rsidRDefault="00FA5B84" w:rsidP="00FA5B84">
      <w:pPr>
        <w:rPr>
          <w:lang w:val="fr-FR"/>
        </w:rPr>
      </w:pPr>
    </w:p>
    <w:p w14:paraId="457E8F64" w14:textId="77777777" w:rsidR="00FA5B84" w:rsidRDefault="00FA5B84" w:rsidP="00FA5B84">
      <w:pPr>
        <w:tabs>
          <w:tab w:val="left" w:pos="-1440"/>
          <w:tab w:val="left" w:pos="-720"/>
          <w:tab w:val="left" w:pos="444"/>
          <w:tab w:val="left" w:pos="799"/>
          <w:tab w:val="left" w:pos="1243"/>
          <w:tab w:val="left" w:pos="1612"/>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Pr>
          <w:i/>
          <w:spacing w:val="-3"/>
        </w:rPr>
        <w:tab/>
        <w:t>2010 Population Percents:</w:t>
      </w:r>
    </w:p>
    <w:p w14:paraId="234FD8E7" w14:textId="77777777" w:rsidR="00FA5B84" w:rsidRDefault="00FA5B84" w:rsidP="00FA5B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Pr>
          <w:i/>
          <w:spacing w:val="-3"/>
        </w:rPr>
        <w:tab/>
      </w:r>
      <w:r>
        <w:rPr>
          <w:i/>
          <w:spacing w:val="-3"/>
        </w:rPr>
        <w:tab/>
      </w:r>
    </w:p>
    <w:p w14:paraId="4940ED22" w14:textId="77777777" w:rsidR="00FA5B84" w:rsidRDefault="00FA5B84" w:rsidP="00FA5B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i/>
          <w:spacing w:val="-3"/>
        </w:rPr>
        <w:tab/>
      </w:r>
      <w:bookmarkStart w:id="389" w:name="UD60BA"/>
      <w:r>
        <w:rPr>
          <w:b/>
          <w:spacing w:val="-3"/>
        </w:rPr>
        <w:t xml:space="preserve">2010 Percent Population by race/ethnicity and Hispanic or Latino Origin </w:t>
      </w:r>
      <w:r w:rsidRPr="006A6D04">
        <w:rPr>
          <w:spacing w:val="-3"/>
        </w:rPr>
        <w:t>data</w:t>
      </w:r>
      <w:r>
        <w:rPr>
          <w:b/>
          <w:spacing w:val="-3"/>
        </w:rPr>
        <w:t xml:space="preserve"> </w:t>
      </w:r>
      <w:r w:rsidRPr="00A83E8C">
        <w:rPr>
          <w:spacing w:val="-3"/>
        </w:rPr>
        <w:t>were calculated</w:t>
      </w:r>
      <w:r>
        <w:rPr>
          <w:spacing w:val="-3"/>
        </w:rPr>
        <w:t xml:space="preserve"> from the 2010 Census </w:t>
      </w:r>
      <w:bookmarkEnd w:id="389"/>
      <w:r>
        <w:rPr>
          <w:spacing w:val="-3"/>
        </w:rPr>
        <w:t xml:space="preserve">Redistricting Data (Public Law 94-171) Summary File prepared by the US </w:t>
      </w:r>
      <w:r w:rsidR="005C7066">
        <w:rPr>
          <w:spacing w:val="-3"/>
        </w:rPr>
        <w:t>Census Bureau</w:t>
      </w:r>
      <w:r>
        <w:rPr>
          <w:spacing w:val="-3"/>
        </w:rPr>
        <w:t xml:space="preserve"> 2011. These fields have an implied decimal place.  Refer to F-2 for </w:t>
      </w:r>
      <w:r>
        <w:rPr>
          <w:spacing w:val="-3"/>
        </w:rPr>
        <w:lastRenderedPageBreak/>
        <w:t>definitions of race/ethnicity and Hispanic/Latino origin.</w:t>
      </w:r>
    </w:p>
    <w:p w14:paraId="5AD61BAC" w14:textId="77777777" w:rsidR="00FA5B84" w:rsidRDefault="00FA5B84" w:rsidP="00FA5B84">
      <w:pPr>
        <w:widowControl/>
        <w:autoSpaceDE w:val="0"/>
        <w:autoSpaceDN w:val="0"/>
        <w:adjustRightInd w:val="0"/>
        <w:ind w:left="450"/>
      </w:pPr>
    </w:p>
    <w:p w14:paraId="62F08C05" w14:textId="77777777" w:rsidR="000F3EE8" w:rsidRDefault="00FA5B84" w:rsidP="00FA5B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iCs/>
          <w:spacing w:val="-3"/>
          <w:sz w:val="22"/>
        </w:rPr>
      </w:pPr>
      <w:r>
        <w:rPr>
          <w:i/>
          <w:iCs/>
          <w:spacing w:val="-3"/>
        </w:rPr>
        <w:tab/>
      </w:r>
      <w:r>
        <w:rPr>
          <w:i/>
          <w:iCs/>
          <w:spacing w:val="-3"/>
          <w:sz w:val="22"/>
        </w:rPr>
        <w:tab/>
        <w:t>Note:</w:t>
      </w:r>
      <w:r>
        <w:rPr>
          <w:i/>
          <w:iCs/>
          <w:spacing w:val="-3"/>
          <w:sz w:val="22"/>
        </w:rPr>
        <w:tab/>
      </w:r>
    </w:p>
    <w:p w14:paraId="4138834B" w14:textId="77777777" w:rsidR="00FA5B84" w:rsidRDefault="00FA5B84" w:rsidP="00AB169E">
      <w:pPr>
        <w:numPr>
          <w:ilvl w:val="0"/>
          <w:numId w:val="78"/>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iCs/>
          <w:spacing w:val="-3"/>
          <w:sz w:val="22"/>
        </w:rPr>
        <w:t>Data are carried for Hoonah-Angoon Census Area, AK (02105), Skagway Municipality, AK (02230</w:t>
      </w:r>
      <w:proofErr w:type="gramStart"/>
      <w:r>
        <w:rPr>
          <w:iCs/>
          <w:spacing w:val="-3"/>
          <w:sz w:val="22"/>
        </w:rPr>
        <w:t xml:space="preserve">), </w:t>
      </w:r>
      <w:r>
        <w:rPr>
          <w:spacing w:val="-3"/>
          <w:sz w:val="22"/>
        </w:rPr>
        <w:t xml:space="preserve"> Prince</w:t>
      </w:r>
      <w:proofErr w:type="gramEnd"/>
      <w:r>
        <w:rPr>
          <w:spacing w:val="-3"/>
          <w:sz w:val="22"/>
        </w:rPr>
        <w:t xml:space="preserve"> of Wales-Hyder Census Area, AK (02198), Petersburg Census Area, AK (02195) and Wrangell City and Borough, AK (02275).</w:t>
      </w:r>
    </w:p>
    <w:p w14:paraId="3011A82B" w14:textId="77777777" w:rsidR="00FA5B84" w:rsidRPr="009E61B5" w:rsidRDefault="00FA5B84" w:rsidP="00AB169E">
      <w:pPr>
        <w:numPr>
          <w:ilvl w:val="0"/>
          <w:numId w:val="78"/>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lang w:val="fr-FR"/>
        </w:rPr>
      </w:pPr>
      <w:r w:rsidRPr="00FA5B84">
        <w:rPr>
          <w:spacing w:val="-3"/>
          <w:sz w:val="22"/>
        </w:rPr>
        <w:t xml:space="preserve">Data are included on the </w:t>
      </w:r>
      <w:r w:rsidR="00727820">
        <w:rPr>
          <w:spacing w:val="-3"/>
          <w:sz w:val="22"/>
        </w:rPr>
        <w:t>AHRF</w:t>
      </w:r>
      <w:r w:rsidRPr="00FA5B84">
        <w:rPr>
          <w:spacing w:val="-3"/>
          <w:sz w:val="22"/>
        </w:rPr>
        <w:t xml:space="preserve"> for Puerto Rico for the 2010 Census Population.</w:t>
      </w:r>
    </w:p>
    <w:p w14:paraId="306D3DE2" w14:textId="77777777" w:rsidR="009E61B5" w:rsidRDefault="009E61B5" w:rsidP="00AB169E">
      <w:pPr>
        <w:numPr>
          <w:ilvl w:val="0"/>
          <w:numId w:val="78"/>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szCs w:val="22"/>
        </w:rPr>
        <w:t>D</w:t>
      </w:r>
      <w:r>
        <w:rPr>
          <w:spacing w:val="-3"/>
          <w:sz w:val="22"/>
        </w:rPr>
        <w:t xml:space="preserve">ata included on the AHRF for Guam are from the </w:t>
      </w:r>
      <w:r>
        <w:rPr>
          <w:i/>
          <w:spacing w:val="-3"/>
          <w:sz w:val="22"/>
        </w:rPr>
        <w:t>2010 Census of Population and Housing, Guam Summary File</w:t>
      </w:r>
      <w:r>
        <w:rPr>
          <w:spacing w:val="-3"/>
          <w:sz w:val="22"/>
        </w:rPr>
        <w:t xml:space="preserve">, U.S. Census Bureau using the Bureau’s American </w:t>
      </w:r>
      <w:proofErr w:type="spellStart"/>
      <w:r>
        <w:rPr>
          <w:spacing w:val="-3"/>
          <w:sz w:val="22"/>
        </w:rPr>
        <w:t>FactFinder</w:t>
      </w:r>
      <w:proofErr w:type="spellEnd"/>
      <w:r>
        <w:rPr>
          <w:spacing w:val="-3"/>
          <w:sz w:val="22"/>
        </w:rPr>
        <w:t>. Data for American Indian/Alaska Natives, which are not reported separately, are included in the Some Other Race field.</w:t>
      </w:r>
    </w:p>
    <w:p w14:paraId="69EBCCC8" w14:textId="77777777" w:rsidR="009E61B5" w:rsidRDefault="009E61B5" w:rsidP="00AB169E">
      <w:pPr>
        <w:numPr>
          <w:ilvl w:val="0"/>
          <w:numId w:val="78"/>
        </w:numPr>
        <w:tabs>
          <w:tab w:val="clear" w:pos="1981"/>
          <w:tab w:val="left" w:pos="-1440"/>
          <w:tab w:val="left" w:pos="-720"/>
          <w:tab w:val="left" w:pos="444"/>
          <w:tab w:val="left" w:pos="799"/>
          <w:tab w:val="left" w:pos="1243"/>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Data included on the AHRF for the U.S. Virgin Islands are from the </w:t>
      </w:r>
      <w:r>
        <w:rPr>
          <w:i/>
          <w:spacing w:val="-3"/>
          <w:sz w:val="22"/>
        </w:rPr>
        <w:t>2010 Census of Population and Housing, U.S. Virgin Islands Summary File</w:t>
      </w:r>
      <w:r>
        <w:rPr>
          <w:spacing w:val="-3"/>
          <w:sz w:val="22"/>
        </w:rPr>
        <w:t xml:space="preserve">, U.S. Census Bureau using the Bureau’s American </w:t>
      </w:r>
      <w:proofErr w:type="spellStart"/>
      <w:r>
        <w:rPr>
          <w:spacing w:val="-3"/>
          <w:sz w:val="22"/>
        </w:rPr>
        <w:t>FactFinder</w:t>
      </w:r>
      <w:proofErr w:type="spellEnd"/>
      <w:r>
        <w:rPr>
          <w:spacing w:val="-3"/>
        </w:rPr>
        <w:t>.</w:t>
      </w:r>
    </w:p>
    <w:p w14:paraId="161C120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DEBD282" w14:textId="77777777" w:rsidR="001F14B8" w:rsidRDefault="00E55379"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 xml:space="preserve">     </w:t>
      </w:r>
      <w:r w:rsidR="001F14B8">
        <w:rPr>
          <w:i/>
          <w:spacing w:val="-3"/>
        </w:rPr>
        <w:t>Percent Foreign Born Population:</w:t>
      </w:r>
    </w:p>
    <w:p w14:paraId="6AF7A1C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9059C31" w14:textId="77777777" w:rsidR="00CF7ED3" w:rsidRDefault="00CF7ED3" w:rsidP="00F068D0">
      <w:pPr>
        <w:widowControl/>
        <w:shd w:val="clear" w:color="auto" w:fill="FFFFFF"/>
        <w:ind w:left="270" w:firstLine="6"/>
        <w:jc w:val="both"/>
        <w:rPr>
          <w:spacing w:val="-3"/>
        </w:rPr>
      </w:pPr>
      <w:bookmarkStart w:id="390" w:name="UD61AA"/>
      <w:r>
        <w:rPr>
          <w:spacing w:val="-3"/>
        </w:rPr>
        <w:tab/>
      </w:r>
      <w:bookmarkStart w:id="391" w:name="UD91BA"/>
      <w:bookmarkEnd w:id="390"/>
      <w:r w:rsidR="00A5369C" w:rsidRPr="003D0380">
        <w:rPr>
          <w:b/>
        </w:rPr>
        <w:t>2011-2015 and 201</w:t>
      </w:r>
      <w:r w:rsidR="00564ACD">
        <w:rPr>
          <w:b/>
        </w:rPr>
        <w:t>5</w:t>
      </w:r>
      <w:r w:rsidR="00A5369C" w:rsidRPr="003D0380">
        <w:rPr>
          <w:b/>
        </w:rPr>
        <w:t>-201</w:t>
      </w:r>
      <w:r w:rsidR="00564ACD">
        <w:rPr>
          <w:b/>
        </w:rPr>
        <w:t>9</w:t>
      </w:r>
      <w:r w:rsidR="00A5369C">
        <w:rPr>
          <w:b/>
        </w:rPr>
        <w:t xml:space="preserve"> </w:t>
      </w:r>
      <w:r>
        <w:rPr>
          <w:b/>
          <w:bCs/>
          <w:spacing w:val="-3"/>
        </w:rPr>
        <w:t>Percent Foreign Born Population</w:t>
      </w:r>
      <w:bookmarkEnd w:id="391"/>
      <w:r>
        <w:rPr>
          <w:b/>
          <w:bCs/>
          <w:spacing w:val="-3"/>
        </w:rPr>
        <w:t xml:space="preserve"> </w:t>
      </w:r>
      <w:r>
        <w:rPr>
          <w:spacing w:val="-3"/>
        </w:rPr>
        <w:t xml:space="preserve">data are from the </w:t>
      </w:r>
      <w:r w:rsidR="00A5369C" w:rsidRPr="00A5369C">
        <w:t>2011-2015 and 201</w:t>
      </w:r>
      <w:r w:rsidR="00564ACD">
        <w:t>5</w:t>
      </w:r>
      <w:r w:rsidR="00A5369C" w:rsidRPr="00A5369C">
        <w:t>-201</w:t>
      </w:r>
      <w:r w:rsidR="00564ACD">
        <w:t>9</w:t>
      </w:r>
      <w:r w:rsidR="00A5369C">
        <w:rPr>
          <w:b/>
        </w:rPr>
        <w:t xml:space="preserve"> </w:t>
      </w:r>
      <w:r>
        <w:rPr>
          <w:spacing w:val="-3"/>
        </w:rPr>
        <w:t>American Community Survey (ACS) Summary File, U.S. Census Bureau.</w:t>
      </w:r>
      <w:r w:rsidRPr="00391F47">
        <w:t xml:space="preserve"> </w:t>
      </w:r>
      <w:r w:rsidR="00F068D0" w:rsidRPr="00F93C0C">
        <w:rPr>
          <w:snapToGrid/>
          <w:spacing w:val="-3"/>
          <w:szCs w:val="24"/>
        </w:rPr>
        <w:t>The ACS has an annual sample size of about 3.5 million</w:t>
      </w:r>
      <w:r w:rsidR="00F068D0">
        <w:rPr>
          <w:snapToGrid/>
          <w:spacing w:val="-3"/>
          <w:szCs w:val="24"/>
        </w:rPr>
        <w:t xml:space="preserve"> </w:t>
      </w:r>
      <w:r w:rsidR="00F068D0" w:rsidRPr="00F93C0C">
        <w:rPr>
          <w:snapToGrid/>
          <w:spacing w:val="-3"/>
          <w:szCs w:val="24"/>
        </w:rPr>
        <w:t>addresses, with survey information collected nearly</w:t>
      </w:r>
      <w:r w:rsidR="00F068D0">
        <w:rPr>
          <w:snapToGrid/>
          <w:spacing w:val="-3"/>
          <w:szCs w:val="24"/>
        </w:rPr>
        <w:t xml:space="preserve"> </w:t>
      </w:r>
      <w:r w:rsidR="00F068D0" w:rsidRPr="00F93C0C">
        <w:rPr>
          <w:snapToGrid/>
          <w:spacing w:val="-3"/>
          <w:szCs w:val="24"/>
        </w:rPr>
        <w:t>every day of the year. Data are pooled across a calendar</w:t>
      </w:r>
      <w:r w:rsidR="00F068D0">
        <w:rPr>
          <w:snapToGrid/>
          <w:spacing w:val="-3"/>
          <w:szCs w:val="24"/>
        </w:rPr>
        <w:t xml:space="preserve"> </w:t>
      </w:r>
      <w:r w:rsidR="00F068D0" w:rsidRPr="00F93C0C">
        <w:rPr>
          <w:snapToGrid/>
          <w:spacing w:val="-3"/>
          <w:szCs w:val="24"/>
        </w:rPr>
        <w:t>year to produce estimates for that year. As a result,</w:t>
      </w:r>
      <w:r w:rsidR="00F068D0">
        <w:rPr>
          <w:snapToGrid/>
          <w:spacing w:val="-3"/>
          <w:szCs w:val="24"/>
        </w:rPr>
        <w:t xml:space="preserve"> </w:t>
      </w:r>
      <w:r w:rsidR="00F068D0" w:rsidRPr="00F93C0C">
        <w:rPr>
          <w:snapToGrid/>
          <w:spacing w:val="-3"/>
          <w:szCs w:val="24"/>
        </w:rPr>
        <w:t>ACS estimates reflect data that have been collected</w:t>
      </w:r>
      <w:r w:rsidR="00F068D0">
        <w:rPr>
          <w:snapToGrid/>
          <w:spacing w:val="-3"/>
          <w:szCs w:val="24"/>
        </w:rPr>
        <w:t xml:space="preserve"> </w:t>
      </w:r>
      <w:r w:rsidR="00F068D0" w:rsidRPr="00F93C0C">
        <w:rPr>
          <w:snapToGrid/>
          <w:spacing w:val="-3"/>
          <w:szCs w:val="24"/>
        </w:rPr>
        <w:t xml:space="preserve">over </w:t>
      </w:r>
      <w:proofErr w:type="gramStart"/>
      <w:r w:rsidR="00F068D0" w:rsidRPr="00F93C0C">
        <w:rPr>
          <w:snapToGrid/>
          <w:spacing w:val="-3"/>
          <w:szCs w:val="24"/>
        </w:rPr>
        <w:t>a period of time</w:t>
      </w:r>
      <w:proofErr w:type="gramEnd"/>
      <w:r w:rsidR="00F068D0" w:rsidRPr="00F93C0C">
        <w:rPr>
          <w:snapToGrid/>
          <w:spacing w:val="-3"/>
          <w:szCs w:val="24"/>
        </w:rPr>
        <w:t xml:space="preserve"> rather than for a single point in</w:t>
      </w:r>
      <w:r w:rsidR="00F068D0">
        <w:rPr>
          <w:snapToGrid/>
          <w:spacing w:val="-3"/>
          <w:szCs w:val="24"/>
        </w:rPr>
        <w:t xml:space="preserve"> </w:t>
      </w:r>
      <w:r w:rsidR="00F068D0" w:rsidRPr="00F93C0C">
        <w:rPr>
          <w:snapToGrid/>
          <w:spacing w:val="-3"/>
          <w:szCs w:val="24"/>
        </w:rPr>
        <w:t>time as in the decennial census, which is conducted</w:t>
      </w:r>
      <w:r w:rsidR="00F068D0">
        <w:rPr>
          <w:snapToGrid/>
          <w:spacing w:val="-3"/>
          <w:szCs w:val="24"/>
        </w:rPr>
        <w:t xml:space="preserve"> </w:t>
      </w:r>
      <w:r w:rsidR="00F068D0" w:rsidRPr="00F93C0C">
        <w:rPr>
          <w:snapToGrid/>
          <w:spacing w:val="-3"/>
          <w:szCs w:val="24"/>
        </w:rPr>
        <w:t>every 10 years and provides population counts as of</w:t>
      </w:r>
      <w:r w:rsidR="00F068D0">
        <w:rPr>
          <w:snapToGrid/>
          <w:spacing w:val="-3"/>
          <w:szCs w:val="24"/>
        </w:rPr>
        <w:t xml:space="preserve"> </w:t>
      </w:r>
      <w:r w:rsidR="00F068D0" w:rsidRPr="00F93C0C">
        <w:rPr>
          <w:snapToGrid/>
          <w:spacing w:val="-3"/>
          <w:szCs w:val="24"/>
        </w:rPr>
        <w:t>April 1.</w:t>
      </w:r>
      <w:r w:rsidR="00F068D0">
        <w:rPr>
          <w:snapToGrid/>
          <w:spacing w:val="-3"/>
          <w:szCs w:val="24"/>
        </w:rPr>
        <w:t xml:space="preserve"> </w:t>
      </w:r>
      <w:r w:rsidR="00365977">
        <w:rPr>
          <w:spacing w:val="-3"/>
        </w:rPr>
        <w:t>The</w:t>
      </w:r>
      <w:r>
        <w:rPr>
          <w:spacing w:val="-3"/>
        </w:rPr>
        <w:t xml:space="preserve"> </w:t>
      </w:r>
      <w:proofErr w:type="gramStart"/>
      <w:r>
        <w:rPr>
          <w:spacing w:val="-3"/>
        </w:rPr>
        <w:t>foreign born</w:t>
      </w:r>
      <w:proofErr w:type="gramEnd"/>
      <w:r>
        <w:rPr>
          <w:spacing w:val="-3"/>
        </w:rPr>
        <w:t xml:space="preserve"> population includes anyone who was not a U.S. citizen or a U.S. national at birth.  This includes respondents who indicated they were a U.S. citizen by naturalization or not a U.S. citizen.  Percent Foreign Born Population has one implied decimal place.</w:t>
      </w:r>
    </w:p>
    <w:p w14:paraId="2745E270" w14:textId="77777777" w:rsidR="00CF7ED3" w:rsidRDefault="00CF7ED3" w:rsidP="00CF7ED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3F0CA5F9" w14:textId="77777777" w:rsidR="000F3EE8" w:rsidRDefault="00CF7ED3" w:rsidP="005E7D9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iCs/>
          <w:spacing w:val="-3"/>
          <w:sz w:val="22"/>
        </w:rPr>
      </w:pPr>
      <w:r>
        <w:rPr>
          <w:i/>
          <w:iCs/>
          <w:spacing w:val="-3"/>
        </w:rPr>
        <w:tab/>
      </w:r>
      <w:r>
        <w:rPr>
          <w:i/>
          <w:iCs/>
          <w:spacing w:val="-3"/>
          <w:sz w:val="22"/>
        </w:rPr>
        <w:tab/>
        <w:t>Note:</w:t>
      </w:r>
      <w:r>
        <w:rPr>
          <w:i/>
          <w:iCs/>
          <w:spacing w:val="-3"/>
          <w:sz w:val="22"/>
        </w:rPr>
        <w:tab/>
      </w:r>
    </w:p>
    <w:p w14:paraId="63481FA4" w14:textId="77777777" w:rsidR="00CF7ED3" w:rsidRDefault="00CF7ED3" w:rsidP="00AB169E">
      <w:pPr>
        <w:numPr>
          <w:ilvl w:val="0"/>
          <w:numId w:val="79"/>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iCs/>
          <w:spacing w:val="-3"/>
          <w:sz w:val="22"/>
        </w:rPr>
        <w:t>Data are carried for Hoonah-Angoon Census Area, AK (02105), Skagway Municipality, AK (02230</w:t>
      </w:r>
      <w:proofErr w:type="gramStart"/>
      <w:r>
        <w:rPr>
          <w:iCs/>
          <w:spacing w:val="-3"/>
          <w:sz w:val="22"/>
        </w:rPr>
        <w:t xml:space="preserve">), </w:t>
      </w:r>
      <w:r>
        <w:rPr>
          <w:spacing w:val="-3"/>
          <w:sz w:val="22"/>
        </w:rPr>
        <w:t xml:space="preserve"> Prince</w:t>
      </w:r>
      <w:proofErr w:type="gramEnd"/>
      <w:r>
        <w:rPr>
          <w:spacing w:val="-3"/>
          <w:sz w:val="22"/>
        </w:rPr>
        <w:t xml:space="preserve"> of Wales-Hyder Census Area, AK (02198), Petersburg Census Area, AK (02195) and Wrangell City and Borough, AK (02275).</w:t>
      </w:r>
    </w:p>
    <w:p w14:paraId="60F2BCC7" w14:textId="77777777" w:rsidR="00CF7ED3" w:rsidRPr="00421BFC" w:rsidRDefault="00CF7ED3" w:rsidP="00AB169E">
      <w:pPr>
        <w:numPr>
          <w:ilvl w:val="0"/>
          <w:numId w:val="79"/>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sidRPr="00421BFC">
        <w:rPr>
          <w:spacing w:val="-3"/>
          <w:sz w:val="22"/>
        </w:rPr>
        <w:t xml:space="preserve">Data on the </w:t>
      </w:r>
      <w:r w:rsidR="00727820" w:rsidRPr="00421BFC">
        <w:rPr>
          <w:spacing w:val="-3"/>
          <w:sz w:val="22"/>
        </w:rPr>
        <w:t>AHRF</w:t>
      </w:r>
      <w:r w:rsidRPr="00421BFC">
        <w:rPr>
          <w:spacing w:val="-3"/>
          <w:sz w:val="22"/>
        </w:rPr>
        <w:t xml:space="preserve"> for Puerto Rico are from the </w:t>
      </w:r>
      <w:r w:rsidR="00A5369C" w:rsidRPr="00A5369C">
        <w:t>2011-2015 and 201</w:t>
      </w:r>
      <w:r w:rsidR="00564ACD">
        <w:t>5</w:t>
      </w:r>
      <w:r w:rsidR="00A5369C" w:rsidRPr="00A5369C">
        <w:t>-201</w:t>
      </w:r>
      <w:r w:rsidR="00564ACD">
        <w:t>9</w:t>
      </w:r>
      <w:r w:rsidR="00A5369C">
        <w:rPr>
          <w:b/>
        </w:rPr>
        <w:t xml:space="preserve"> </w:t>
      </w:r>
      <w:r w:rsidRPr="00421BFC">
        <w:rPr>
          <w:spacing w:val="-3"/>
          <w:sz w:val="22"/>
        </w:rPr>
        <w:t>Puerto Rico Community Survey Summary File, U.S. Census Bureau.</w:t>
      </w:r>
    </w:p>
    <w:p w14:paraId="5B411534" w14:textId="77777777" w:rsidR="000F3EE8" w:rsidRDefault="000F3EE8" w:rsidP="0003701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
          <w:spacing w:val="-3"/>
        </w:rPr>
      </w:pPr>
    </w:p>
    <w:p w14:paraId="6AD74FD8" w14:textId="77777777" w:rsidR="001F14B8" w:rsidRDefault="001F14B8" w:rsidP="0003701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tab/>
      </w:r>
      <w:r w:rsidR="003261E1">
        <w:fldChar w:fldCharType="begin"/>
      </w:r>
      <w:r>
        <w:instrText xml:space="preserve">PRIVATE </w:instrText>
      </w:r>
      <w:r w:rsidR="003261E1">
        <w:fldChar w:fldCharType="end"/>
      </w:r>
      <w:r>
        <w:rPr>
          <w:i/>
          <w:spacing w:val="-2"/>
          <w:sz w:val="22"/>
        </w:rPr>
        <w:tab/>
      </w:r>
      <w:r>
        <w:rPr>
          <w:b/>
          <w:spacing w:val="-3"/>
        </w:rPr>
        <w:tab/>
      </w:r>
      <w:r>
        <w:rPr>
          <w:b/>
          <w:spacing w:val="-3"/>
        </w:rPr>
        <w:tab/>
      </w:r>
    </w:p>
    <w:p w14:paraId="611EF725" w14:textId="77777777" w:rsidR="001F14B8" w:rsidRDefault="001F14B8" w:rsidP="005534B3">
      <w:pPr>
        <w:pStyle w:val="Heading3"/>
      </w:pPr>
      <w:r>
        <w:tab/>
      </w:r>
      <w:r w:rsidR="003261E1">
        <w:fldChar w:fldCharType="begin"/>
      </w:r>
      <w:r>
        <w:instrText xml:space="preserve">PRIVATE </w:instrText>
      </w:r>
      <w:r w:rsidR="003261E1">
        <w:fldChar w:fldCharType="end"/>
      </w:r>
      <w:bookmarkStart w:id="392" w:name="_Toc87511813"/>
      <w:bookmarkStart w:id="393" w:name="_Toc87512006"/>
      <w:bookmarkStart w:id="394" w:name="_Toc87512141"/>
      <w:bookmarkStart w:id="395" w:name="_Toc87512232"/>
      <w:bookmarkStart w:id="396" w:name="_Toc87512467"/>
      <w:bookmarkStart w:id="397" w:name="_Toc116098286"/>
      <w:bookmarkStart w:id="398" w:name="_Toc191894124"/>
      <w:r>
        <w:t>F-4)</w:t>
      </w:r>
      <w:r>
        <w:tab/>
        <w:t>Labor Force</w:t>
      </w:r>
      <w:bookmarkEnd w:id="392"/>
      <w:bookmarkEnd w:id="393"/>
      <w:bookmarkEnd w:id="394"/>
      <w:bookmarkEnd w:id="395"/>
      <w:bookmarkEnd w:id="396"/>
      <w:bookmarkEnd w:id="397"/>
      <w:bookmarkEnd w:id="398"/>
      <w:r w:rsidR="003261E1">
        <w:fldChar w:fldCharType="begin"/>
      </w:r>
      <w:r>
        <w:instrText>tc  \l 3 "</w:instrText>
      </w:r>
      <w:bookmarkStart w:id="399" w:name="_Toc87511723"/>
      <w:r>
        <w:instrText>F-4)</w:instrText>
      </w:r>
      <w:r>
        <w:tab/>
        <w:instrText>Labor Force</w:instrText>
      </w:r>
      <w:bookmarkEnd w:id="399"/>
      <w:r>
        <w:instrText>"</w:instrText>
      </w:r>
      <w:r w:rsidR="003261E1">
        <w:fldChar w:fldCharType="end"/>
      </w:r>
    </w:p>
    <w:p w14:paraId="7BFC330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53DDB80" w14:textId="77777777" w:rsidR="001F14B8" w:rsidRDefault="001F14B8" w:rsidP="0003701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400" w:name="UD13"/>
      <w:bookmarkEnd w:id="400"/>
      <w:r>
        <w:rPr>
          <w:spacing w:val="-3"/>
        </w:rPr>
        <w:t xml:space="preserve">The </w:t>
      </w:r>
      <w:r w:rsidR="00037C33">
        <w:rPr>
          <w:b/>
          <w:spacing w:val="-3"/>
        </w:rPr>
        <w:t xml:space="preserve">2010 </w:t>
      </w:r>
      <w:r w:rsidR="008D537C">
        <w:rPr>
          <w:b/>
          <w:spacing w:val="-3"/>
        </w:rPr>
        <w:t xml:space="preserve">and 2015 through </w:t>
      </w:r>
      <w:r w:rsidR="00564ACD">
        <w:rPr>
          <w:b/>
          <w:spacing w:val="-3"/>
        </w:rPr>
        <w:t>2020</w:t>
      </w:r>
      <w:r>
        <w:rPr>
          <w:b/>
          <w:spacing w:val="-3"/>
        </w:rPr>
        <w:t xml:space="preserve"> Labor Force </w:t>
      </w:r>
      <w:r>
        <w:rPr>
          <w:spacing w:val="-3"/>
        </w:rPr>
        <w:t xml:space="preserve">data are from the </w:t>
      </w:r>
      <w:r>
        <w:rPr>
          <w:i/>
          <w:spacing w:val="-3"/>
        </w:rPr>
        <w:t>Local Area Unemployment Statistics File</w:t>
      </w:r>
      <w:r>
        <w:rPr>
          <w:spacing w:val="-3"/>
        </w:rPr>
        <w:t xml:space="preserve">, for each respective year, obtained from the Bureau of Labor Statistics.  Data are for persons 16 years and older, and include the following:  Civilian Labor Force, Number Employed, Number Unemployed and Unemployment Rate. </w:t>
      </w:r>
      <w:r w:rsidR="00421BFC">
        <w:rPr>
          <w:spacing w:val="-3"/>
        </w:rPr>
        <w:t xml:space="preserve">The current Population Survey </w:t>
      </w:r>
      <w:r w:rsidR="00421BFC">
        <w:rPr>
          <w:spacing w:val="-3"/>
        </w:rPr>
        <w:lastRenderedPageBreak/>
        <w:t xml:space="preserve">(CPS) estimates are a key input to the Local Area Unemployment Statistics.  </w:t>
      </w:r>
      <w:r>
        <w:rPr>
          <w:spacing w:val="-3"/>
        </w:rPr>
        <w:t xml:space="preserve">The </w:t>
      </w:r>
      <w:r w:rsidR="00D54C5E">
        <w:rPr>
          <w:b/>
          <w:spacing w:val="-3"/>
        </w:rPr>
        <w:t>2010</w:t>
      </w:r>
      <w:r w:rsidR="00037C33">
        <w:rPr>
          <w:b/>
          <w:spacing w:val="-3"/>
        </w:rPr>
        <w:t xml:space="preserve"> </w:t>
      </w:r>
      <w:r w:rsidR="00564ACD">
        <w:rPr>
          <w:b/>
          <w:spacing w:val="-3"/>
        </w:rPr>
        <w:t xml:space="preserve">and 2015 </w:t>
      </w:r>
      <w:r w:rsidR="00037C33">
        <w:rPr>
          <w:b/>
          <w:spacing w:val="-3"/>
        </w:rPr>
        <w:t xml:space="preserve">through </w:t>
      </w:r>
      <w:r w:rsidR="00D54C5E">
        <w:rPr>
          <w:b/>
          <w:spacing w:val="-3"/>
        </w:rPr>
        <w:t>20</w:t>
      </w:r>
      <w:r w:rsidR="00564ACD">
        <w:rPr>
          <w:b/>
          <w:spacing w:val="-3"/>
        </w:rPr>
        <w:t>20</w:t>
      </w:r>
      <w:r>
        <w:rPr>
          <w:b/>
          <w:spacing w:val="-3"/>
        </w:rPr>
        <w:t xml:space="preserve"> Unemployment Rate</w:t>
      </w:r>
      <w:r>
        <w:rPr>
          <w:spacing w:val="-3"/>
        </w:rPr>
        <w:t xml:space="preserve"> is carried as a percentage with one implied decimal place. </w:t>
      </w:r>
    </w:p>
    <w:p w14:paraId="011A761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p>
    <w:p w14:paraId="6F306FB2" w14:textId="77777777" w:rsidR="000F3EE8" w:rsidRDefault="001F14B8" w:rsidP="007356A6">
      <w:pPr>
        <w:tabs>
          <w:tab w:val="left" w:pos="-1440"/>
          <w:tab w:val="left" w:pos="-720"/>
          <w:tab w:val="left" w:pos="444"/>
          <w:tab w:val="left" w:pos="799"/>
          <w:tab w:val="left" w:pos="1243"/>
          <w:tab w:val="left" w:pos="1612"/>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80" w:hanging="1980"/>
        <w:jc w:val="both"/>
        <w:rPr>
          <w:i/>
          <w:iCs/>
          <w:spacing w:val="-3"/>
          <w:sz w:val="22"/>
        </w:rPr>
      </w:pPr>
      <w:r>
        <w:rPr>
          <w:spacing w:val="-3"/>
        </w:rPr>
        <w:tab/>
      </w:r>
      <w:r>
        <w:rPr>
          <w:spacing w:val="-3"/>
        </w:rPr>
        <w:tab/>
      </w:r>
      <w:r>
        <w:rPr>
          <w:i/>
          <w:iCs/>
          <w:spacing w:val="-3"/>
          <w:sz w:val="22"/>
        </w:rPr>
        <w:t>Note:</w:t>
      </w:r>
      <w:r>
        <w:rPr>
          <w:i/>
          <w:iCs/>
          <w:spacing w:val="-3"/>
          <w:sz w:val="22"/>
        </w:rPr>
        <w:tab/>
      </w:r>
    </w:p>
    <w:p w14:paraId="3039F3BB" w14:textId="77777777" w:rsidR="007356A6" w:rsidRPr="005310DE" w:rsidRDefault="007356A6" w:rsidP="00AB169E">
      <w:pPr>
        <w:numPr>
          <w:ilvl w:val="0"/>
          <w:numId w:val="80"/>
        </w:numPr>
        <w:tabs>
          <w:tab w:val="left" w:pos="-1440"/>
          <w:tab w:val="left" w:pos="-720"/>
          <w:tab w:val="left" w:pos="444"/>
          <w:tab w:val="left" w:pos="1243"/>
          <w:tab w:val="left" w:pos="180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5310DE">
        <w:rPr>
          <w:spacing w:val="-3"/>
          <w:sz w:val="22"/>
          <w:szCs w:val="22"/>
        </w:rPr>
        <w:t xml:space="preserve">Civilian labor force includes all persons </w:t>
      </w:r>
      <w:r w:rsidR="00A5369C">
        <w:rPr>
          <w:spacing w:val="-3"/>
          <w:sz w:val="22"/>
          <w:szCs w:val="22"/>
        </w:rPr>
        <w:t xml:space="preserve">16 years and older </w:t>
      </w:r>
      <w:r w:rsidRPr="005310DE">
        <w:rPr>
          <w:spacing w:val="-3"/>
          <w:sz w:val="22"/>
          <w:szCs w:val="22"/>
        </w:rPr>
        <w:t>in the civilian noninstitutional population classified as either employed or unemployed.</w:t>
      </w:r>
    </w:p>
    <w:p w14:paraId="3A4819E3" w14:textId="77777777" w:rsidR="007356A6" w:rsidRPr="005310DE" w:rsidRDefault="007356A6" w:rsidP="00AB169E">
      <w:pPr>
        <w:numPr>
          <w:ilvl w:val="0"/>
          <w:numId w:val="80"/>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5310DE">
        <w:rPr>
          <w:spacing w:val="-3"/>
          <w:sz w:val="22"/>
          <w:szCs w:val="22"/>
        </w:rPr>
        <w:t xml:space="preserve">Employed are persons </w:t>
      </w:r>
      <w:r w:rsidR="00705060">
        <w:rPr>
          <w:spacing w:val="-3"/>
          <w:sz w:val="22"/>
          <w:szCs w:val="22"/>
        </w:rPr>
        <w:t xml:space="preserve">16 </w:t>
      </w:r>
      <w:r w:rsidR="005B61CB">
        <w:rPr>
          <w:spacing w:val="-3"/>
          <w:sz w:val="22"/>
          <w:szCs w:val="22"/>
        </w:rPr>
        <w:t>years</w:t>
      </w:r>
      <w:r w:rsidR="00705060">
        <w:rPr>
          <w:spacing w:val="-3"/>
          <w:sz w:val="22"/>
          <w:szCs w:val="22"/>
        </w:rPr>
        <w:t xml:space="preserve"> and older </w:t>
      </w:r>
      <w:r w:rsidRPr="005310DE">
        <w:rPr>
          <w:spacing w:val="-3"/>
          <w:sz w:val="22"/>
          <w:szCs w:val="22"/>
        </w:rPr>
        <w:t xml:space="preserve">who, during the reference week, did any work as paid employees, worked in their own business or profession or on their own farm, or worked 15 hours or more as unpaid workers in an enterprise operated by a member of their family; or were not working but who had jobs </w:t>
      </w:r>
      <w:r w:rsidR="00705060">
        <w:rPr>
          <w:spacing w:val="-3"/>
          <w:sz w:val="22"/>
          <w:szCs w:val="22"/>
        </w:rPr>
        <w:t xml:space="preserve">or businesses </w:t>
      </w:r>
      <w:r w:rsidRPr="005310DE">
        <w:rPr>
          <w:spacing w:val="-3"/>
          <w:sz w:val="22"/>
          <w:szCs w:val="22"/>
        </w:rPr>
        <w:t>from which they were temporarily absent because of vacation, illness, bad weather, childcare problems, maternity or paternity leave, labor-management dispute, job training, or other family or personal reasons, whether or not they were paid for the time off or seeking other jobs. Each employed person is counted only once, even if he or she holds more than one job.</w:t>
      </w:r>
    </w:p>
    <w:p w14:paraId="7B15E1D8" w14:textId="77777777" w:rsidR="007356A6" w:rsidRPr="003A609F" w:rsidRDefault="007356A6" w:rsidP="00AB169E">
      <w:pPr>
        <w:numPr>
          <w:ilvl w:val="0"/>
          <w:numId w:val="80"/>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3A609F">
        <w:rPr>
          <w:spacing w:val="-3"/>
          <w:sz w:val="22"/>
          <w:szCs w:val="22"/>
        </w:rPr>
        <w:t xml:space="preserve">Unemployed are all persons </w:t>
      </w:r>
      <w:r w:rsidR="00705060" w:rsidRPr="003A609F">
        <w:rPr>
          <w:spacing w:val="-3"/>
          <w:sz w:val="22"/>
          <w:szCs w:val="22"/>
        </w:rPr>
        <w:t xml:space="preserve">aged 16 years and older </w:t>
      </w:r>
      <w:r w:rsidRPr="003A609F">
        <w:rPr>
          <w:spacing w:val="-3"/>
          <w:sz w:val="22"/>
          <w:szCs w:val="22"/>
        </w:rPr>
        <w:t xml:space="preserve">who had no employment during the reference week, were available for work, except for temporary illness, and had made specific efforts to find employment </w:t>
      </w:r>
      <w:proofErr w:type="spellStart"/>
      <w:r w:rsidRPr="003A609F">
        <w:rPr>
          <w:spacing w:val="-3"/>
          <w:sz w:val="22"/>
          <w:szCs w:val="22"/>
        </w:rPr>
        <w:t>some time</w:t>
      </w:r>
      <w:proofErr w:type="spellEnd"/>
      <w:r w:rsidRPr="003A609F">
        <w:rPr>
          <w:spacing w:val="-3"/>
          <w:sz w:val="22"/>
          <w:szCs w:val="22"/>
        </w:rPr>
        <w:t xml:space="preserve"> during the 4 week-period ending with the reference week. Persons who were waiting to be recalled to a job </w:t>
      </w:r>
      <w:r w:rsidR="003A609F">
        <w:rPr>
          <w:spacing w:val="-3"/>
          <w:sz w:val="22"/>
          <w:szCs w:val="22"/>
        </w:rPr>
        <w:t xml:space="preserve">from </w:t>
      </w:r>
      <w:r w:rsidRPr="003A609F">
        <w:rPr>
          <w:spacing w:val="-3"/>
          <w:sz w:val="22"/>
          <w:szCs w:val="22"/>
        </w:rPr>
        <w:t>which they had</w:t>
      </w:r>
      <w:r w:rsidR="003A609F">
        <w:rPr>
          <w:spacing w:val="-3"/>
          <w:sz w:val="22"/>
          <w:szCs w:val="22"/>
        </w:rPr>
        <w:t xml:space="preserve"> been</w:t>
      </w:r>
      <w:r w:rsidRPr="003A609F">
        <w:rPr>
          <w:spacing w:val="-3"/>
          <w:sz w:val="22"/>
          <w:szCs w:val="22"/>
        </w:rPr>
        <w:t xml:space="preserve"> laid off need not have been looking for work to be classified as unemployed.</w:t>
      </w:r>
    </w:p>
    <w:p w14:paraId="11860725" w14:textId="77777777" w:rsidR="007356A6" w:rsidRDefault="007356A6" w:rsidP="00AB169E">
      <w:pPr>
        <w:numPr>
          <w:ilvl w:val="0"/>
          <w:numId w:val="80"/>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5310DE">
        <w:rPr>
          <w:spacing w:val="-3"/>
          <w:sz w:val="22"/>
          <w:szCs w:val="22"/>
        </w:rPr>
        <w:t>Unemployment rate is the ratio of unemployed to the civilian labor force [(unemployed/labor force) times 100].</w:t>
      </w:r>
    </w:p>
    <w:p w14:paraId="5DCCCAAA" w14:textId="77777777" w:rsidR="00252589" w:rsidRPr="005310DE" w:rsidRDefault="00252589" w:rsidP="00AB169E">
      <w:pPr>
        <w:numPr>
          <w:ilvl w:val="0"/>
          <w:numId w:val="80"/>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Pr>
          <w:spacing w:val="-2"/>
          <w:sz w:val="22"/>
        </w:rPr>
        <w:t xml:space="preserve">The Bureau of Labor Statistics redesigned the 2015 Local Area Unemployment Statistics. For more information see </w:t>
      </w:r>
      <w:hyperlink r:id="rId30" w:anchor="Q01" w:history="1">
        <w:r w:rsidRPr="00F2698E">
          <w:rPr>
            <w:rStyle w:val="Hyperlink"/>
            <w:spacing w:val="-2"/>
            <w:sz w:val="22"/>
          </w:rPr>
          <w:t>http://www.bls.gov/lau/2015redesignqa.htm#Q01</w:t>
        </w:r>
      </w:hyperlink>
      <w:r>
        <w:rPr>
          <w:spacing w:val="-2"/>
          <w:sz w:val="22"/>
        </w:rPr>
        <w:t>.</w:t>
      </w:r>
    </w:p>
    <w:p w14:paraId="1487CCC1" w14:textId="77777777" w:rsidR="007356A6" w:rsidRPr="005310DE" w:rsidRDefault="007356A6" w:rsidP="00AB169E">
      <w:pPr>
        <w:numPr>
          <w:ilvl w:val="0"/>
          <w:numId w:val="80"/>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5310DE">
        <w:rPr>
          <w:spacing w:val="-3"/>
          <w:sz w:val="22"/>
          <w:szCs w:val="22"/>
        </w:rPr>
        <w:t>Data are included on the AHRF for Puerto Rico.</w:t>
      </w:r>
    </w:p>
    <w:p w14:paraId="38C6B84B" w14:textId="77777777" w:rsidR="007356A6" w:rsidRPr="005310DE" w:rsidRDefault="007356A6" w:rsidP="00AB169E">
      <w:pPr>
        <w:numPr>
          <w:ilvl w:val="0"/>
          <w:numId w:val="80"/>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5310DE">
        <w:rPr>
          <w:spacing w:val="-3"/>
          <w:sz w:val="22"/>
          <w:szCs w:val="22"/>
        </w:rPr>
        <w:t>No data for Kalawao, HI (15005) are reported on the source file.</w:t>
      </w:r>
    </w:p>
    <w:p w14:paraId="3A98E738" w14:textId="77777777" w:rsidR="007356A6" w:rsidRPr="005310DE" w:rsidRDefault="007356A6" w:rsidP="00AB169E">
      <w:pPr>
        <w:numPr>
          <w:ilvl w:val="0"/>
          <w:numId w:val="80"/>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5310DE">
        <w:rPr>
          <w:spacing w:val="-3"/>
          <w:sz w:val="22"/>
          <w:szCs w:val="22"/>
        </w:rPr>
        <w:t>Beginning with the 2010 source file, data are reported for Hoonah-Angoon Census Area, AK (02105) and Skagway Municipality, AK (02230).</w:t>
      </w:r>
    </w:p>
    <w:p w14:paraId="16EB1E3F" w14:textId="77777777" w:rsidR="007356A6" w:rsidRPr="005310DE" w:rsidRDefault="007356A6" w:rsidP="00AB169E">
      <w:pPr>
        <w:numPr>
          <w:ilvl w:val="0"/>
          <w:numId w:val="80"/>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5310DE">
        <w:rPr>
          <w:spacing w:val="-3"/>
          <w:sz w:val="22"/>
          <w:szCs w:val="22"/>
        </w:rPr>
        <w:t>Beginning with the 2011 source file, data are reported for Prince of Wales-Hyder Census Area, AK (02198), Petersburg Census Area, AK (02195) and Wrangell City and Borough, AK (02275).</w:t>
      </w:r>
    </w:p>
    <w:p w14:paraId="54F414A0" w14:textId="77777777" w:rsidR="00880240" w:rsidRDefault="00880240" w:rsidP="007356A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rPr>
      </w:pPr>
    </w:p>
    <w:p w14:paraId="32C831BE" w14:textId="77777777" w:rsidR="00CF7ED3" w:rsidRDefault="00CF7ED3" w:rsidP="00FD0EC2">
      <w:pPr>
        <w:widowControl/>
        <w:shd w:val="clear" w:color="auto" w:fill="FFFFFF"/>
        <w:ind w:left="720" w:firstLine="540"/>
        <w:jc w:val="both"/>
      </w:pPr>
      <w:bookmarkStart w:id="401" w:name="UD61KA"/>
      <w:bookmarkEnd w:id="401"/>
      <w:r>
        <w:rPr>
          <w:spacing w:val="-3"/>
        </w:rPr>
        <w:t xml:space="preserve">The </w:t>
      </w:r>
      <w:bookmarkStart w:id="402" w:name="UD91F"/>
      <w:r w:rsidR="00A5369C" w:rsidRPr="003D0380">
        <w:rPr>
          <w:b/>
        </w:rPr>
        <w:t>2011-2015 and 201</w:t>
      </w:r>
      <w:r w:rsidR="00564ACD">
        <w:rPr>
          <w:b/>
        </w:rPr>
        <w:t>5</w:t>
      </w:r>
      <w:r w:rsidR="00A5369C" w:rsidRPr="003D0380">
        <w:rPr>
          <w:b/>
        </w:rPr>
        <w:t>-201</w:t>
      </w:r>
      <w:r w:rsidR="00564ACD">
        <w:rPr>
          <w:b/>
        </w:rPr>
        <w:t>9</w:t>
      </w:r>
      <w:r w:rsidR="00A5369C">
        <w:rPr>
          <w:b/>
        </w:rPr>
        <w:t xml:space="preserve"> </w:t>
      </w:r>
      <w:r>
        <w:rPr>
          <w:b/>
          <w:bCs/>
          <w:spacing w:val="-3"/>
        </w:rPr>
        <w:t>Employment and Labor Force</w:t>
      </w:r>
      <w:r>
        <w:rPr>
          <w:spacing w:val="-3"/>
        </w:rPr>
        <w:t xml:space="preserve"> </w:t>
      </w:r>
      <w:bookmarkEnd w:id="402"/>
      <w:r>
        <w:rPr>
          <w:spacing w:val="-3"/>
        </w:rPr>
        <w:t xml:space="preserve">data are from the </w:t>
      </w:r>
      <w:r w:rsidR="00A5369C" w:rsidRPr="00A5369C">
        <w:t>2011-2015 and 201</w:t>
      </w:r>
      <w:r w:rsidR="00564ACD">
        <w:t>5</w:t>
      </w:r>
      <w:r w:rsidR="00A5369C" w:rsidRPr="00A5369C">
        <w:t>-201</w:t>
      </w:r>
      <w:r w:rsidR="00564ACD">
        <w:t>9</w:t>
      </w:r>
      <w:r w:rsidR="00A5369C">
        <w:rPr>
          <w:b/>
        </w:rPr>
        <w:t xml:space="preserve"> </w:t>
      </w:r>
      <w:r>
        <w:rPr>
          <w:spacing w:val="-3"/>
        </w:rPr>
        <w:t xml:space="preserve">American Community Survey (ACS) Summary File, U.S. Census Bureau. </w:t>
      </w:r>
      <w:r w:rsidR="00705918" w:rsidRPr="00F93C0C">
        <w:rPr>
          <w:snapToGrid/>
          <w:spacing w:val="-3"/>
          <w:szCs w:val="24"/>
        </w:rPr>
        <w:t>The ACS has an annual sample size of about 3.5 million</w:t>
      </w:r>
      <w:r w:rsidR="00705918">
        <w:rPr>
          <w:snapToGrid/>
          <w:spacing w:val="-3"/>
          <w:szCs w:val="24"/>
        </w:rPr>
        <w:t xml:space="preserve"> </w:t>
      </w:r>
      <w:r w:rsidR="00705918" w:rsidRPr="00F93C0C">
        <w:rPr>
          <w:snapToGrid/>
          <w:spacing w:val="-3"/>
          <w:szCs w:val="24"/>
        </w:rPr>
        <w:t>addresses, with survey information collected nearly</w:t>
      </w:r>
      <w:r w:rsidR="00705918">
        <w:rPr>
          <w:snapToGrid/>
          <w:spacing w:val="-3"/>
          <w:szCs w:val="24"/>
        </w:rPr>
        <w:t xml:space="preserve"> </w:t>
      </w:r>
      <w:r w:rsidR="00705918" w:rsidRPr="00F93C0C">
        <w:rPr>
          <w:snapToGrid/>
          <w:spacing w:val="-3"/>
          <w:szCs w:val="24"/>
        </w:rPr>
        <w:t>every day of the year. Data are pooled across a calendar</w:t>
      </w:r>
      <w:r w:rsidR="00705918">
        <w:rPr>
          <w:snapToGrid/>
          <w:spacing w:val="-3"/>
          <w:szCs w:val="24"/>
        </w:rPr>
        <w:t xml:space="preserve"> </w:t>
      </w:r>
      <w:r w:rsidR="00705918" w:rsidRPr="00F93C0C">
        <w:rPr>
          <w:snapToGrid/>
          <w:spacing w:val="-3"/>
          <w:szCs w:val="24"/>
        </w:rPr>
        <w:t>year to produce estimates for that year. As a result,</w:t>
      </w:r>
      <w:r w:rsidR="00705918">
        <w:rPr>
          <w:snapToGrid/>
          <w:spacing w:val="-3"/>
          <w:szCs w:val="24"/>
        </w:rPr>
        <w:t xml:space="preserve"> </w:t>
      </w:r>
      <w:r w:rsidR="00705918" w:rsidRPr="00F93C0C">
        <w:rPr>
          <w:snapToGrid/>
          <w:spacing w:val="-3"/>
          <w:szCs w:val="24"/>
        </w:rPr>
        <w:t>ACS estimates reflect data that have been collected</w:t>
      </w:r>
      <w:r w:rsidR="00705918">
        <w:rPr>
          <w:snapToGrid/>
          <w:spacing w:val="-3"/>
          <w:szCs w:val="24"/>
        </w:rPr>
        <w:t xml:space="preserve"> </w:t>
      </w:r>
      <w:r w:rsidR="00705918" w:rsidRPr="00F93C0C">
        <w:rPr>
          <w:snapToGrid/>
          <w:spacing w:val="-3"/>
          <w:szCs w:val="24"/>
        </w:rPr>
        <w:t xml:space="preserve">over </w:t>
      </w:r>
      <w:proofErr w:type="gramStart"/>
      <w:r w:rsidR="00705918" w:rsidRPr="00F93C0C">
        <w:rPr>
          <w:snapToGrid/>
          <w:spacing w:val="-3"/>
          <w:szCs w:val="24"/>
        </w:rPr>
        <w:t>a period of time</w:t>
      </w:r>
      <w:proofErr w:type="gramEnd"/>
      <w:r w:rsidR="00705918" w:rsidRPr="00F93C0C">
        <w:rPr>
          <w:snapToGrid/>
          <w:spacing w:val="-3"/>
          <w:szCs w:val="24"/>
        </w:rPr>
        <w:t xml:space="preserve"> rather than for a single point in</w:t>
      </w:r>
      <w:r w:rsidR="00705918">
        <w:rPr>
          <w:snapToGrid/>
          <w:spacing w:val="-3"/>
          <w:szCs w:val="24"/>
        </w:rPr>
        <w:t xml:space="preserve"> </w:t>
      </w:r>
      <w:r w:rsidR="00705918" w:rsidRPr="00F93C0C">
        <w:rPr>
          <w:snapToGrid/>
          <w:spacing w:val="-3"/>
          <w:szCs w:val="24"/>
        </w:rPr>
        <w:t>time as in the decennial census, which is conducted</w:t>
      </w:r>
      <w:r w:rsidR="00705918">
        <w:rPr>
          <w:snapToGrid/>
          <w:spacing w:val="-3"/>
          <w:szCs w:val="24"/>
        </w:rPr>
        <w:t xml:space="preserve"> </w:t>
      </w:r>
      <w:r w:rsidR="00705918" w:rsidRPr="00F93C0C">
        <w:rPr>
          <w:snapToGrid/>
          <w:spacing w:val="-3"/>
          <w:szCs w:val="24"/>
        </w:rPr>
        <w:t>every 10 years and provides population counts as of</w:t>
      </w:r>
      <w:r w:rsidR="00705918">
        <w:rPr>
          <w:snapToGrid/>
          <w:spacing w:val="-3"/>
          <w:szCs w:val="24"/>
        </w:rPr>
        <w:t xml:space="preserve"> </w:t>
      </w:r>
      <w:r w:rsidR="00705918" w:rsidRPr="00F93C0C">
        <w:rPr>
          <w:snapToGrid/>
          <w:spacing w:val="-3"/>
          <w:szCs w:val="24"/>
        </w:rPr>
        <w:t>April 1.</w:t>
      </w:r>
      <w:r w:rsidR="00705918">
        <w:rPr>
          <w:snapToGrid/>
          <w:spacing w:val="-3"/>
          <w:szCs w:val="24"/>
        </w:rPr>
        <w:t xml:space="preserve"> </w:t>
      </w:r>
      <w:r w:rsidR="00365977">
        <w:t>For</w:t>
      </w:r>
      <w:r>
        <w:t xml:space="preserve"> more information regarding definitions, user updates, </w:t>
      </w:r>
      <w:r w:rsidR="00B4784A">
        <w:t xml:space="preserve">margins of error, </w:t>
      </w:r>
      <w:r>
        <w:t xml:space="preserve">and comparability, the Census website </w:t>
      </w:r>
      <w:hyperlink r:id="rId31" w:history="1">
        <w:r>
          <w:rPr>
            <w:rStyle w:val="Hyperlink"/>
          </w:rPr>
          <w:t>www.census.gov</w:t>
        </w:r>
      </w:hyperlink>
      <w:r>
        <w:t xml:space="preserve"> should be referenced. Percent fields have </w:t>
      </w:r>
      <w:r w:rsidR="00C14C63">
        <w:t>one</w:t>
      </w:r>
      <w:r>
        <w:t xml:space="preserve"> implied decimal place.</w:t>
      </w:r>
    </w:p>
    <w:p w14:paraId="452903EA" w14:textId="77777777" w:rsidR="00CF7ED3" w:rsidRDefault="00CF7ED3" w:rsidP="00CF7ED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51880332" w14:textId="77777777" w:rsidR="000F3EE8" w:rsidRDefault="00CF7ED3" w:rsidP="00CF7ED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spacing w:val="-3"/>
          <w:sz w:val="22"/>
        </w:rPr>
      </w:pPr>
      <w:r>
        <w:rPr>
          <w:spacing w:val="-3"/>
        </w:rPr>
        <w:tab/>
      </w:r>
      <w:r>
        <w:rPr>
          <w:spacing w:val="-3"/>
        </w:rPr>
        <w:tab/>
      </w:r>
      <w:r>
        <w:rPr>
          <w:i/>
          <w:spacing w:val="-3"/>
          <w:sz w:val="22"/>
        </w:rPr>
        <w:t>Note:</w:t>
      </w:r>
      <w:r>
        <w:rPr>
          <w:i/>
          <w:spacing w:val="-3"/>
          <w:sz w:val="22"/>
        </w:rPr>
        <w:tab/>
      </w:r>
    </w:p>
    <w:p w14:paraId="69EF712C" w14:textId="77777777" w:rsidR="00CF7ED3" w:rsidRDefault="00CF7ED3" w:rsidP="00AB169E">
      <w:pPr>
        <w:numPr>
          <w:ilvl w:val="0"/>
          <w:numId w:val="81"/>
        </w:numPr>
        <w:tabs>
          <w:tab w:val="clear" w:pos="3602"/>
          <w:tab w:val="left" w:pos="-1440"/>
          <w:tab w:val="left" w:pos="-720"/>
          <w:tab w:val="left" w:pos="444"/>
          <w:tab w:val="left" w:pos="799"/>
          <w:tab w:val="left" w:pos="1243"/>
          <w:tab w:val="left" w:pos="1800"/>
          <w:tab w:val="left" w:pos="1996"/>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Cs/>
          <w:spacing w:val="-3"/>
          <w:sz w:val="22"/>
        </w:rPr>
      </w:pPr>
      <w:r>
        <w:rPr>
          <w:bCs/>
          <w:spacing w:val="-3"/>
          <w:sz w:val="22"/>
        </w:rPr>
        <w:lastRenderedPageBreak/>
        <w:t xml:space="preserve">The data on employment status and journey to work relate to the reference week, the calendar week </w:t>
      </w:r>
      <w:r w:rsidR="000B633D">
        <w:rPr>
          <w:bCs/>
          <w:spacing w:val="-3"/>
          <w:sz w:val="22"/>
        </w:rPr>
        <w:t>preceding</w:t>
      </w:r>
      <w:r>
        <w:rPr>
          <w:bCs/>
          <w:spacing w:val="-3"/>
          <w:sz w:val="22"/>
        </w:rPr>
        <w:t xml:space="preserve"> the date on which the respondents completed their questionnaires or were interviewed. This week is not the same for all respondents since the interviewing was conducted over a 12-month period.</w:t>
      </w:r>
    </w:p>
    <w:p w14:paraId="21D5A749" w14:textId="77777777" w:rsidR="00CF7ED3" w:rsidRPr="00F37101" w:rsidRDefault="00CF7ED3" w:rsidP="00AB169E">
      <w:pPr>
        <w:numPr>
          <w:ilvl w:val="0"/>
          <w:numId w:val="81"/>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spacing w:val="-3"/>
          <w:sz w:val="22"/>
        </w:rPr>
      </w:pPr>
      <w:r>
        <w:rPr>
          <w:spacing w:val="-3"/>
          <w:sz w:val="22"/>
        </w:rPr>
        <w:t>Employed includes all civilians 16 years old and over who either (1) were “at work,” that is, those who did any work at all during the reference week as paid employees, worked in their own business or profession, worked on their own farm, or worked 15 hours or more as unpaid workers on a family farm or in a family business; or (2) were “with a job but not at work,” that is, those who did not work during the reference week but had jobs or businesses from which they were temporarily absent due to illness, bad weather, industrial dispute, vacation, or other personal reasons. Excluded from the employed are people whose only activity consisted of work around the house or unpaid volunteer work for religious, charitable, and similar organizations; also excluded are all institutionalized people and people on active duty in the United States Armed Forces.</w:t>
      </w:r>
    </w:p>
    <w:p w14:paraId="1C7F707E" w14:textId="77777777" w:rsidR="00CF7ED3" w:rsidRPr="006D5D89" w:rsidRDefault="00CF7ED3" w:rsidP="00AB169E">
      <w:pPr>
        <w:numPr>
          <w:ilvl w:val="0"/>
          <w:numId w:val="81"/>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spacing w:val="-3"/>
          <w:sz w:val="22"/>
        </w:rPr>
      </w:pPr>
      <w:r>
        <w:rPr>
          <w:spacing w:val="-3"/>
          <w:sz w:val="22"/>
        </w:rPr>
        <w:t xml:space="preserve">Unemployed includes all civilians 16 years old and over who (1) were neither “at work” nor “with a job but not at work” during reference week, and (2) were actively looking for work during the last 4 weeks, and (3) were available to start a job.  Also included as unemployed are civilians who did not work at all during the reference week, were waiting to be called back to a job from which they had been laid </w:t>
      </w:r>
      <w:proofErr w:type="gramStart"/>
      <w:r>
        <w:rPr>
          <w:spacing w:val="-3"/>
          <w:sz w:val="22"/>
        </w:rPr>
        <w:t>off, and</w:t>
      </w:r>
      <w:proofErr w:type="gramEnd"/>
      <w:r>
        <w:rPr>
          <w:spacing w:val="-3"/>
          <w:sz w:val="22"/>
        </w:rPr>
        <w:t xml:space="preserve"> were available for work except for temporary illness.</w:t>
      </w:r>
    </w:p>
    <w:p w14:paraId="600B4480" w14:textId="77777777" w:rsidR="006D5D89" w:rsidRPr="006D5D89" w:rsidRDefault="006D5D89" w:rsidP="00AB169E">
      <w:pPr>
        <w:pStyle w:val="ListParagraph"/>
        <w:numPr>
          <w:ilvl w:val="0"/>
          <w:numId w:val="81"/>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contextualSpacing/>
        <w:jc w:val="both"/>
        <w:rPr>
          <w:i/>
          <w:spacing w:val="-3"/>
          <w:sz w:val="22"/>
        </w:rPr>
      </w:pPr>
      <w:r w:rsidRPr="006D5D89">
        <w:rPr>
          <w:spacing w:val="-3"/>
          <w:sz w:val="22"/>
        </w:rPr>
        <w:t>Veterans are men and women who have served (even for a short time), but are not currently serving, on active duty in the U.S. Army, Navy, Air Force, Marine Corps, or Coast Guard, or who served in the U.S. Merchant Marine during World Wa</w:t>
      </w:r>
      <w:r w:rsidR="00BF1C30">
        <w:rPr>
          <w:spacing w:val="-3"/>
          <w:sz w:val="22"/>
        </w:rPr>
        <w:t>r II. People who served in the N</w:t>
      </w:r>
      <w:r w:rsidRPr="006D5D89">
        <w:rPr>
          <w:spacing w:val="-3"/>
          <w:sz w:val="22"/>
        </w:rPr>
        <w:t xml:space="preserve">ational Guard or Reserves are classified as veterans only if they were ever called or ordered to active duty, not counting the 4-6 months for initial training or yearly summer camps. All other civilians are classified as nonveterans. </w:t>
      </w:r>
    </w:p>
    <w:p w14:paraId="2B4FBB37" w14:textId="77777777" w:rsidR="00CF7ED3" w:rsidRPr="00B2431B" w:rsidRDefault="00CF7ED3" w:rsidP="00AB169E">
      <w:pPr>
        <w:numPr>
          <w:ilvl w:val="0"/>
          <w:numId w:val="81"/>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spacing w:val="-3"/>
          <w:sz w:val="22"/>
        </w:rPr>
      </w:pPr>
      <w:r>
        <w:rPr>
          <w:spacing w:val="-3"/>
          <w:sz w:val="22"/>
        </w:rPr>
        <w:t>People who used different means of transportation on different days of the week were asked to specify the one they used most often</w:t>
      </w:r>
      <w:r w:rsidR="00FD0EC2">
        <w:rPr>
          <w:spacing w:val="-3"/>
          <w:sz w:val="22"/>
        </w:rPr>
        <w:t>,</w:t>
      </w:r>
      <w:r w:rsidR="00705918">
        <w:rPr>
          <w:spacing w:val="-3"/>
          <w:sz w:val="22"/>
        </w:rPr>
        <w:t xml:space="preserve"> that is, the greatest number of days.</w:t>
      </w:r>
      <w:r>
        <w:rPr>
          <w:spacing w:val="-3"/>
          <w:sz w:val="22"/>
        </w:rPr>
        <w:t xml:space="preserve">  People who used more than one means of transportation to get to work each day were asked to report the one used for the longest distance</w:t>
      </w:r>
      <w:r w:rsidR="00705060">
        <w:rPr>
          <w:spacing w:val="-3"/>
          <w:sz w:val="22"/>
        </w:rPr>
        <w:t xml:space="preserve"> during the work trip</w:t>
      </w:r>
      <w:r>
        <w:rPr>
          <w:spacing w:val="-3"/>
          <w:sz w:val="22"/>
        </w:rPr>
        <w:t>. The category, “Car, truck, or van,” includes workers using a car (including company cars but excluding taxicabs), a truck of one-ton capacity or less, or a van. The category, “Public transportation,” includes workers who used a bus or trolley bus, streetcar or trolley car, subway or elevated, railroad, or ferryboat</w:t>
      </w:r>
      <w:r w:rsidR="00705918">
        <w:rPr>
          <w:spacing w:val="-3"/>
          <w:sz w:val="22"/>
        </w:rPr>
        <w:t>, even if each mode is not shown separately in the tabulation</w:t>
      </w:r>
      <w:r>
        <w:rPr>
          <w:spacing w:val="-3"/>
          <w:sz w:val="22"/>
        </w:rPr>
        <w:t>. “</w:t>
      </w:r>
      <w:proofErr w:type="spellStart"/>
      <w:r>
        <w:rPr>
          <w:spacing w:val="-3"/>
          <w:sz w:val="22"/>
        </w:rPr>
        <w:t>Carro</w:t>
      </w:r>
      <w:proofErr w:type="spellEnd"/>
      <w:r>
        <w:rPr>
          <w:spacing w:val="-3"/>
          <w:sz w:val="22"/>
        </w:rPr>
        <w:t xml:space="preserve"> </w:t>
      </w:r>
      <w:proofErr w:type="spellStart"/>
      <w:r>
        <w:rPr>
          <w:spacing w:val="-3"/>
          <w:sz w:val="22"/>
        </w:rPr>
        <w:t>públic</w:t>
      </w:r>
      <w:proofErr w:type="spellEnd"/>
      <w:r>
        <w:rPr>
          <w:spacing w:val="-3"/>
          <w:sz w:val="22"/>
        </w:rPr>
        <w:t>” is included in the public transportation category in Puerto Rico.  The category, “Other means,” includes workers who used a mode of travel that is not identified separately within the data distribution. The category, “Other means,” may vary from table to table, depending on the amount of detail shown in a particular distribution.</w:t>
      </w:r>
    </w:p>
    <w:p w14:paraId="2CCE0938" w14:textId="77777777" w:rsidR="00CF7ED3" w:rsidRPr="00404E37" w:rsidRDefault="00CF7ED3" w:rsidP="00AB169E">
      <w:pPr>
        <w:numPr>
          <w:ilvl w:val="0"/>
          <w:numId w:val="81"/>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spacing w:val="-3"/>
          <w:sz w:val="22"/>
        </w:rPr>
      </w:pPr>
      <w:r>
        <w:rPr>
          <w:spacing w:val="-3"/>
          <w:sz w:val="22"/>
        </w:rPr>
        <w:t xml:space="preserve">Workers in Other Industries </w:t>
      </w:r>
      <w:proofErr w:type="gramStart"/>
      <w:r>
        <w:rPr>
          <w:spacing w:val="-3"/>
          <w:sz w:val="22"/>
        </w:rPr>
        <w:t>include:</w:t>
      </w:r>
      <w:proofErr w:type="gramEnd"/>
      <w:r>
        <w:rPr>
          <w:spacing w:val="-3"/>
          <w:sz w:val="22"/>
        </w:rPr>
        <w:t xml:space="preserve"> wholesale trade; retail trade; transportation and warehousing, and utilities; information; finance and insurance, and real estate and rental and leasing; professional, scientific, and management, and administration and waste management services; arts, entertainment, and recreation, and accommodation and food services; other services, except public administration</w:t>
      </w:r>
      <w:r w:rsidR="00252589">
        <w:rPr>
          <w:spacing w:val="-3"/>
          <w:sz w:val="22"/>
        </w:rPr>
        <w:t>; and public administration.</w:t>
      </w:r>
    </w:p>
    <w:p w14:paraId="774473D2" w14:textId="77777777" w:rsidR="00CF7ED3" w:rsidRPr="00461ADC" w:rsidRDefault="00252589" w:rsidP="00AB169E">
      <w:pPr>
        <w:numPr>
          <w:ilvl w:val="0"/>
          <w:numId w:val="81"/>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spacing w:val="-3"/>
          <w:sz w:val="22"/>
        </w:rPr>
      </w:pPr>
      <w:r w:rsidRPr="00247213">
        <w:rPr>
          <w:sz w:val="22"/>
          <w:szCs w:val="22"/>
        </w:rPr>
        <w:t xml:space="preserve">Mean travel time to work (in minutes) is the average travel time that workers usually took to get from home to work (one way) during the reference week. This measure is </w:t>
      </w:r>
      <w:r w:rsidRPr="00247213">
        <w:rPr>
          <w:sz w:val="22"/>
          <w:szCs w:val="22"/>
        </w:rPr>
        <w:lastRenderedPageBreak/>
        <w:t xml:space="preserve">obtained by dividing the total number of minutes taken to get from home to work (the aggregate travel time) by the number of workers 16 years old and over who did not work at home. The travel time includes time spent waiting for public transportation, picking up passengers and carpools, and time spent in other activities related to getting to </w:t>
      </w:r>
      <w:r w:rsidR="000B633D" w:rsidRPr="00247213">
        <w:rPr>
          <w:sz w:val="22"/>
          <w:szCs w:val="22"/>
        </w:rPr>
        <w:t>work.</w:t>
      </w:r>
      <w:r w:rsidR="000B633D">
        <w:rPr>
          <w:spacing w:val="-3"/>
          <w:sz w:val="22"/>
        </w:rPr>
        <w:t xml:space="preserve"> </w:t>
      </w:r>
    </w:p>
    <w:p w14:paraId="181C2E43" w14:textId="77777777" w:rsidR="00CF7ED3" w:rsidRPr="00252589" w:rsidRDefault="00CF7ED3" w:rsidP="00AB169E">
      <w:pPr>
        <w:numPr>
          <w:ilvl w:val="0"/>
          <w:numId w:val="81"/>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spacing w:val="-3"/>
          <w:sz w:val="22"/>
        </w:rPr>
      </w:pPr>
      <w:r>
        <w:rPr>
          <w:spacing w:val="-3"/>
          <w:sz w:val="22"/>
        </w:rPr>
        <w:t>The field Work in Principal City of Micro Area is workers who live and work in the principal city of their Micropolitan Statistical Area of residence.</w:t>
      </w:r>
    </w:p>
    <w:p w14:paraId="0C277445" w14:textId="77777777" w:rsidR="00252589" w:rsidRPr="00F4100C" w:rsidRDefault="00252589" w:rsidP="00AB169E">
      <w:pPr>
        <w:numPr>
          <w:ilvl w:val="0"/>
          <w:numId w:val="81"/>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spacing w:val="-3"/>
          <w:sz w:val="22"/>
        </w:rPr>
      </w:pPr>
      <w:r>
        <w:rPr>
          <w:spacing w:val="-3"/>
          <w:sz w:val="22"/>
        </w:rPr>
        <w:t>The field work</w:t>
      </w:r>
      <w:r w:rsidR="007935CA">
        <w:rPr>
          <w:spacing w:val="-3"/>
          <w:sz w:val="22"/>
        </w:rPr>
        <w:t xml:space="preserve"> in Principal City of Metro Area is workers who live and work in the principal city of their Metropolitan Statistical Area of residence.</w:t>
      </w:r>
    </w:p>
    <w:p w14:paraId="60A429D2" w14:textId="77777777" w:rsidR="00CF7ED3" w:rsidRPr="00D8532A" w:rsidRDefault="00CF7ED3" w:rsidP="00AB169E">
      <w:pPr>
        <w:numPr>
          <w:ilvl w:val="0"/>
          <w:numId w:val="81"/>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spacing w:val="-3"/>
          <w:sz w:val="22"/>
        </w:rPr>
      </w:pPr>
      <w:r>
        <w:rPr>
          <w:iCs/>
          <w:spacing w:val="-3"/>
          <w:sz w:val="22"/>
        </w:rPr>
        <w:t>Data are carried for Hoonah-Angoon Census Area, AK (02105), Skagway Municipality, AK (02230</w:t>
      </w:r>
      <w:proofErr w:type="gramStart"/>
      <w:r>
        <w:rPr>
          <w:iCs/>
          <w:spacing w:val="-3"/>
          <w:sz w:val="22"/>
        </w:rPr>
        <w:t xml:space="preserve">), </w:t>
      </w:r>
      <w:r>
        <w:rPr>
          <w:spacing w:val="-3"/>
          <w:sz w:val="22"/>
        </w:rPr>
        <w:t xml:space="preserve"> Prince</w:t>
      </w:r>
      <w:proofErr w:type="gramEnd"/>
      <w:r>
        <w:rPr>
          <w:spacing w:val="-3"/>
          <w:sz w:val="22"/>
        </w:rPr>
        <w:t xml:space="preserve"> of Wales-Hyder Census Area, AK (02198), Petersburg Census Area, AK (02195) and Wrangell City and Borough, AK (02275).</w:t>
      </w:r>
    </w:p>
    <w:p w14:paraId="14E54452" w14:textId="77777777" w:rsidR="001F14B8" w:rsidRPr="006D5D89" w:rsidRDefault="00CF7ED3" w:rsidP="00AB169E">
      <w:pPr>
        <w:numPr>
          <w:ilvl w:val="0"/>
          <w:numId w:val="81"/>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
        </w:rPr>
      </w:pPr>
      <w:r w:rsidRPr="00D8532A">
        <w:rPr>
          <w:spacing w:val="-3"/>
          <w:sz w:val="22"/>
        </w:rPr>
        <w:t xml:space="preserve">Data on the </w:t>
      </w:r>
      <w:r w:rsidR="00727820" w:rsidRPr="00D8532A">
        <w:rPr>
          <w:spacing w:val="-3"/>
          <w:sz w:val="22"/>
        </w:rPr>
        <w:t>AHRF</w:t>
      </w:r>
      <w:r w:rsidRPr="00D8532A">
        <w:rPr>
          <w:spacing w:val="-3"/>
          <w:sz w:val="22"/>
        </w:rPr>
        <w:t xml:space="preserve"> for Puerto Rico are from the </w:t>
      </w:r>
      <w:r w:rsidR="00A5369C" w:rsidRPr="00A5369C">
        <w:t>2011-2015 and 201</w:t>
      </w:r>
      <w:r w:rsidR="00564ACD">
        <w:t>5</w:t>
      </w:r>
      <w:r w:rsidR="00A5369C" w:rsidRPr="00A5369C">
        <w:t>-201</w:t>
      </w:r>
      <w:r w:rsidR="00564ACD">
        <w:t>9</w:t>
      </w:r>
      <w:r w:rsidR="00A5369C">
        <w:rPr>
          <w:b/>
        </w:rPr>
        <w:t xml:space="preserve"> </w:t>
      </w:r>
      <w:r w:rsidRPr="00D8532A">
        <w:rPr>
          <w:spacing w:val="-3"/>
          <w:sz w:val="22"/>
        </w:rPr>
        <w:t>Puerto Rico</w:t>
      </w:r>
      <w:r>
        <w:rPr>
          <w:spacing w:val="-3"/>
          <w:sz w:val="22"/>
        </w:rPr>
        <w:t xml:space="preserve"> Community Survey Summary File, U.S. Census Bureau.</w:t>
      </w:r>
    </w:p>
    <w:p w14:paraId="3A7AA7E6" w14:textId="77777777" w:rsidR="001F14B8" w:rsidRDefault="001F14B8" w:rsidP="006D5D89">
      <w:pPr>
        <w:ind w:left="444" w:firstLine="276"/>
        <w:jc w:val="both"/>
        <w:rPr>
          <w:spacing w:val="-3"/>
        </w:rPr>
      </w:pPr>
      <w:bookmarkStart w:id="403" w:name="UD58F"/>
      <w:bookmarkStart w:id="404" w:name="UD61K"/>
      <w:bookmarkEnd w:id="403"/>
      <w:bookmarkEnd w:id="404"/>
    </w:p>
    <w:p w14:paraId="0E87FF8B" w14:textId="77777777" w:rsidR="002A7848" w:rsidRDefault="002A784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12633AEF" w14:textId="77777777" w:rsidR="001F14B8" w:rsidRDefault="001F14B8" w:rsidP="005534B3">
      <w:pPr>
        <w:pStyle w:val="Heading3"/>
      </w:pPr>
      <w:r>
        <w:tab/>
      </w:r>
      <w:r w:rsidR="003261E1">
        <w:fldChar w:fldCharType="begin"/>
      </w:r>
      <w:r>
        <w:instrText xml:space="preserve">PRIVATE </w:instrText>
      </w:r>
      <w:r w:rsidR="003261E1">
        <w:fldChar w:fldCharType="end"/>
      </w:r>
      <w:bookmarkStart w:id="405" w:name="_Toc87511815"/>
      <w:bookmarkStart w:id="406" w:name="_Toc87512008"/>
      <w:bookmarkStart w:id="407" w:name="_Toc87512143"/>
      <w:bookmarkStart w:id="408" w:name="_Toc87512234"/>
      <w:bookmarkStart w:id="409" w:name="_Toc87512468"/>
      <w:bookmarkStart w:id="410" w:name="_Toc116098287"/>
      <w:bookmarkStart w:id="411" w:name="_Toc191894125"/>
      <w:r>
        <w:t>F-5)</w:t>
      </w:r>
      <w:r>
        <w:tab/>
        <w:t>Per Capita Incomes</w:t>
      </w:r>
      <w:bookmarkEnd w:id="405"/>
      <w:bookmarkEnd w:id="406"/>
      <w:bookmarkEnd w:id="407"/>
      <w:bookmarkEnd w:id="408"/>
      <w:bookmarkEnd w:id="409"/>
      <w:bookmarkEnd w:id="410"/>
      <w:bookmarkEnd w:id="411"/>
      <w:r w:rsidR="003261E1">
        <w:fldChar w:fldCharType="begin"/>
      </w:r>
      <w:r>
        <w:instrText>tc  \l 3 "</w:instrText>
      </w:r>
      <w:bookmarkStart w:id="412" w:name="_Toc87511724"/>
      <w:r>
        <w:instrText>F-5)</w:instrText>
      </w:r>
      <w:r>
        <w:tab/>
        <w:instrText>Per Capita Incomes</w:instrText>
      </w:r>
      <w:bookmarkEnd w:id="412"/>
      <w:r>
        <w:instrText>"</w:instrText>
      </w:r>
      <w:r w:rsidR="003261E1">
        <w:fldChar w:fldCharType="end"/>
      </w:r>
    </w:p>
    <w:p w14:paraId="03D8A89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9C83A17" w14:textId="77777777" w:rsidR="00705918" w:rsidRPr="00BE5DF0" w:rsidRDefault="001F14B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r>
      <w:r w:rsidR="00CF7ED3">
        <w:rPr>
          <w:i/>
          <w:spacing w:val="-3"/>
        </w:rPr>
        <w:t xml:space="preserve"> </w:t>
      </w:r>
      <w:r w:rsidR="00705918" w:rsidRPr="00BE5DF0">
        <w:rPr>
          <w:i/>
          <w:spacing w:val="-3"/>
        </w:rPr>
        <w:t>2010 through 201</w:t>
      </w:r>
      <w:r w:rsidR="00564ACD">
        <w:rPr>
          <w:i/>
          <w:spacing w:val="-3"/>
        </w:rPr>
        <w:t>9</w:t>
      </w:r>
      <w:r w:rsidR="00705918" w:rsidRPr="00BE5DF0">
        <w:rPr>
          <w:i/>
          <w:spacing w:val="-3"/>
        </w:rPr>
        <w:t xml:space="preserve"> Per Capita</w:t>
      </w:r>
      <w:r w:rsidR="00705918">
        <w:rPr>
          <w:i/>
          <w:spacing w:val="-3"/>
        </w:rPr>
        <w:t xml:space="preserve"> Personal</w:t>
      </w:r>
      <w:r w:rsidR="00705918" w:rsidRPr="00BE5DF0">
        <w:rPr>
          <w:i/>
          <w:spacing w:val="-3"/>
        </w:rPr>
        <w:t xml:space="preserve"> Income:</w:t>
      </w:r>
    </w:p>
    <w:p w14:paraId="016955A8" w14:textId="77777777" w:rsidR="00705918" w:rsidRPr="00BE5DF0"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107C494" w14:textId="77777777" w:rsidR="00705918" w:rsidRPr="00BE5DF0"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BE5DF0">
        <w:rPr>
          <w:spacing w:val="-3"/>
        </w:rPr>
        <w:tab/>
      </w:r>
      <w:r w:rsidRPr="00BE5DF0">
        <w:rPr>
          <w:spacing w:val="-3"/>
        </w:rPr>
        <w:tab/>
      </w:r>
      <w:bookmarkStart w:id="413" w:name="UD84"/>
      <w:r w:rsidR="001426E0" w:rsidRPr="00BE5DF0">
        <w:rPr>
          <w:b/>
          <w:spacing w:val="-3"/>
        </w:rPr>
        <w:t>201</w:t>
      </w:r>
      <w:r w:rsidR="001426E0">
        <w:rPr>
          <w:b/>
          <w:spacing w:val="-3"/>
        </w:rPr>
        <w:t>0</w:t>
      </w:r>
      <w:r w:rsidR="001426E0" w:rsidRPr="00BE5DF0">
        <w:rPr>
          <w:b/>
          <w:spacing w:val="-3"/>
        </w:rPr>
        <w:t xml:space="preserve"> through 201</w:t>
      </w:r>
      <w:r w:rsidR="00564ACD">
        <w:rPr>
          <w:b/>
          <w:spacing w:val="-3"/>
        </w:rPr>
        <w:t>9</w:t>
      </w:r>
      <w:r w:rsidR="001426E0" w:rsidRPr="00BE5DF0">
        <w:rPr>
          <w:spacing w:val="-3"/>
        </w:rPr>
        <w:t xml:space="preserve"> </w:t>
      </w:r>
      <w:r w:rsidR="001426E0" w:rsidRPr="00BE5DF0">
        <w:rPr>
          <w:b/>
          <w:spacing w:val="-3"/>
        </w:rPr>
        <w:t xml:space="preserve">Per Capita Personal Income </w:t>
      </w:r>
      <w:bookmarkEnd w:id="413"/>
      <w:r w:rsidR="001426E0" w:rsidRPr="00BE5DF0">
        <w:rPr>
          <w:spacing w:val="-3"/>
        </w:rPr>
        <w:t xml:space="preserve">estimates are from the </w:t>
      </w:r>
      <w:r w:rsidR="001426E0" w:rsidRPr="00BE5DF0">
        <w:rPr>
          <w:i/>
          <w:spacing w:val="-2"/>
        </w:rPr>
        <w:t>CA</w:t>
      </w:r>
      <w:r w:rsidR="001426E0">
        <w:rPr>
          <w:i/>
          <w:spacing w:val="-2"/>
        </w:rPr>
        <w:t>INC</w:t>
      </w:r>
      <w:r w:rsidR="001426E0" w:rsidRPr="00BE5DF0">
        <w:rPr>
          <w:i/>
          <w:spacing w:val="-2"/>
        </w:rPr>
        <w:t>1 Personal Income Summary: Personal Income, Population, Per Capita Personal Income</w:t>
      </w:r>
      <w:r w:rsidR="001426E0">
        <w:rPr>
          <w:spacing w:val="-3"/>
        </w:rPr>
        <w:t xml:space="preserve"> file, </w:t>
      </w:r>
      <w:r w:rsidR="001426E0" w:rsidRPr="00BE5DF0">
        <w:rPr>
          <w:spacing w:val="-3"/>
        </w:rPr>
        <w:t>U.S. Bureau of Economic Analysis (BEA), Regional Economic Measurement Division.</w:t>
      </w:r>
      <w:r w:rsidR="001426E0">
        <w:rPr>
          <w:spacing w:val="-3"/>
        </w:rPr>
        <w:t xml:space="preserve"> </w:t>
      </w:r>
      <w:r w:rsidR="00564ACD">
        <w:rPr>
          <w:spacing w:val="-3"/>
        </w:rPr>
        <w:t xml:space="preserve">The 2019 data are from the November 17, </w:t>
      </w:r>
      <w:proofErr w:type="gramStart"/>
      <w:r w:rsidR="00564ACD">
        <w:rPr>
          <w:spacing w:val="-3"/>
        </w:rPr>
        <w:t>2020</w:t>
      </w:r>
      <w:proofErr w:type="gramEnd"/>
      <w:r w:rsidR="00564ACD">
        <w:rPr>
          <w:spacing w:val="-3"/>
        </w:rPr>
        <w:t xml:space="preserve"> file. </w:t>
      </w:r>
      <w:r w:rsidR="001426E0">
        <w:rPr>
          <w:spacing w:val="-3"/>
        </w:rPr>
        <w:t xml:space="preserve">The 2018 data are from the November 14, </w:t>
      </w:r>
      <w:proofErr w:type="gramStart"/>
      <w:r w:rsidR="001426E0">
        <w:rPr>
          <w:spacing w:val="-3"/>
        </w:rPr>
        <w:t>2019</w:t>
      </w:r>
      <w:proofErr w:type="gramEnd"/>
      <w:r w:rsidR="001426E0">
        <w:rPr>
          <w:spacing w:val="-3"/>
        </w:rPr>
        <w:t xml:space="preserve"> file</w:t>
      </w:r>
      <w:r w:rsidR="001171D0">
        <w:rPr>
          <w:spacing w:val="-3"/>
        </w:rPr>
        <w:t>,</w:t>
      </w:r>
      <w:r w:rsidR="001426E0">
        <w:rPr>
          <w:spacing w:val="-3"/>
        </w:rPr>
        <w:t xml:space="preserve"> and the 2010 through 2017 data are from the November 15, 2018 file.</w:t>
      </w:r>
      <w:r w:rsidR="001426E0" w:rsidRPr="00BE5DF0">
        <w:rPr>
          <w:spacing w:val="-3"/>
        </w:rPr>
        <w:t xml:space="preserve"> Data are downloaded from Regional Economic Accounts, Local Area Personal Income dow</w:t>
      </w:r>
      <w:r w:rsidR="001426E0">
        <w:rPr>
          <w:spacing w:val="-3"/>
        </w:rPr>
        <w:t xml:space="preserve">nloads: </w:t>
      </w:r>
      <w:hyperlink r:id="rId32" w:history="1">
        <w:r w:rsidR="001426E0" w:rsidRPr="009A550D">
          <w:rPr>
            <w:rStyle w:val="Hyperlink"/>
            <w:szCs w:val="24"/>
          </w:rPr>
          <w:t>https://apps.bea.gov/regional/downloadzip.cfm</w:t>
        </w:r>
      </w:hyperlink>
      <w:r w:rsidR="001426E0" w:rsidRPr="009A550D">
        <w:rPr>
          <w:szCs w:val="24"/>
        </w:rPr>
        <w:t>.</w:t>
      </w:r>
      <w:r w:rsidR="001426E0">
        <w:rPr>
          <w:szCs w:val="24"/>
        </w:rPr>
        <w:t xml:space="preserve"> The 2010 through 2016 Per Capita Personal Income estimates on the current AHRF, which are from the November 15, </w:t>
      </w:r>
      <w:proofErr w:type="gramStart"/>
      <w:r w:rsidR="001426E0">
        <w:rPr>
          <w:szCs w:val="24"/>
        </w:rPr>
        <w:t>2018</w:t>
      </w:r>
      <w:proofErr w:type="gramEnd"/>
      <w:r w:rsidR="001426E0">
        <w:rPr>
          <w:szCs w:val="24"/>
        </w:rPr>
        <w:t xml:space="preserve"> </w:t>
      </w:r>
      <w:r w:rsidR="001426E0" w:rsidRPr="00A369A7">
        <w:rPr>
          <w:i/>
          <w:szCs w:val="24"/>
        </w:rPr>
        <w:t>CAINC1</w:t>
      </w:r>
      <w:r w:rsidR="001426E0">
        <w:rPr>
          <w:szCs w:val="24"/>
        </w:rPr>
        <w:t xml:space="preserve"> file, will differ from data included on prior releases of the AHRF due to BEA’s change in methodology.  </w:t>
      </w:r>
    </w:p>
    <w:p w14:paraId="620D4498" w14:textId="77777777" w:rsidR="00705918" w:rsidRPr="00BE5DF0"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0" w:hanging="2760"/>
        <w:jc w:val="both"/>
        <w:rPr>
          <w:b/>
          <w:spacing w:val="-2"/>
        </w:rPr>
      </w:pPr>
    </w:p>
    <w:p w14:paraId="320D76ED" w14:textId="77777777" w:rsidR="00705918" w:rsidRPr="00BE5DF0"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BE5DF0">
        <w:rPr>
          <w:spacing w:val="-3"/>
        </w:rPr>
        <w:tab/>
      </w:r>
      <w:r w:rsidRPr="00BE5DF0">
        <w:rPr>
          <w:spacing w:val="-3"/>
        </w:rPr>
        <w:tab/>
        <w:t>Per Capita Personal Income</w:t>
      </w:r>
      <w:r>
        <w:rPr>
          <w:spacing w:val="-3"/>
        </w:rPr>
        <w:t xml:space="preserve">, which is reported in dollars, </w:t>
      </w:r>
      <w:r w:rsidRPr="00BE5DF0">
        <w:rPr>
          <w:spacing w:val="-3"/>
        </w:rPr>
        <w:t>is calculated as</w:t>
      </w:r>
      <w:r>
        <w:rPr>
          <w:spacing w:val="-3"/>
        </w:rPr>
        <w:t xml:space="preserve"> total</w:t>
      </w:r>
      <w:r w:rsidRPr="00BE5DF0">
        <w:rPr>
          <w:spacing w:val="-3"/>
        </w:rPr>
        <w:t xml:space="preserve"> the personal income of the residents of a given area divided by the population of the area.  Personal Income is </w:t>
      </w:r>
      <w:r>
        <w:rPr>
          <w:spacing w:val="-3"/>
        </w:rPr>
        <w:t>the income received by, or on behalf of, all persons from all sources: from participation as laborers in production, from owning a home or business, from the ownership of financial assets, and from government and business in the form of transfers. It includes income from domestic sources as well as the rest of the world. It does not include realized or unrealized capital gains or losses</w:t>
      </w:r>
      <w:r w:rsidRPr="00BE5DF0">
        <w:rPr>
          <w:spacing w:val="-3"/>
        </w:rPr>
        <w:t>. In computing Per Capita Personal Income, BEA uses the Census Bureau mid</w:t>
      </w:r>
      <w:r>
        <w:rPr>
          <w:spacing w:val="-3"/>
        </w:rPr>
        <w:t>-</w:t>
      </w:r>
      <w:r w:rsidRPr="00BE5DF0">
        <w:rPr>
          <w:spacing w:val="-3"/>
        </w:rPr>
        <w:t>year population estimates.</w:t>
      </w:r>
    </w:p>
    <w:p w14:paraId="499837AA" w14:textId="77777777" w:rsidR="00705918" w:rsidRPr="00BE5DF0"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F9C5F3A" w14:textId="77777777" w:rsidR="00705918" w:rsidRPr="00BE5DF0"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i/>
          <w:spacing w:val="-2"/>
        </w:rPr>
        <w:tab/>
      </w:r>
      <w:r w:rsidRPr="00BE5DF0">
        <w:rPr>
          <w:i/>
          <w:spacing w:val="-2"/>
        </w:rPr>
        <w:tab/>
      </w:r>
      <w:r w:rsidRPr="00574E99">
        <w:rPr>
          <w:i/>
          <w:spacing w:val="-2"/>
          <w:sz w:val="22"/>
          <w:szCs w:val="22"/>
        </w:rPr>
        <w:t>Note</w:t>
      </w:r>
      <w:r w:rsidRPr="00BE5DF0">
        <w:rPr>
          <w:i/>
          <w:spacing w:val="-2"/>
        </w:rPr>
        <w:t>:</w:t>
      </w:r>
      <w:r w:rsidRPr="00BE5DF0">
        <w:rPr>
          <w:spacing w:val="-2"/>
        </w:rPr>
        <w:tab/>
      </w:r>
    </w:p>
    <w:p w14:paraId="5CFE388B" w14:textId="77777777" w:rsidR="00705918" w:rsidRPr="00574E99" w:rsidRDefault="00705918" w:rsidP="00AB169E">
      <w:pPr>
        <w:numPr>
          <w:ilvl w:val="0"/>
          <w:numId w:val="82"/>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sidRPr="00574E99">
        <w:rPr>
          <w:spacing w:val="-2"/>
          <w:sz w:val="22"/>
          <w:szCs w:val="22"/>
        </w:rPr>
        <w:t xml:space="preserve">The 2010-2017 Per Capita Personal Income estimates incorporate the results of BEA’s </w:t>
      </w:r>
      <w:r w:rsidRPr="00574E99">
        <w:rPr>
          <w:spacing w:val="-2"/>
          <w:sz w:val="22"/>
          <w:szCs w:val="22"/>
        </w:rPr>
        <w:lastRenderedPageBreak/>
        <w:t>comprehensive update. The comprehensive update incorporates source data that are more complete and more detailed than previously available, updates to methodologies, the results of the July 2018 comprehensive update of the National Income and Product Accounts, and the results of the September 2018 comprehensive update of state personal income.</w:t>
      </w:r>
    </w:p>
    <w:p w14:paraId="1FCC0BBB" w14:textId="77777777" w:rsidR="00705918" w:rsidRPr="00574E99" w:rsidRDefault="00705918" w:rsidP="00AB169E">
      <w:pPr>
        <w:numPr>
          <w:ilvl w:val="0"/>
          <w:numId w:val="82"/>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sidRPr="00574E99">
        <w:rPr>
          <w:spacing w:val="-2"/>
          <w:sz w:val="22"/>
          <w:szCs w:val="22"/>
        </w:rPr>
        <w:t>The 2010-2017 Per Capita Personal Income estimates reflect county population estimates available as of March 2018.</w:t>
      </w:r>
      <w:r w:rsidR="00BC4719">
        <w:rPr>
          <w:spacing w:val="-2"/>
          <w:sz w:val="22"/>
          <w:szCs w:val="22"/>
        </w:rPr>
        <w:t xml:space="preserve">  The 2018 estimates reflect county population estimates available as of March 2019.</w:t>
      </w:r>
      <w:r w:rsidR="00564ACD">
        <w:rPr>
          <w:spacing w:val="-2"/>
          <w:sz w:val="22"/>
          <w:szCs w:val="22"/>
        </w:rPr>
        <w:t xml:space="preserve"> The 2019 estimates reflect county population estimates as of March 2020. </w:t>
      </w:r>
    </w:p>
    <w:p w14:paraId="71EAD99A" w14:textId="77777777" w:rsidR="00705918" w:rsidRPr="00574E99" w:rsidRDefault="00705918" w:rsidP="00AB169E">
      <w:pPr>
        <w:numPr>
          <w:ilvl w:val="0"/>
          <w:numId w:val="82"/>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sidRPr="00574E99">
        <w:rPr>
          <w:spacing w:val="-2"/>
          <w:sz w:val="22"/>
          <w:szCs w:val="22"/>
        </w:rPr>
        <w:t xml:space="preserve">Per Capita Personal Income data for the Virginia city of Galax (normally included in </w:t>
      </w:r>
      <w:proofErr w:type="gramStart"/>
      <w:r w:rsidRPr="00574E99">
        <w:rPr>
          <w:spacing w:val="-2"/>
          <w:sz w:val="22"/>
          <w:szCs w:val="22"/>
        </w:rPr>
        <w:t>Grayson county</w:t>
      </w:r>
      <w:proofErr w:type="gramEnd"/>
      <w:r w:rsidRPr="00574E99">
        <w:rPr>
          <w:spacing w:val="-2"/>
          <w:sz w:val="22"/>
          <w:szCs w:val="22"/>
        </w:rPr>
        <w:t xml:space="preserve"> </w:t>
      </w:r>
      <w:r w:rsidRPr="00574E99">
        <w:rPr>
          <w:spacing w:val="-2"/>
          <w:sz w:val="22"/>
          <w:szCs w:val="22"/>
        </w:rPr>
        <w:noBreakHyphen/>
        <w:t xml:space="preserve"> 51077) have been included in Carroll county (51035) in the source data.</w:t>
      </w:r>
    </w:p>
    <w:p w14:paraId="59AACC86" w14:textId="77777777" w:rsidR="00705918" w:rsidRPr="00574E99" w:rsidRDefault="00705918" w:rsidP="00AB169E">
      <w:pPr>
        <w:numPr>
          <w:ilvl w:val="0"/>
          <w:numId w:val="82"/>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sidRPr="00574E99">
        <w:rPr>
          <w:spacing w:val="-2"/>
          <w:sz w:val="22"/>
          <w:szCs w:val="22"/>
        </w:rPr>
        <w:t xml:space="preserve">Per Capita Personal Income data for the Virginia city of Colonial Heights (normally included in </w:t>
      </w:r>
      <w:proofErr w:type="gramStart"/>
      <w:r w:rsidRPr="00574E99">
        <w:rPr>
          <w:spacing w:val="-2"/>
          <w:sz w:val="22"/>
          <w:szCs w:val="22"/>
        </w:rPr>
        <w:t>Chesterfield county</w:t>
      </w:r>
      <w:proofErr w:type="gramEnd"/>
      <w:r w:rsidRPr="00574E99">
        <w:rPr>
          <w:spacing w:val="-2"/>
          <w:sz w:val="22"/>
          <w:szCs w:val="22"/>
        </w:rPr>
        <w:t xml:space="preserve"> </w:t>
      </w:r>
      <w:r w:rsidRPr="00574E99">
        <w:rPr>
          <w:spacing w:val="-2"/>
          <w:sz w:val="22"/>
          <w:szCs w:val="22"/>
        </w:rPr>
        <w:noBreakHyphen/>
        <w:t xml:space="preserve"> 51041) have been included in Dinwiddie county (51053) in the source data.</w:t>
      </w:r>
    </w:p>
    <w:p w14:paraId="087519F5" w14:textId="77777777" w:rsidR="00705918" w:rsidRPr="00574E99" w:rsidRDefault="00705918" w:rsidP="00AB169E">
      <w:pPr>
        <w:numPr>
          <w:ilvl w:val="0"/>
          <w:numId w:val="82"/>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574E99">
        <w:rPr>
          <w:spacing w:val="-2"/>
          <w:sz w:val="22"/>
          <w:szCs w:val="22"/>
        </w:rPr>
        <w:t>D</w:t>
      </w:r>
      <w:r w:rsidRPr="00574E99">
        <w:rPr>
          <w:iCs/>
          <w:spacing w:val="-3"/>
          <w:sz w:val="22"/>
          <w:szCs w:val="22"/>
        </w:rPr>
        <w:t>ata are reported for Hoonah-Angoon Census Area, AK (02105), Petersburg Census Area, AK (02195), Prince of Wales-Hyder Census Area, AK (02198), Skagway Municipality, AK (02230) and Wrangell City and Borough, AK (02275).</w:t>
      </w:r>
    </w:p>
    <w:p w14:paraId="0F71875A" w14:textId="77777777" w:rsidR="00705918" w:rsidRPr="00574E99" w:rsidRDefault="00705918" w:rsidP="00AB169E">
      <w:pPr>
        <w:numPr>
          <w:ilvl w:val="0"/>
          <w:numId w:val="82"/>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sidRPr="00574E99">
        <w:rPr>
          <w:spacing w:val="-2"/>
          <w:sz w:val="22"/>
          <w:szCs w:val="22"/>
        </w:rPr>
        <w:t>The source data combines several Hawaii and Virginia counties and independent cities. The following lists the county in which each was combined.</w:t>
      </w:r>
    </w:p>
    <w:p w14:paraId="116235C8"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szCs w:val="22"/>
        </w:rPr>
      </w:pPr>
    </w:p>
    <w:p w14:paraId="7FB5E1F7"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b/>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b/>
          <w:spacing w:val="-2"/>
          <w:sz w:val="22"/>
          <w:szCs w:val="22"/>
        </w:rPr>
        <w:t>SOURCE FILE AREA</w:t>
      </w:r>
      <w:r w:rsidRPr="00574E99">
        <w:rPr>
          <w:b/>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b/>
          <w:spacing w:val="-2"/>
          <w:sz w:val="22"/>
          <w:szCs w:val="22"/>
        </w:rPr>
        <w:t>COMBINED WITH</w:t>
      </w:r>
      <w:r w:rsidRPr="00574E99">
        <w:rPr>
          <w:spacing w:val="-2"/>
          <w:sz w:val="22"/>
          <w:szCs w:val="22"/>
        </w:rPr>
        <w:t xml:space="preserve"> </w:t>
      </w:r>
    </w:p>
    <w:p w14:paraId="7FAAB64A"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b/>
          <w:spacing w:val="-2"/>
          <w:sz w:val="22"/>
          <w:szCs w:val="22"/>
        </w:rPr>
      </w:pP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t>FIPS COUNTY</w:t>
      </w:r>
    </w:p>
    <w:p w14:paraId="532034EF"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b/>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b/>
          <w:spacing w:val="-2"/>
          <w:sz w:val="22"/>
          <w:szCs w:val="22"/>
        </w:rPr>
        <w:t>Hawaii</w:t>
      </w:r>
    </w:p>
    <w:p w14:paraId="159B9F00" w14:textId="77777777" w:rsidR="00705918" w:rsidRDefault="00705918" w:rsidP="00BC471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spacing w:val="-2"/>
          <w:sz w:val="22"/>
          <w:szCs w:val="22"/>
        </w:rPr>
        <w:t>Kalawao County</w:t>
      </w:r>
      <w:r w:rsidRPr="00574E99">
        <w:rPr>
          <w:spacing w:val="-2"/>
          <w:sz w:val="22"/>
          <w:szCs w:val="22"/>
        </w:rPr>
        <w:tab/>
        <w:t>(15005)</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00BC4719">
        <w:rPr>
          <w:spacing w:val="-2"/>
          <w:sz w:val="22"/>
          <w:szCs w:val="22"/>
        </w:rPr>
        <w:tab/>
      </w:r>
      <w:r w:rsidRPr="00574E99">
        <w:rPr>
          <w:spacing w:val="-2"/>
          <w:sz w:val="22"/>
          <w:szCs w:val="22"/>
        </w:rPr>
        <w:t>Maui</w:t>
      </w:r>
      <w:r w:rsidRPr="00574E99">
        <w:rPr>
          <w:spacing w:val="-2"/>
          <w:sz w:val="22"/>
          <w:szCs w:val="22"/>
        </w:rPr>
        <w:tab/>
      </w:r>
      <w:r w:rsidRPr="00574E99">
        <w:rPr>
          <w:spacing w:val="-2"/>
          <w:sz w:val="22"/>
          <w:szCs w:val="22"/>
        </w:rPr>
        <w:tab/>
      </w:r>
      <w:r w:rsidRPr="00574E99">
        <w:rPr>
          <w:spacing w:val="-2"/>
          <w:sz w:val="22"/>
          <w:szCs w:val="22"/>
        </w:rPr>
        <w:tab/>
        <w:t>(</w:t>
      </w:r>
      <w:r w:rsidR="00BC4719">
        <w:rPr>
          <w:spacing w:val="-2"/>
          <w:sz w:val="22"/>
          <w:szCs w:val="22"/>
        </w:rPr>
        <w:t>1</w:t>
      </w:r>
      <w:r w:rsidRPr="00574E99">
        <w:rPr>
          <w:spacing w:val="-2"/>
          <w:sz w:val="22"/>
          <w:szCs w:val="22"/>
        </w:rPr>
        <w:t>5009)</w:t>
      </w:r>
    </w:p>
    <w:p w14:paraId="0E2F853D"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p>
    <w:p w14:paraId="50173E84"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b/>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b/>
          <w:spacing w:val="-2"/>
          <w:sz w:val="22"/>
          <w:szCs w:val="22"/>
        </w:rPr>
        <w:t>Virginia</w:t>
      </w:r>
    </w:p>
    <w:p w14:paraId="26C62120"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spacing w:val="-2"/>
          <w:sz w:val="22"/>
          <w:szCs w:val="22"/>
        </w:rPr>
        <w:t>Bedford City</w:t>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(51515)</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Bedford</w:t>
      </w:r>
      <w:r w:rsidRPr="00574E99">
        <w:rPr>
          <w:spacing w:val="-2"/>
          <w:sz w:val="22"/>
          <w:szCs w:val="22"/>
        </w:rPr>
        <w:tab/>
      </w:r>
      <w:r w:rsidRPr="00574E99">
        <w:rPr>
          <w:spacing w:val="-2"/>
          <w:sz w:val="22"/>
          <w:szCs w:val="22"/>
        </w:rPr>
        <w:tab/>
      </w:r>
      <w:r w:rsidRPr="00574E99">
        <w:rPr>
          <w:spacing w:val="-2"/>
          <w:sz w:val="22"/>
          <w:szCs w:val="22"/>
        </w:rPr>
        <w:tab/>
        <w:t>(51019)</w:t>
      </w:r>
    </w:p>
    <w:p w14:paraId="19F193EE"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Bristol</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(51520)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Washington</w:t>
      </w:r>
      <w:r w:rsidRPr="00574E99">
        <w:rPr>
          <w:spacing w:val="-2"/>
          <w:sz w:val="22"/>
          <w:szCs w:val="22"/>
        </w:rPr>
        <w:tab/>
      </w:r>
      <w:r w:rsidRPr="00574E99">
        <w:rPr>
          <w:spacing w:val="-2"/>
          <w:sz w:val="22"/>
          <w:szCs w:val="22"/>
        </w:rPr>
        <w:tab/>
        <w:t>(51191)</w:t>
      </w:r>
    </w:p>
    <w:p w14:paraId="63C4D9FD"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Buena Vista</w:t>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(51530)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Rockbridge</w:t>
      </w:r>
      <w:r w:rsidRPr="00574E99">
        <w:rPr>
          <w:spacing w:val="-2"/>
          <w:sz w:val="22"/>
          <w:szCs w:val="22"/>
        </w:rPr>
        <w:tab/>
      </w:r>
      <w:r w:rsidRPr="00574E99">
        <w:rPr>
          <w:spacing w:val="-2"/>
          <w:sz w:val="22"/>
          <w:szCs w:val="22"/>
        </w:rPr>
        <w:tab/>
        <w:t>(51163)</w:t>
      </w:r>
    </w:p>
    <w:p w14:paraId="11EBB886"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Charlottesville</w:t>
      </w:r>
      <w:r w:rsidRPr="00574E99">
        <w:rPr>
          <w:spacing w:val="-2"/>
          <w:sz w:val="22"/>
          <w:szCs w:val="22"/>
        </w:rPr>
        <w:tab/>
      </w:r>
      <w:r w:rsidRPr="00574E99">
        <w:rPr>
          <w:spacing w:val="-2"/>
          <w:sz w:val="22"/>
          <w:szCs w:val="22"/>
        </w:rPr>
        <w:tab/>
        <w:t>(51540)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Albemarle</w:t>
      </w:r>
      <w:r w:rsidRPr="00574E99">
        <w:rPr>
          <w:spacing w:val="-2"/>
          <w:sz w:val="22"/>
          <w:szCs w:val="22"/>
        </w:rPr>
        <w:tab/>
      </w:r>
      <w:r w:rsidRPr="00574E99">
        <w:rPr>
          <w:spacing w:val="-2"/>
          <w:sz w:val="22"/>
          <w:szCs w:val="22"/>
        </w:rPr>
        <w:tab/>
        <w:t>(51003)</w:t>
      </w:r>
    </w:p>
    <w:p w14:paraId="1B129897"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Colonial Heights</w:t>
      </w:r>
      <w:r w:rsidR="00574E99">
        <w:rPr>
          <w:spacing w:val="-2"/>
          <w:sz w:val="22"/>
          <w:szCs w:val="22"/>
        </w:rPr>
        <w:tab/>
      </w:r>
      <w:r w:rsidRPr="00574E99">
        <w:rPr>
          <w:spacing w:val="-2"/>
          <w:sz w:val="22"/>
          <w:szCs w:val="22"/>
        </w:rPr>
        <w:tab/>
        <w:t>(51570)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Dinwiddie</w:t>
      </w:r>
      <w:r w:rsidRPr="00574E99">
        <w:rPr>
          <w:spacing w:val="-2"/>
          <w:sz w:val="22"/>
          <w:szCs w:val="22"/>
        </w:rPr>
        <w:tab/>
      </w:r>
      <w:r w:rsidRPr="00574E99">
        <w:rPr>
          <w:spacing w:val="-2"/>
          <w:sz w:val="22"/>
          <w:szCs w:val="22"/>
        </w:rPr>
        <w:tab/>
        <w:t>(51053)</w:t>
      </w:r>
    </w:p>
    <w:p w14:paraId="33749D44"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Covington</w:t>
      </w:r>
      <w:r w:rsidRPr="00574E99">
        <w:rPr>
          <w:spacing w:val="-2"/>
          <w:sz w:val="22"/>
          <w:szCs w:val="22"/>
        </w:rPr>
        <w:tab/>
      </w:r>
      <w:r w:rsidRPr="00574E99">
        <w:rPr>
          <w:spacing w:val="-2"/>
          <w:sz w:val="22"/>
          <w:szCs w:val="22"/>
        </w:rPr>
        <w:tab/>
      </w:r>
      <w:r w:rsidRPr="00574E99">
        <w:rPr>
          <w:spacing w:val="-2"/>
          <w:sz w:val="22"/>
          <w:szCs w:val="22"/>
        </w:rPr>
        <w:tab/>
        <w:t>(51580)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Alleghany</w:t>
      </w:r>
      <w:r w:rsidRPr="00574E99">
        <w:rPr>
          <w:spacing w:val="-2"/>
          <w:sz w:val="22"/>
          <w:szCs w:val="22"/>
        </w:rPr>
        <w:tab/>
      </w:r>
      <w:r w:rsidRPr="00574E99">
        <w:rPr>
          <w:spacing w:val="-2"/>
          <w:sz w:val="22"/>
          <w:szCs w:val="22"/>
        </w:rPr>
        <w:tab/>
        <w:t>(51005)</w:t>
      </w:r>
    </w:p>
    <w:p w14:paraId="1BC20D53"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Danville</w:t>
      </w:r>
      <w:r w:rsidRPr="00574E99">
        <w:rPr>
          <w:spacing w:val="-2"/>
          <w:sz w:val="22"/>
          <w:szCs w:val="22"/>
        </w:rPr>
        <w:tab/>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(51590)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Pittsylvania</w:t>
      </w:r>
      <w:r w:rsidRPr="00574E99">
        <w:rPr>
          <w:spacing w:val="-2"/>
          <w:sz w:val="22"/>
          <w:szCs w:val="22"/>
        </w:rPr>
        <w:tab/>
      </w:r>
      <w:r w:rsidRPr="00574E99">
        <w:rPr>
          <w:spacing w:val="-2"/>
          <w:sz w:val="22"/>
          <w:szCs w:val="22"/>
        </w:rPr>
        <w:tab/>
        <w:t>(51143)</w:t>
      </w:r>
    </w:p>
    <w:p w14:paraId="7E85F7E6"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Emporia</w:t>
      </w:r>
      <w:r w:rsidRPr="00574E99">
        <w:rPr>
          <w:spacing w:val="-2"/>
          <w:sz w:val="22"/>
          <w:szCs w:val="22"/>
        </w:rPr>
        <w:tab/>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(51595)</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Greensville</w:t>
      </w:r>
      <w:r w:rsidRPr="00574E99">
        <w:rPr>
          <w:spacing w:val="-2"/>
          <w:sz w:val="22"/>
          <w:szCs w:val="22"/>
        </w:rPr>
        <w:tab/>
      </w:r>
      <w:r w:rsidRPr="00574E99">
        <w:rPr>
          <w:spacing w:val="-2"/>
          <w:sz w:val="22"/>
          <w:szCs w:val="22"/>
        </w:rPr>
        <w:tab/>
        <w:t>(51081)</w:t>
      </w:r>
    </w:p>
    <w:p w14:paraId="74842F15"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Fairfax City</w:t>
      </w:r>
      <w:r w:rsidRPr="00574E99">
        <w:rPr>
          <w:spacing w:val="-2"/>
          <w:sz w:val="22"/>
          <w:szCs w:val="22"/>
        </w:rPr>
        <w:tab/>
      </w:r>
      <w:r w:rsidRPr="00574E99">
        <w:rPr>
          <w:spacing w:val="-2"/>
          <w:sz w:val="22"/>
          <w:szCs w:val="22"/>
        </w:rPr>
        <w:tab/>
      </w:r>
      <w:r w:rsidRPr="00574E99">
        <w:rPr>
          <w:spacing w:val="-2"/>
          <w:sz w:val="22"/>
          <w:szCs w:val="22"/>
        </w:rPr>
        <w:tab/>
        <w:t>(51600)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Fairfax</w:t>
      </w:r>
      <w:r w:rsidRPr="00574E99">
        <w:rPr>
          <w:spacing w:val="-2"/>
          <w:sz w:val="22"/>
          <w:szCs w:val="22"/>
        </w:rPr>
        <w:tab/>
      </w:r>
      <w:r w:rsidRPr="00574E99">
        <w:rPr>
          <w:spacing w:val="-2"/>
          <w:sz w:val="22"/>
          <w:szCs w:val="22"/>
        </w:rPr>
        <w:tab/>
      </w:r>
      <w:r w:rsidRPr="00574E99">
        <w:rPr>
          <w:spacing w:val="-2"/>
          <w:sz w:val="22"/>
          <w:szCs w:val="22"/>
        </w:rPr>
        <w:tab/>
        <w:t>(51059)</w:t>
      </w:r>
    </w:p>
    <w:p w14:paraId="0E0F34A3"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Falls Church</w:t>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(51610)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Fairfax</w:t>
      </w:r>
      <w:r w:rsidRPr="00574E99">
        <w:rPr>
          <w:spacing w:val="-2"/>
          <w:sz w:val="22"/>
          <w:szCs w:val="22"/>
        </w:rPr>
        <w:tab/>
      </w:r>
      <w:r w:rsidRPr="00574E99">
        <w:rPr>
          <w:spacing w:val="-2"/>
          <w:sz w:val="22"/>
          <w:szCs w:val="22"/>
        </w:rPr>
        <w:tab/>
      </w:r>
      <w:r w:rsidRPr="00574E99">
        <w:rPr>
          <w:spacing w:val="-2"/>
          <w:sz w:val="22"/>
          <w:szCs w:val="22"/>
        </w:rPr>
        <w:tab/>
        <w:t>(51059)</w:t>
      </w:r>
    </w:p>
    <w:p w14:paraId="78631C5D"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Franklin</w:t>
      </w:r>
      <w:r w:rsidRPr="00574E99">
        <w:rPr>
          <w:spacing w:val="-2"/>
          <w:sz w:val="22"/>
          <w:szCs w:val="22"/>
        </w:rPr>
        <w:tab/>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(51620)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Southampton</w:t>
      </w:r>
      <w:r w:rsidRPr="00574E99">
        <w:rPr>
          <w:spacing w:val="-2"/>
          <w:sz w:val="22"/>
          <w:szCs w:val="22"/>
        </w:rPr>
        <w:tab/>
      </w:r>
      <w:r w:rsidR="00574E99">
        <w:rPr>
          <w:spacing w:val="-2"/>
          <w:sz w:val="22"/>
          <w:szCs w:val="22"/>
        </w:rPr>
        <w:tab/>
      </w:r>
      <w:r w:rsidRPr="00574E99">
        <w:rPr>
          <w:spacing w:val="-2"/>
          <w:sz w:val="22"/>
          <w:szCs w:val="22"/>
        </w:rPr>
        <w:t>(51175)</w:t>
      </w:r>
    </w:p>
    <w:p w14:paraId="0D44231C"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Fredericksburg</w:t>
      </w:r>
      <w:r w:rsidRPr="00574E99">
        <w:rPr>
          <w:spacing w:val="-2"/>
          <w:sz w:val="22"/>
          <w:szCs w:val="22"/>
        </w:rPr>
        <w:tab/>
      </w:r>
      <w:r w:rsidRPr="00574E99">
        <w:rPr>
          <w:spacing w:val="-2"/>
          <w:sz w:val="22"/>
          <w:szCs w:val="22"/>
        </w:rPr>
        <w:tab/>
        <w:t xml:space="preserve">(51630) </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Spotsylvania</w:t>
      </w:r>
      <w:r w:rsidR="00574E99">
        <w:rPr>
          <w:spacing w:val="-2"/>
          <w:sz w:val="22"/>
          <w:szCs w:val="22"/>
        </w:rPr>
        <w:tab/>
      </w:r>
      <w:r w:rsidRPr="00574E99">
        <w:rPr>
          <w:spacing w:val="-2"/>
          <w:sz w:val="22"/>
          <w:szCs w:val="22"/>
        </w:rPr>
        <w:tab/>
        <w:t>(51177)</w:t>
      </w:r>
    </w:p>
    <w:p w14:paraId="0A039E73"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Galax</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(51640)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Carroll</w:t>
      </w:r>
      <w:r w:rsidRPr="00574E99">
        <w:rPr>
          <w:spacing w:val="-2"/>
          <w:sz w:val="22"/>
          <w:szCs w:val="22"/>
        </w:rPr>
        <w:tab/>
      </w:r>
      <w:r w:rsidRPr="00574E99">
        <w:rPr>
          <w:spacing w:val="-2"/>
          <w:sz w:val="22"/>
          <w:szCs w:val="22"/>
        </w:rPr>
        <w:tab/>
      </w:r>
      <w:r w:rsidRPr="00574E99">
        <w:rPr>
          <w:spacing w:val="-2"/>
          <w:sz w:val="22"/>
          <w:szCs w:val="22"/>
        </w:rPr>
        <w:tab/>
        <w:t>(51035)</w:t>
      </w:r>
    </w:p>
    <w:p w14:paraId="47E25ADF"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Harrisonburg</w:t>
      </w:r>
      <w:r w:rsidRPr="00574E99">
        <w:rPr>
          <w:spacing w:val="-2"/>
          <w:sz w:val="22"/>
          <w:szCs w:val="22"/>
        </w:rPr>
        <w:tab/>
      </w:r>
      <w:r w:rsidRPr="00574E99">
        <w:rPr>
          <w:spacing w:val="-2"/>
          <w:sz w:val="22"/>
          <w:szCs w:val="22"/>
        </w:rPr>
        <w:tab/>
        <w:t>(51660)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Rockingham</w:t>
      </w:r>
      <w:r w:rsidR="00574E99">
        <w:rPr>
          <w:spacing w:val="-2"/>
          <w:sz w:val="22"/>
          <w:szCs w:val="22"/>
        </w:rPr>
        <w:tab/>
      </w:r>
      <w:r w:rsidRPr="00574E99">
        <w:rPr>
          <w:spacing w:val="-2"/>
          <w:sz w:val="22"/>
          <w:szCs w:val="22"/>
        </w:rPr>
        <w:tab/>
        <w:t>(51165)</w:t>
      </w:r>
    </w:p>
    <w:p w14:paraId="51C50696"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Hopewell</w:t>
      </w:r>
      <w:r w:rsidRPr="00574E99">
        <w:rPr>
          <w:spacing w:val="-2"/>
          <w:sz w:val="22"/>
          <w:szCs w:val="22"/>
        </w:rPr>
        <w:tab/>
      </w:r>
      <w:r w:rsidRPr="00574E99">
        <w:rPr>
          <w:spacing w:val="-2"/>
          <w:sz w:val="22"/>
          <w:szCs w:val="22"/>
        </w:rPr>
        <w:tab/>
      </w:r>
      <w:r w:rsidRPr="00574E99">
        <w:rPr>
          <w:spacing w:val="-2"/>
          <w:sz w:val="22"/>
          <w:szCs w:val="22"/>
        </w:rPr>
        <w:tab/>
        <w:t>(51670)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Prince George</w:t>
      </w:r>
      <w:r w:rsidRPr="00574E99">
        <w:rPr>
          <w:spacing w:val="-2"/>
          <w:sz w:val="22"/>
          <w:szCs w:val="22"/>
        </w:rPr>
        <w:tab/>
        <w:t>(51149)</w:t>
      </w:r>
    </w:p>
    <w:p w14:paraId="0E9A7FB6"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Lexington</w:t>
      </w:r>
      <w:r w:rsidRPr="00574E99">
        <w:rPr>
          <w:spacing w:val="-2"/>
          <w:sz w:val="22"/>
          <w:szCs w:val="22"/>
        </w:rPr>
        <w:tab/>
      </w:r>
      <w:r w:rsidRPr="00574E99">
        <w:rPr>
          <w:spacing w:val="-2"/>
          <w:sz w:val="22"/>
          <w:szCs w:val="22"/>
        </w:rPr>
        <w:tab/>
      </w:r>
      <w:r w:rsidRPr="00574E99">
        <w:rPr>
          <w:spacing w:val="-2"/>
          <w:sz w:val="22"/>
          <w:szCs w:val="22"/>
        </w:rPr>
        <w:tab/>
        <w:t>(51678)</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Rockbridge</w:t>
      </w:r>
      <w:r w:rsidRPr="00574E99">
        <w:rPr>
          <w:spacing w:val="-2"/>
          <w:sz w:val="22"/>
          <w:szCs w:val="22"/>
        </w:rPr>
        <w:tab/>
      </w:r>
      <w:r w:rsidRPr="00574E99">
        <w:rPr>
          <w:spacing w:val="-2"/>
          <w:sz w:val="22"/>
          <w:szCs w:val="22"/>
        </w:rPr>
        <w:tab/>
        <w:t>(51163)</w:t>
      </w:r>
    </w:p>
    <w:p w14:paraId="58222D13"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Lynchburg</w:t>
      </w:r>
      <w:r w:rsidRPr="00574E99">
        <w:rPr>
          <w:spacing w:val="-2"/>
          <w:sz w:val="22"/>
          <w:szCs w:val="22"/>
        </w:rPr>
        <w:tab/>
      </w:r>
      <w:r w:rsidRPr="00574E99">
        <w:rPr>
          <w:spacing w:val="-2"/>
          <w:sz w:val="22"/>
          <w:szCs w:val="22"/>
        </w:rPr>
        <w:tab/>
      </w:r>
      <w:r w:rsidRPr="00574E99">
        <w:rPr>
          <w:spacing w:val="-2"/>
          <w:sz w:val="22"/>
          <w:szCs w:val="22"/>
        </w:rPr>
        <w:tab/>
        <w:t>(51680)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Campbell</w:t>
      </w:r>
      <w:r w:rsidRPr="00574E99">
        <w:rPr>
          <w:spacing w:val="-2"/>
          <w:sz w:val="22"/>
          <w:szCs w:val="22"/>
        </w:rPr>
        <w:tab/>
      </w:r>
      <w:r w:rsidRPr="00574E99">
        <w:rPr>
          <w:spacing w:val="-2"/>
          <w:sz w:val="22"/>
          <w:szCs w:val="22"/>
        </w:rPr>
        <w:tab/>
        <w:t>(51031)</w:t>
      </w:r>
    </w:p>
    <w:p w14:paraId="32282871"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Manassas</w:t>
      </w:r>
      <w:r w:rsidRPr="00574E99">
        <w:rPr>
          <w:spacing w:val="-2"/>
          <w:sz w:val="22"/>
          <w:szCs w:val="22"/>
        </w:rPr>
        <w:tab/>
      </w:r>
      <w:r w:rsidRPr="00574E99">
        <w:rPr>
          <w:spacing w:val="-2"/>
          <w:sz w:val="22"/>
          <w:szCs w:val="22"/>
        </w:rPr>
        <w:tab/>
      </w:r>
      <w:r w:rsidRPr="00574E99">
        <w:rPr>
          <w:spacing w:val="-2"/>
          <w:sz w:val="22"/>
          <w:szCs w:val="22"/>
        </w:rPr>
        <w:tab/>
        <w:t>(51683)</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Prince William</w:t>
      </w:r>
      <w:r w:rsidRPr="00574E99">
        <w:rPr>
          <w:spacing w:val="-2"/>
          <w:sz w:val="22"/>
          <w:szCs w:val="22"/>
        </w:rPr>
        <w:tab/>
        <w:t>(51153)</w:t>
      </w:r>
    </w:p>
    <w:p w14:paraId="49A4382A"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lastRenderedPageBreak/>
        <w:tab/>
      </w:r>
      <w:r w:rsidRPr="00574E99">
        <w:rPr>
          <w:spacing w:val="-2"/>
          <w:sz w:val="22"/>
          <w:szCs w:val="22"/>
        </w:rPr>
        <w:tab/>
      </w:r>
      <w:r w:rsidRPr="00574E99">
        <w:rPr>
          <w:spacing w:val="-2"/>
          <w:sz w:val="22"/>
          <w:szCs w:val="22"/>
        </w:rPr>
        <w:tab/>
      </w:r>
      <w:r w:rsidRPr="00574E99">
        <w:rPr>
          <w:spacing w:val="-2"/>
          <w:sz w:val="22"/>
          <w:szCs w:val="22"/>
        </w:rPr>
        <w:tab/>
        <w:t>Manassas Park</w:t>
      </w:r>
      <w:r w:rsidRPr="00574E99">
        <w:rPr>
          <w:spacing w:val="-2"/>
          <w:sz w:val="22"/>
          <w:szCs w:val="22"/>
        </w:rPr>
        <w:tab/>
      </w:r>
      <w:r w:rsidRPr="00574E99">
        <w:rPr>
          <w:spacing w:val="-2"/>
          <w:sz w:val="22"/>
          <w:szCs w:val="22"/>
        </w:rPr>
        <w:tab/>
        <w:t>(51685)</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Prince William</w:t>
      </w:r>
      <w:r w:rsidRPr="00574E99">
        <w:rPr>
          <w:spacing w:val="-2"/>
          <w:sz w:val="22"/>
          <w:szCs w:val="22"/>
        </w:rPr>
        <w:tab/>
        <w:t>(51153)</w:t>
      </w:r>
    </w:p>
    <w:p w14:paraId="3C0B772E"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Martinsville</w:t>
      </w:r>
      <w:r w:rsidRPr="00574E99">
        <w:rPr>
          <w:spacing w:val="-2"/>
          <w:sz w:val="22"/>
          <w:szCs w:val="22"/>
        </w:rPr>
        <w:tab/>
      </w:r>
      <w:r w:rsidRPr="00574E99">
        <w:rPr>
          <w:spacing w:val="-2"/>
          <w:sz w:val="22"/>
          <w:szCs w:val="22"/>
        </w:rPr>
        <w:tab/>
      </w:r>
      <w:r w:rsidRPr="00574E99">
        <w:rPr>
          <w:spacing w:val="-2"/>
          <w:sz w:val="22"/>
          <w:szCs w:val="22"/>
        </w:rPr>
        <w:tab/>
        <w:t>(51690)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Henry</w:t>
      </w:r>
      <w:r w:rsidRPr="00574E99">
        <w:rPr>
          <w:spacing w:val="-2"/>
          <w:sz w:val="22"/>
          <w:szCs w:val="22"/>
        </w:rPr>
        <w:tab/>
      </w:r>
      <w:r w:rsidRPr="00574E99">
        <w:rPr>
          <w:spacing w:val="-2"/>
          <w:sz w:val="22"/>
          <w:szCs w:val="22"/>
        </w:rPr>
        <w:tab/>
      </w:r>
      <w:r w:rsidRPr="00574E99">
        <w:rPr>
          <w:spacing w:val="-2"/>
          <w:sz w:val="22"/>
          <w:szCs w:val="22"/>
        </w:rPr>
        <w:tab/>
        <w:t>(51089)</w:t>
      </w:r>
    </w:p>
    <w:p w14:paraId="1EE7E3F9"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Norton</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(51720)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Wise</w:t>
      </w:r>
      <w:r w:rsidRPr="00574E99">
        <w:rPr>
          <w:spacing w:val="-2"/>
          <w:sz w:val="22"/>
          <w:szCs w:val="22"/>
        </w:rPr>
        <w:tab/>
      </w:r>
      <w:r w:rsidRPr="00574E99">
        <w:rPr>
          <w:spacing w:val="-2"/>
          <w:sz w:val="22"/>
          <w:szCs w:val="22"/>
        </w:rPr>
        <w:tab/>
      </w:r>
      <w:r w:rsidRPr="00574E99">
        <w:rPr>
          <w:spacing w:val="-2"/>
          <w:sz w:val="22"/>
          <w:szCs w:val="22"/>
        </w:rPr>
        <w:tab/>
        <w:t>(51195)</w:t>
      </w:r>
    </w:p>
    <w:p w14:paraId="41218D24"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Petersburg</w:t>
      </w:r>
      <w:r w:rsidRPr="00574E99">
        <w:rPr>
          <w:spacing w:val="-2"/>
          <w:sz w:val="22"/>
          <w:szCs w:val="22"/>
        </w:rPr>
        <w:tab/>
      </w:r>
      <w:r w:rsidRPr="00574E99">
        <w:rPr>
          <w:spacing w:val="-2"/>
          <w:sz w:val="22"/>
          <w:szCs w:val="22"/>
        </w:rPr>
        <w:tab/>
      </w:r>
      <w:r w:rsidRPr="00574E99">
        <w:rPr>
          <w:spacing w:val="-2"/>
          <w:sz w:val="22"/>
          <w:szCs w:val="22"/>
        </w:rPr>
        <w:tab/>
        <w:t>(51730)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Dinwiddie</w:t>
      </w:r>
      <w:r w:rsidRPr="00574E99">
        <w:rPr>
          <w:spacing w:val="-2"/>
          <w:sz w:val="22"/>
          <w:szCs w:val="22"/>
        </w:rPr>
        <w:tab/>
      </w:r>
      <w:r w:rsidRPr="00574E99">
        <w:rPr>
          <w:spacing w:val="-2"/>
          <w:sz w:val="22"/>
          <w:szCs w:val="22"/>
        </w:rPr>
        <w:tab/>
        <w:t>(51053)</w:t>
      </w:r>
    </w:p>
    <w:p w14:paraId="3F307512"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Poquoson</w:t>
      </w:r>
      <w:r w:rsidRPr="00574E99">
        <w:rPr>
          <w:spacing w:val="-2"/>
          <w:sz w:val="22"/>
          <w:szCs w:val="22"/>
        </w:rPr>
        <w:tab/>
      </w:r>
      <w:r w:rsidRPr="00574E99">
        <w:rPr>
          <w:spacing w:val="-2"/>
          <w:sz w:val="22"/>
          <w:szCs w:val="22"/>
        </w:rPr>
        <w:tab/>
      </w:r>
      <w:r w:rsidRPr="00574E99">
        <w:rPr>
          <w:spacing w:val="-2"/>
          <w:sz w:val="22"/>
          <w:szCs w:val="22"/>
        </w:rPr>
        <w:tab/>
        <w:t>(51735)</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York</w:t>
      </w:r>
      <w:r w:rsidRPr="00574E99">
        <w:rPr>
          <w:spacing w:val="-2"/>
          <w:sz w:val="22"/>
          <w:szCs w:val="22"/>
        </w:rPr>
        <w:tab/>
      </w:r>
      <w:r w:rsidRPr="00574E99">
        <w:rPr>
          <w:spacing w:val="-2"/>
          <w:sz w:val="22"/>
          <w:szCs w:val="22"/>
        </w:rPr>
        <w:tab/>
      </w:r>
      <w:r w:rsidRPr="00574E99">
        <w:rPr>
          <w:spacing w:val="-2"/>
          <w:sz w:val="22"/>
          <w:szCs w:val="22"/>
        </w:rPr>
        <w:tab/>
        <w:t>(51199)</w:t>
      </w:r>
    </w:p>
    <w:p w14:paraId="410808F5"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24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Radford</w:t>
      </w:r>
      <w:r w:rsidRPr="00574E99">
        <w:rPr>
          <w:spacing w:val="-2"/>
          <w:sz w:val="22"/>
          <w:szCs w:val="22"/>
        </w:rPr>
        <w:tab/>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ab/>
        <w:t>(51750)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Montgomery</w:t>
      </w:r>
      <w:r w:rsidR="00574E99">
        <w:rPr>
          <w:spacing w:val="-2"/>
          <w:sz w:val="22"/>
          <w:szCs w:val="22"/>
        </w:rPr>
        <w:tab/>
      </w:r>
      <w:r w:rsidRPr="00574E99">
        <w:rPr>
          <w:spacing w:val="-2"/>
          <w:sz w:val="22"/>
          <w:szCs w:val="22"/>
        </w:rPr>
        <w:tab/>
        <w:t>(51121)</w:t>
      </w:r>
    </w:p>
    <w:p w14:paraId="6C4C7B8A"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Salem</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(51775)</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Roanoke</w:t>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(51161)</w:t>
      </w:r>
    </w:p>
    <w:p w14:paraId="4D2C437C"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Staunton</w:t>
      </w:r>
      <w:r w:rsidRPr="00574E99">
        <w:rPr>
          <w:spacing w:val="-2"/>
          <w:sz w:val="22"/>
          <w:szCs w:val="22"/>
        </w:rPr>
        <w:tab/>
      </w:r>
      <w:r w:rsidRPr="00574E99">
        <w:rPr>
          <w:spacing w:val="-2"/>
          <w:sz w:val="22"/>
          <w:szCs w:val="22"/>
        </w:rPr>
        <w:tab/>
      </w:r>
      <w:r w:rsidRPr="00574E99">
        <w:rPr>
          <w:spacing w:val="-2"/>
          <w:sz w:val="22"/>
          <w:szCs w:val="22"/>
        </w:rPr>
        <w:tab/>
        <w:t>(51790)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Augusta</w:t>
      </w:r>
      <w:r w:rsidRPr="00574E99">
        <w:rPr>
          <w:spacing w:val="-2"/>
          <w:sz w:val="22"/>
          <w:szCs w:val="22"/>
        </w:rPr>
        <w:tab/>
      </w:r>
      <w:r w:rsidRPr="00574E99">
        <w:rPr>
          <w:spacing w:val="-2"/>
          <w:sz w:val="22"/>
          <w:szCs w:val="22"/>
        </w:rPr>
        <w:tab/>
      </w:r>
      <w:r w:rsidRPr="00574E99">
        <w:rPr>
          <w:spacing w:val="-2"/>
          <w:sz w:val="22"/>
          <w:szCs w:val="22"/>
        </w:rPr>
        <w:tab/>
        <w:t>(51015)</w:t>
      </w:r>
    </w:p>
    <w:p w14:paraId="3625CAAF"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Waynesboro</w:t>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(51820)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Augusta</w:t>
      </w:r>
      <w:r w:rsidRPr="00574E99">
        <w:rPr>
          <w:spacing w:val="-2"/>
          <w:sz w:val="22"/>
          <w:szCs w:val="22"/>
        </w:rPr>
        <w:tab/>
      </w:r>
      <w:r w:rsidRPr="00574E99">
        <w:rPr>
          <w:spacing w:val="-2"/>
          <w:sz w:val="22"/>
          <w:szCs w:val="22"/>
        </w:rPr>
        <w:tab/>
      </w:r>
      <w:r w:rsidRPr="00574E99">
        <w:rPr>
          <w:spacing w:val="-2"/>
          <w:sz w:val="22"/>
          <w:szCs w:val="22"/>
        </w:rPr>
        <w:tab/>
        <w:t>(51015)</w:t>
      </w:r>
    </w:p>
    <w:p w14:paraId="62DD5EDC"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Williamsburg</w:t>
      </w:r>
      <w:r w:rsidRPr="00574E99">
        <w:rPr>
          <w:spacing w:val="-2"/>
          <w:sz w:val="22"/>
          <w:szCs w:val="22"/>
        </w:rPr>
        <w:tab/>
      </w:r>
      <w:r w:rsidRPr="00574E99">
        <w:rPr>
          <w:spacing w:val="-2"/>
          <w:sz w:val="22"/>
          <w:szCs w:val="22"/>
        </w:rPr>
        <w:tab/>
        <w:t>(51830)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James City</w:t>
      </w:r>
      <w:r w:rsidRPr="00574E99">
        <w:rPr>
          <w:spacing w:val="-2"/>
          <w:sz w:val="22"/>
          <w:szCs w:val="22"/>
        </w:rPr>
        <w:tab/>
      </w:r>
      <w:r w:rsidRPr="00574E99">
        <w:rPr>
          <w:spacing w:val="-2"/>
          <w:sz w:val="22"/>
          <w:szCs w:val="22"/>
        </w:rPr>
        <w:tab/>
        <w:t>(51095)</w:t>
      </w:r>
    </w:p>
    <w:p w14:paraId="618CFC1B"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3"/>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Winchester</w:t>
      </w:r>
      <w:r w:rsidRPr="00574E99">
        <w:rPr>
          <w:spacing w:val="-2"/>
          <w:sz w:val="22"/>
          <w:szCs w:val="22"/>
        </w:rPr>
        <w:tab/>
      </w:r>
      <w:r w:rsidRPr="00574E99">
        <w:rPr>
          <w:spacing w:val="-2"/>
          <w:sz w:val="22"/>
          <w:szCs w:val="22"/>
        </w:rPr>
        <w:tab/>
      </w:r>
      <w:r w:rsidRPr="00574E99">
        <w:rPr>
          <w:spacing w:val="-2"/>
          <w:sz w:val="22"/>
          <w:szCs w:val="22"/>
        </w:rPr>
        <w:tab/>
        <w:t>(51840)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Frederick</w:t>
      </w:r>
      <w:r w:rsidRPr="00574E99">
        <w:rPr>
          <w:spacing w:val="-2"/>
          <w:sz w:val="22"/>
          <w:szCs w:val="22"/>
        </w:rPr>
        <w:tab/>
      </w:r>
      <w:r w:rsidRPr="00574E99">
        <w:rPr>
          <w:spacing w:val="-2"/>
          <w:sz w:val="22"/>
          <w:szCs w:val="22"/>
        </w:rPr>
        <w:tab/>
        <w:t>(51069)</w:t>
      </w:r>
    </w:p>
    <w:p w14:paraId="78B07E0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b/>
          <w:spacing w:val="-3"/>
        </w:rPr>
      </w:pPr>
    </w:p>
    <w:p w14:paraId="25DF09A4" w14:textId="77777777" w:rsidR="006C3D4F" w:rsidRDefault="006C3D4F"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b/>
          <w:spacing w:val="-3"/>
        </w:rPr>
      </w:pPr>
    </w:p>
    <w:p w14:paraId="7881963E" w14:textId="77777777" w:rsidR="001F14B8" w:rsidRDefault="001F14B8" w:rsidP="005534B3">
      <w:pPr>
        <w:pStyle w:val="Heading3"/>
      </w:pPr>
      <w:r>
        <w:tab/>
      </w:r>
      <w:r w:rsidR="003261E1">
        <w:fldChar w:fldCharType="begin"/>
      </w:r>
      <w:r>
        <w:instrText xml:space="preserve">PRIVATE </w:instrText>
      </w:r>
      <w:r w:rsidR="003261E1">
        <w:fldChar w:fldCharType="end"/>
      </w:r>
      <w:bookmarkStart w:id="414" w:name="_Toc87511816"/>
      <w:bookmarkStart w:id="415" w:name="_Toc87512009"/>
      <w:bookmarkStart w:id="416" w:name="_Toc87512144"/>
      <w:bookmarkStart w:id="417" w:name="_Toc87512235"/>
      <w:bookmarkStart w:id="418" w:name="_Toc87512469"/>
      <w:bookmarkStart w:id="419" w:name="_Toc116098288"/>
      <w:bookmarkStart w:id="420" w:name="_Toc191894126"/>
      <w:r>
        <w:t>F-6)</w:t>
      </w:r>
      <w:r>
        <w:tab/>
        <w:t>Income</w:t>
      </w:r>
      <w:bookmarkEnd w:id="414"/>
      <w:bookmarkEnd w:id="415"/>
      <w:bookmarkEnd w:id="416"/>
      <w:bookmarkEnd w:id="417"/>
      <w:bookmarkEnd w:id="418"/>
      <w:bookmarkEnd w:id="419"/>
      <w:bookmarkEnd w:id="420"/>
      <w:r w:rsidR="003261E1">
        <w:fldChar w:fldCharType="begin"/>
      </w:r>
      <w:r>
        <w:instrText>tc  \l 3 "</w:instrText>
      </w:r>
      <w:bookmarkStart w:id="421" w:name="_Toc87511725"/>
      <w:r>
        <w:instrText>F-6)</w:instrText>
      </w:r>
      <w:r>
        <w:tab/>
        <w:instrText>Income</w:instrText>
      </w:r>
      <w:bookmarkEnd w:id="421"/>
      <w:r>
        <w:instrText>"</w:instrText>
      </w:r>
      <w:r w:rsidR="003261E1">
        <w:fldChar w:fldCharType="end"/>
      </w:r>
    </w:p>
    <w:p w14:paraId="1E6DB52C" w14:textId="77777777" w:rsidR="00CB4061" w:rsidRDefault="001F14B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Pr>
          <w:i/>
          <w:spacing w:val="-3"/>
        </w:rPr>
        <w:tab/>
      </w:r>
    </w:p>
    <w:p w14:paraId="71CC1B25" w14:textId="77777777" w:rsidR="00705918" w:rsidRPr="00BE5DF0" w:rsidRDefault="001F14B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r>
      <w:r w:rsidR="00705918" w:rsidRPr="00BE5DF0">
        <w:rPr>
          <w:i/>
          <w:spacing w:val="-3"/>
        </w:rPr>
        <w:t>2010 through 201</w:t>
      </w:r>
      <w:r w:rsidR="00564ACD">
        <w:rPr>
          <w:i/>
          <w:spacing w:val="-3"/>
        </w:rPr>
        <w:t>9</w:t>
      </w:r>
      <w:r w:rsidR="00705918" w:rsidRPr="00BE5DF0">
        <w:rPr>
          <w:i/>
          <w:spacing w:val="-3"/>
        </w:rPr>
        <w:t xml:space="preserve"> </w:t>
      </w:r>
      <w:r w:rsidR="00705918">
        <w:rPr>
          <w:i/>
          <w:spacing w:val="-3"/>
        </w:rPr>
        <w:t xml:space="preserve">Total </w:t>
      </w:r>
      <w:r w:rsidR="00705918" w:rsidRPr="00BE5DF0">
        <w:rPr>
          <w:i/>
          <w:spacing w:val="-3"/>
        </w:rPr>
        <w:t>Per</w:t>
      </w:r>
      <w:r w:rsidR="00705918">
        <w:rPr>
          <w:i/>
          <w:spacing w:val="-3"/>
        </w:rPr>
        <w:t>sonal</w:t>
      </w:r>
      <w:r w:rsidR="00705918" w:rsidRPr="00BE5DF0">
        <w:rPr>
          <w:i/>
          <w:spacing w:val="-3"/>
        </w:rPr>
        <w:t xml:space="preserve"> Income:</w:t>
      </w:r>
    </w:p>
    <w:p w14:paraId="3E3A4331" w14:textId="77777777" w:rsidR="00705918" w:rsidRPr="00BE5DF0"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C30863E" w14:textId="77777777" w:rsidR="00705918" w:rsidRPr="00BE5DF0"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BE5DF0">
        <w:rPr>
          <w:spacing w:val="-3"/>
        </w:rPr>
        <w:tab/>
      </w:r>
      <w:r w:rsidR="00ED1E4A" w:rsidRPr="00BE5DF0">
        <w:rPr>
          <w:spacing w:val="-3"/>
        </w:rPr>
        <w:tab/>
      </w:r>
      <w:bookmarkStart w:id="422" w:name="UD85"/>
      <w:r w:rsidR="00ED1E4A" w:rsidRPr="00BE5DF0">
        <w:rPr>
          <w:b/>
          <w:spacing w:val="-3"/>
        </w:rPr>
        <w:t>201</w:t>
      </w:r>
      <w:r w:rsidR="00ED1E4A">
        <w:rPr>
          <w:b/>
          <w:spacing w:val="-3"/>
        </w:rPr>
        <w:t>0</w:t>
      </w:r>
      <w:r w:rsidR="00ED1E4A" w:rsidRPr="00BE5DF0">
        <w:rPr>
          <w:b/>
          <w:spacing w:val="-3"/>
        </w:rPr>
        <w:t xml:space="preserve"> through 201</w:t>
      </w:r>
      <w:r w:rsidR="00564ACD">
        <w:rPr>
          <w:b/>
          <w:spacing w:val="-3"/>
        </w:rPr>
        <w:t>9</w:t>
      </w:r>
      <w:r w:rsidR="00ED1E4A" w:rsidRPr="00BE5DF0">
        <w:rPr>
          <w:spacing w:val="-3"/>
        </w:rPr>
        <w:t xml:space="preserve"> </w:t>
      </w:r>
      <w:r w:rsidR="00ED1E4A" w:rsidRPr="005206E4">
        <w:rPr>
          <w:b/>
          <w:spacing w:val="-3"/>
        </w:rPr>
        <w:t>Total</w:t>
      </w:r>
      <w:r w:rsidR="00ED1E4A">
        <w:rPr>
          <w:spacing w:val="-3"/>
        </w:rPr>
        <w:t xml:space="preserve"> </w:t>
      </w:r>
      <w:r w:rsidR="00ED1E4A" w:rsidRPr="00BE5DF0">
        <w:rPr>
          <w:b/>
          <w:spacing w:val="-3"/>
        </w:rPr>
        <w:t>Per</w:t>
      </w:r>
      <w:r w:rsidR="00ED1E4A">
        <w:rPr>
          <w:b/>
          <w:spacing w:val="-3"/>
        </w:rPr>
        <w:t>sonal</w:t>
      </w:r>
      <w:r w:rsidR="00ED1E4A" w:rsidRPr="00BE5DF0">
        <w:rPr>
          <w:b/>
          <w:spacing w:val="-3"/>
        </w:rPr>
        <w:t xml:space="preserve"> Income </w:t>
      </w:r>
      <w:bookmarkEnd w:id="422"/>
      <w:r w:rsidR="00ED1E4A" w:rsidRPr="00BE5DF0">
        <w:rPr>
          <w:spacing w:val="-3"/>
        </w:rPr>
        <w:t xml:space="preserve">estimates are from the </w:t>
      </w:r>
      <w:r w:rsidR="00ED1E4A" w:rsidRPr="00BE5DF0">
        <w:rPr>
          <w:i/>
          <w:spacing w:val="-2"/>
        </w:rPr>
        <w:t>CA</w:t>
      </w:r>
      <w:r w:rsidR="00ED1E4A">
        <w:rPr>
          <w:i/>
          <w:spacing w:val="-2"/>
        </w:rPr>
        <w:t>INC</w:t>
      </w:r>
      <w:r w:rsidR="00ED1E4A" w:rsidRPr="00BE5DF0">
        <w:rPr>
          <w:i/>
          <w:spacing w:val="-2"/>
        </w:rPr>
        <w:t>1 Personal Income Summary: Personal Income, Population, Per Capita Personal Income</w:t>
      </w:r>
      <w:r w:rsidR="00ED1E4A">
        <w:rPr>
          <w:spacing w:val="-3"/>
        </w:rPr>
        <w:t xml:space="preserve"> file, </w:t>
      </w:r>
      <w:r w:rsidR="00ED1E4A" w:rsidRPr="00BE5DF0">
        <w:rPr>
          <w:spacing w:val="-3"/>
        </w:rPr>
        <w:t>U.S. Bureau of Economic Analysis (BEA), Regional Economic Measurement Division.</w:t>
      </w:r>
      <w:r w:rsidR="00ED1E4A" w:rsidRPr="00E967BB">
        <w:rPr>
          <w:spacing w:val="-3"/>
        </w:rPr>
        <w:t xml:space="preserve"> </w:t>
      </w:r>
      <w:r w:rsidR="00564ACD">
        <w:rPr>
          <w:spacing w:val="-3"/>
        </w:rPr>
        <w:t xml:space="preserve">The 2019 data are from the November 17, </w:t>
      </w:r>
      <w:proofErr w:type="gramStart"/>
      <w:r w:rsidR="00564ACD">
        <w:rPr>
          <w:spacing w:val="-3"/>
        </w:rPr>
        <w:t>2020</w:t>
      </w:r>
      <w:proofErr w:type="gramEnd"/>
      <w:r w:rsidR="00564ACD">
        <w:rPr>
          <w:spacing w:val="-3"/>
        </w:rPr>
        <w:t xml:space="preserve"> file. </w:t>
      </w:r>
      <w:r w:rsidR="00ED1E4A">
        <w:rPr>
          <w:spacing w:val="-3"/>
        </w:rPr>
        <w:t xml:space="preserve">The 2018 data are from the November 14, </w:t>
      </w:r>
      <w:proofErr w:type="gramStart"/>
      <w:r w:rsidR="00ED1E4A">
        <w:rPr>
          <w:spacing w:val="-3"/>
        </w:rPr>
        <w:t>2019</w:t>
      </w:r>
      <w:proofErr w:type="gramEnd"/>
      <w:r w:rsidR="00ED1E4A">
        <w:rPr>
          <w:spacing w:val="-3"/>
        </w:rPr>
        <w:t xml:space="preserve"> file</w:t>
      </w:r>
      <w:r w:rsidR="001171D0">
        <w:rPr>
          <w:spacing w:val="-3"/>
        </w:rPr>
        <w:t>,</w:t>
      </w:r>
      <w:r w:rsidR="00ED1E4A">
        <w:rPr>
          <w:spacing w:val="-3"/>
        </w:rPr>
        <w:t xml:space="preserve"> and the 2010 through 2017 data are from the November 15, 2018 file.</w:t>
      </w:r>
      <w:r w:rsidR="00ED1E4A" w:rsidRPr="00BE5DF0">
        <w:rPr>
          <w:spacing w:val="-3"/>
        </w:rPr>
        <w:t xml:space="preserve"> Data are downloaded from Regional Economic Accounts, Local Area Personal Income dow</w:t>
      </w:r>
      <w:r w:rsidR="00ED1E4A">
        <w:rPr>
          <w:spacing w:val="-3"/>
        </w:rPr>
        <w:t xml:space="preserve">nloads: </w:t>
      </w:r>
      <w:hyperlink r:id="rId33" w:history="1">
        <w:r w:rsidR="00ED1E4A" w:rsidRPr="009A550D">
          <w:rPr>
            <w:rStyle w:val="Hyperlink"/>
            <w:szCs w:val="24"/>
          </w:rPr>
          <w:t>https://apps.bea.gov/regional/downloadzip.cfm</w:t>
        </w:r>
      </w:hyperlink>
      <w:r w:rsidR="00ED1E4A" w:rsidRPr="009A550D">
        <w:rPr>
          <w:szCs w:val="24"/>
        </w:rPr>
        <w:t>.</w:t>
      </w:r>
      <w:r w:rsidR="00ED1E4A">
        <w:rPr>
          <w:szCs w:val="24"/>
        </w:rPr>
        <w:t xml:space="preserve"> The 2010 through 2016 Total Personal Income estimates on the current AHRF, which are from the November 15, </w:t>
      </w:r>
      <w:proofErr w:type="gramStart"/>
      <w:r w:rsidR="00ED1E4A">
        <w:rPr>
          <w:szCs w:val="24"/>
        </w:rPr>
        <w:t>2018</w:t>
      </w:r>
      <w:proofErr w:type="gramEnd"/>
      <w:r w:rsidR="00ED1E4A">
        <w:rPr>
          <w:szCs w:val="24"/>
        </w:rPr>
        <w:t xml:space="preserve"> </w:t>
      </w:r>
      <w:r w:rsidR="00ED1E4A" w:rsidRPr="00A369A7">
        <w:rPr>
          <w:i/>
          <w:szCs w:val="24"/>
        </w:rPr>
        <w:t>CAINC1</w:t>
      </w:r>
      <w:r w:rsidR="00ED1E4A">
        <w:rPr>
          <w:szCs w:val="24"/>
        </w:rPr>
        <w:t xml:space="preserve"> file, will differ from data included on prior releases of the AHRF due to BEA’s change in methodology.  </w:t>
      </w:r>
      <w:r>
        <w:rPr>
          <w:szCs w:val="24"/>
        </w:rPr>
        <w:t xml:space="preserve">  </w:t>
      </w:r>
    </w:p>
    <w:p w14:paraId="4C9AD163" w14:textId="77777777" w:rsidR="00705918" w:rsidRPr="00BE5DF0"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0" w:hanging="2760"/>
        <w:jc w:val="both"/>
        <w:rPr>
          <w:b/>
          <w:spacing w:val="-2"/>
        </w:rPr>
      </w:pPr>
    </w:p>
    <w:p w14:paraId="6A5FAD23" w14:textId="77777777" w:rsidR="00705918" w:rsidRPr="00BE5DF0"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BE5DF0">
        <w:rPr>
          <w:spacing w:val="-3"/>
        </w:rPr>
        <w:tab/>
      </w:r>
      <w:r w:rsidRPr="00BE5DF0">
        <w:rPr>
          <w:spacing w:val="-3"/>
        </w:rPr>
        <w:tab/>
      </w:r>
      <w:r>
        <w:rPr>
          <w:spacing w:val="-3"/>
        </w:rPr>
        <w:t xml:space="preserve">Total Personal </w:t>
      </w:r>
      <w:r w:rsidRPr="00BE5DF0">
        <w:rPr>
          <w:spacing w:val="-3"/>
        </w:rPr>
        <w:t xml:space="preserve">Income is </w:t>
      </w:r>
      <w:r>
        <w:rPr>
          <w:spacing w:val="-3"/>
        </w:rPr>
        <w:t>the income received by, or on behalf of, all persons from all sources: from participation as laborers in production, from owning a home or business, from the ownership of financial assets, and from government and business in the form of transfers. It includes income from domestic sources as well as the rest of the world. It does not include realized or unrealized capital gains or losses</w:t>
      </w:r>
      <w:r w:rsidRPr="00BE5DF0">
        <w:rPr>
          <w:spacing w:val="-3"/>
        </w:rPr>
        <w:t xml:space="preserve">. </w:t>
      </w:r>
      <w:r>
        <w:rPr>
          <w:spacing w:val="-3"/>
        </w:rPr>
        <w:t>Total Personal Income estimates are in thousands of current dollars (not adjusted for inflation).</w:t>
      </w:r>
    </w:p>
    <w:p w14:paraId="73820050" w14:textId="77777777" w:rsidR="00705918" w:rsidRPr="00BE5DF0"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D52ECC7"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BE5DF0">
        <w:rPr>
          <w:i/>
          <w:spacing w:val="-2"/>
        </w:rPr>
        <w:tab/>
      </w:r>
      <w:r w:rsidRPr="00BE5DF0">
        <w:rPr>
          <w:i/>
          <w:spacing w:val="-2"/>
        </w:rPr>
        <w:tab/>
      </w:r>
      <w:r w:rsidRPr="00574E99">
        <w:rPr>
          <w:i/>
          <w:spacing w:val="-2"/>
          <w:sz w:val="22"/>
          <w:szCs w:val="22"/>
        </w:rPr>
        <w:t>Note:</w:t>
      </w:r>
      <w:r w:rsidRPr="00574E99">
        <w:rPr>
          <w:spacing w:val="-2"/>
          <w:sz w:val="22"/>
          <w:szCs w:val="22"/>
        </w:rPr>
        <w:tab/>
      </w:r>
    </w:p>
    <w:p w14:paraId="515287E7" w14:textId="77777777" w:rsidR="00705918" w:rsidRPr="00574E99" w:rsidRDefault="008D537C" w:rsidP="00AB169E">
      <w:pPr>
        <w:numPr>
          <w:ilvl w:val="0"/>
          <w:numId w:val="125"/>
        </w:numPr>
        <w:tabs>
          <w:tab w:val="left" w:pos="-1440"/>
          <w:tab w:val="left" w:pos="-720"/>
          <w:tab w:val="left" w:pos="444"/>
          <w:tab w:val="left" w:pos="810"/>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Pr>
          <w:spacing w:val="-2"/>
          <w:sz w:val="22"/>
          <w:szCs w:val="22"/>
        </w:rPr>
        <w:t xml:space="preserve">The 2010 through </w:t>
      </w:r>
      <w:r w:rsidR="00705918" w:rsidRPr="00574E99">
        <w:rPr>
          <w:spacing w:val="-2"/>
          <w:sz w:val="22"/>
          <w:szCs w:val="22"/>
        </w:rPr>
        <w:t>2017 Total Personal Income estimates incorporate the results of BEA’s comprehensive update. The comprehensive update incorporates source data that are more complete and more detailed than previously available, updates to methodologies, the results of the July 2018 comprehensive update of the National Income and Product Accounts, and the results of the September 2018 comprehensive update of state personal income.</w:t>
      </w:r>
    </w:p>
    <w:p w14:paraId="66347B30" w14:textId="77777777" w:rsidR="00705918" w:rsidRPr="00574E99" w:rsidRDefault="00705918" w:rsidP="00AB169E">
      <w:pPr>
        <w:numPr>
          <w:ilvl w:val="0"/>
          <w:numId w:val="125"/>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sidRPr="00574E99">
        <w:rPr>
          <w:spacing w:val="-2"/>
          <w:sz w:val="22"/>
          <w:szCs w:val="22"/>
        </w:rPr>
        <w:lastRenderedPageBreak/>
        <w:t xml:space="preserve">Total Personal Income data for the Virginia city of Galax (normally included in </w:t>
      </w:r>
      <w:proofErr w:type="gramStart"/>
      <w:r w:rsidRPr="00574E99">
        <w:rPr>
          <w:spacing w:val="-2"/>
          <w:sz w:val="22"/>
          <w:szCs w:val="22"/>
        </w:rPr>
        <w:t>Grayson county</w:t>
      </w:r>
      <w:proofErr w:type="gramEnd"/>
      <w:r w:rsidRPr="00574E99">
        <w:rPr>
          <w:spacing w:val="-2"/>
          <w:sz w:val="22"/>
          <w:szCs w:val="22"/>
        </w:rPr>
        <w:t xml:space="preserve"> </w:t>
      </w:r>
      <w:r w:rsidRPr="00574E99">
        <w:rPr>
          <w:spacing w:val="-2"/>
          <w:sz w:val="22"/>
          <w:szCs w:val="22"/>
        </w:rPr>
        <w:noBreakHyphen/>
        <w:t xml:space="preserve"> 51077) have been included in Carroll county (51035) in the source data.</w:t>
      </w:r>
    </w:p>
    <w:p w14:paraId="0666CB37" w14:textId="77777777" w:rsidR="00705918" w:rsidRPr="00574E99" w:rsidRDefault="00705918" w:rsidP="00AB169E">
      <w:pPr>
        <w:numPr>
          <w:ilvl w:val="0"/>
          <w:numId w:val="125"/>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sidRPr="00574E99">
        <w:rPr>
          <w:spacing w:val="-2"/>
          <w:sz w:val="22"/>
          <w:szCs w:val="22"/>
        </w:rPr>
        <w:t xml:space="preserve">Total Personal Income data for the Virginia city of Colonial Heights (normally included in </w:t>
      </w:r>
      <w:proofErr w:type="gramStart"/>
      <w:r w:rsidRPr="00574E99">
        <w:rPr>
          <w:spacing w:val="-2"/>
          <w:sz w:val="22"/>
          <w:szCs w:val="22"/>
        </w:rPr>
        <w:t>Chesterfield county</w:t>
      </w:r>
      <w:proofErr w:type="gramEnd"/>
      <w:r w:rsidRPr="00574E99">
        <w:rPr>
          <w:spacing w:val="-2"/>
          <w:sz w:val="22"/>
          <w:szCs w:val="22"/>
        </w:rPr>
        <w:t xml:space="preserve"> </w:t>
      </w:r>
      <w:r w:rsidRPr="00574E99">
        <w:rPr>
          <w:spacing w:val="-2"/>
          <w:sz w:val="22"/>
          <w:szCs w:val="22"/>
        </w:rPr>
        <w:noBreakHyphen/>
        <w:t xml:space="preserve"> 51041) have been included in Dinwiddie county (51053) in the source data.</w:t>
      </w:r>
    </w:p>
    <w:p w14:paraId="308EAA3D" w14:textId="77777777" w:rsidR="00705918" w:rsidRPr="00574E99" w:rsidRDefault="00705918" w:rsidP="00AB169E">
      <w:pPr>
        <w:numPr>
          <w:ilvl w:val="0"/>
          <w:numId w:val="125"/>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574E99">
        <w:rPr>
          <w:spacing w:val="-2"/>
          <w:sz w:val="22"/>
          <w:szCs w:val="22"/>
        </w:rPr>
        <w:t>D</w:t>
      </w:r>
      <w:r w:rsidRPr="00574E99">
        <w:rPr>
          <w:iCs/>
          <w:spacing w:val="-3"/>
          <w:sz w:val="22"/>
          <w:szCs w:val="22"/>
        </w:rPr>
        <w:t>ata are reported for Hoonah-Angoon Census Area, AK (02105), Petersburg Census Area, AK (02195), Prince of Wales-Hyder Census Area, AK (02198), Skagway Municipality, AK (02230) and Wrangell City and Borough, AK (02275).</w:t>
      </w:r>
    </w:p>
    <w:p w14:paraId="6C25B4E8" w14:textId="77777777" w:rsidR="00705918" w:rsidRPr="00574E99" w:rsidRDefault="00705918" w:rsidP="00AB169E">
      <w:pPr>
        <w:numPr>
          <w:ilvl w:val="0"/>
          <w:numId w:val="125"/>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sidRPr="00574E99">
        <w:rPr>
          <w:spacing w:val="-2"/>
          <w:sz w:val="22"/>
          <w:szCs w:val="22"/>
        </w:rPr>
        <w:t>The source data combines several Hawaii and Virginia counties and independent cities. The following lists the county in which each was combined.</w:t>
      </w:r>
    </w:p>
    <w:p w14:paraId="7D9A24CF"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szCs w:val="22"/>
        </w:rPr>
      </w:pPr>
    </w:p>
    <w:p w14:paraId="1D831535"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szCs w:val="22"/>
        </w:rPr>
      </w:pPr>
    </w:p>
    <w:p w14:paraId="48D15D68"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b/>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b/>
          <w:spacing w:val="-2"/>
          <w:sz w:val="22"/>
          <w:szCs w:val="22"/>
        </w:rPr>
        <w:t>SOURCE FILE AREA</w:t>
      </w:r>
      <w:r w:rsidRPr="00574E99">
        <w:rPr>
          <w:b/>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b/>
          <w:spacing w:val="-2"/>
          <w:sz w:val="22"/>
          <w:szCs w:val="22"/>
        </w:rPr>
        <w:t>COMBINED WITH</w:t>
      </w:r>
      <w:r w:rsidRPr="00574E99">
        <w:rPr>
          <w:spacing w:val="-2"/>
          <w:sz w:val="22"/>
          <w:szCs w:val="22"/>
        </w:rPr>
        <w:t xml:space="preserve"> </w:t>
      </w:r>
    </w:p>
    <w:p w14:paraId="22F93FBE"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b/>
          <w:spacing w:val="-2"/>
          <w:sz w:val="22"/>
          <w:szCs w:val="22"/>
        </w:rPr>
      </w:pP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t>FIPS COUNTY</w:t>
      </w:r>
    </w:p>
    <w:p w14:paraId="4F0F1126"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b/>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b/>
          <w:spacing w:val="-2"/>
          <w:sz w:val="22"/>
          <w:szCs w:val="22"/>
        </w:rPr>
        <w:t>Hawaii</w:t>
      </w:r>
    </w:p>
    <w:p w14:paraId="1011B054"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spacing w:val="-2"/>
          <w:sz w:val="22"/>
          <w:szCs w:val="22"/>
        </w:rPr>
        <w:t>Kalawao County</w:t>
      </w:r>
      <w:r w:rsidR="00574E99">
        <w:rPr>
          <w:spacing w:val="-2"/>
          <w:sz w:val="22"/>
          <w:szCs w:val="22"/>
        </w:rPr>
        <w:tab/>
      </w:r>
      <w:r w:rsidRPr="00574E99">
        <w:rPr>
          <w:spacing w:val="-2"/>
          <w:sz w:val="22"/>
          <w:szCs w:val="22"/>
        </w:rPr>
        <w:tab/>
        <w:t>(15005)</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Maui</w:t>
      </w:r>
      <w:r w:rsidRPr="00574E99">
        <w:rPr>
          <w:spacing w:val="-2"/>
          <w:sz w:val="22"/>
          <w:szCs w:val="22"/>
        </w:rPr>
        <w:tab/>
      </w:r>
      <w:r w:rsidRPr="00574E99">
        <w:rPr>
          <w:spacing w:val="-2"/>
          <w:sz w:val="22"/>
          <w:szCs w:val="22"/>
        </w:rPr>
        <w:tab/>
      </w:r>
      <w:r w:rsidRPr="00574E99">
        <w:rPr>
          <w:spacing w:val="-2"/>
          <w:sz w:val="22"/>
          <w:szCs w:val="22"/>
        </w:rPr>
        <w:tab/>
        <w:t>(15009)</w:t>
      </w:r>
    </w:p>
    <w:p w14:paraId="11A651F9"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p>
    <w:p w14:paraId="34A36D90" w14:textId="77777777" w:rsidR="002B0A84"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p>
    <w:p w14:paraId="7CAEF850" w14:textId="77777777" w:rsidR="00705918" w:rsidRPr="00574E99" w:rsidRDefault="002B0A84"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b/>
          <w:spacing w:val="-2"/>
          <w:sz w:val="22"/>
          <w:szCs w:val="22"/>
        </w:rPr>
      </w:pPr>
      <w:r>
        <w:rPr>
          <w:spacing w:val="-2"/>
          <w:sz w:val="22"/>
          <w:szCs w:val="22"/>
        </w:rPr>
        <w:tab/>
      </w:r>
      <w:r>
        <w:rPr>
          <w:spacing w:val="-2"/>
          <w:sz w:val="22"/>
          <w:szCs w:val="22"/>
        </w:rPr>
        <w:tab/>
      </w:r>
      <w:r>
        <w:rPr>
          <w:spacing w:val="-2"/>
          <w:sz w:val="22"/>
          <w:szCs w:val="22"/>
        </w:rPr>
        <w:tab/>
      </w:r>
      <w:r w:rsidR="00705918" w:rsidRPr="00574E99">
        <w:rPr>
          <w:spacing w:val="-2"/>
          <w:sz w:val="22"/>
          <w:szCs w:val="22"/>
        </w:rPr>
        <w:tab/>
      </w:r>
      <w:r w:rsidR="00705918" w:rsidRPr="00574E99">
        <w:rPr>
          <w:spacing w:val="-2"/>
          <w:sz w:val="22"/>
          <w:szCs w:val="22"/>
        </w:rPr>
        <w:tab/>
      </w:r>
      <w:r w:rsidR="00705918" w:rsidRPr="00574E99">
        <w:rPr>
          <w:spacing w:val="-2"/>
          <w:sz w:val="22"/>
          <w:szCs w:val="22"/>
        </w:rPr>
        <w:tab/>
      </w:r>
      <w:r w:rsidR="00705918" w:rsidRPr="00574E99">
        <w:rPr>
          <w:spacing w:val="-2"/>
          <w:sz w:val="22"/>
          <w:szCs w:val="22"/>
        </w:rPr>
        <w:tab/>
      </w:r>
      <w:r w:rsidR="00705918" w:rsidRPr="00574E99">
        <w:rPr>
          <w:spacing w:val="-2"/>
          <w:sz w:val="22"/>
          <w:szCs w:val="22"/>
        </w:rPr>
        <w:tab/>
      </w:r>
      <w:r w:rsidR="00705918" w:rsidRPr="00574E99">
        <w:rPr>
          <w:spacing w:val="-2"/>
          <w:sz w:val="22"/>
          <w:szCs w:val="22"/>
        </w:rPr>
        <w:tab/>
      </w:r>
      <w:r w:rsidR="00705918" w:rsidRPr="00574E99">
        <w:rPr>
          <w:spacing w:val="-2"/>
          <w:sz w:val="22"/>
          <w:szCs w:val="22"/>
        </w:rPr>
        <w:tab/>
      </w:r>
      <w:r w:rsidR="00705918" w:rsidRPr="00574E99">
        <w:rPr>
          <w:spacing w:val="-2"/>
          <w:sz w:val="22"/>
          <w:szCs w:val="22"/>
        </w:rPr>
        <w:tab/>
      </w:r>
      <w:r w:rsidR="00705918" w:rsidRPr="00574E99">
        <w:rPr>
          <w:b/>
          <w:spacing w:val="-2"/>
          <w:sz w:val="22"/>
          <w:szCs w:val="22"/>
        </w:rPr>
        <w:t>Virginia</w:t>
      </w:r>
    </w:p>
    <w:p w14:paraId="5F790E72"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spacing w:val="-2"/>
          <w:sz w:val="22"/>
          <w:szCs w:val="22"/>
        </w:rPr>
        <w:t>Bedford City</w:t>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(51515)</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Bedford</w:t>
      </w:r>
      <w:r w:rsidRPr="00574E99">
        <w:rPr>
          <w:spacing w:val="-2"/>
          <w:sz w:val="22"/>
          <w:szCs w:val="22"/>
        </w:rPr>
        <w:tab/>
      </w:r>
      <w:r w:rsidRPr="00574E99">
        <w:rPr>
          <w:spacing w:val="-2"/>
          <w:sz w:val="22"/>
          <w:szCs w:val="22"/>
        </w:rPr>
        <w:tab/>
      </w:r>
      <w:r w:rsidRPr="00574E99">
        <w:rPr>
          <w:spacing w:val="-2"/>
          <w:sz w:val="22"/>
          <w:szCs w:val="22"/>
        </w:rPr>
        <w:tab/>
        <w:t>(51019)</w:t>
      </w:r>
    </w:p>
    <w:p w14:paraId="422C0F25"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Bristol</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(51520)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Washington</w:t>
      </w:r>
      <w:r w:rsidRPr="00574E99">
        <w:rPr>
          <w:spacing w:val="-2"/>
          <w:sz w:val="22"/>
          <w:szCs w:val="22"/>
        </w:rPr>
        <w:tab/>
      </w:r>
      <w:r w:rsidRPr="00574E99">
        <w:rPr>
          <w:spacing w:val="-2"/>
          <w:sz w:val="22"/>
          <w:szCs w:val="22"/>
        </w:rPr>
        <w:tab/>
        <w:t>(51191)</w:t>
      </w:r>
    </w:p>
    <w:p w14:paraId="2F4DCF37"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Buena Vista</w:t>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(51530)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Rockbridge</w:t>
      </w:r>
      <w:r w:rsidRPr="00574E99">
        <w:rPr>
          <w:spacing w:val="-2"/>
          <w:sz w:val="22"/>
          <w:szCs w:val="22"/>
        </w:rPr>
        <w:tab/>
      </w:r>
      <w:r w:rsidRPr="00574E99">
        <w:rPr>
          <w:spacing w:val="-2"/>
          <w:sz w:val="22"/>
          <w:szCs w:val="22"/>
        </w:rPr>
        <w:tab/>
        <w:t>(51163)</w:t>
      </w:r>
    </w:p>
    <w:p w14:paraId="5713437A"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Charlottesville</w:t>
      </w:r>
      <w:r w:rsidRPr="00574E99">
        <w:rPr>
          <w:spacing w:val="-2"/>
          <w:sz w:val="22"/>
          <w:szCs w:val="22"/>
        </w:rPr>
        <w:tab/>
      </w:r>
      <w:r w:rsidRPr="00574E99">
        <w:rPr>
          <w:spacing w:val="-2"/>
          <w:sz w:val="22"/>
          <w:szCs w:val="22"/>
        </w:rPr>
        <w:tab/>
        <w:t>(51540)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Albemarle</w:t>
      </w:r>
      <w:r w:rsidRPr="00574E99">
        <w:rPr>
          <w:spacing w:val="-2"/>
          <w:sz w:val="22"/>
          <w:szCs w:val="22"/>
        </w:rPr>
        <w:tab/>
      </w:r>
      <w:r w:rsidRPr="00574E99">
        <w:rPr>
          <w:spacing w:val="-2"/>
          <w:sz w:val="22"/>
          <w:szCs w:val="22"/>
        </w:rPr>
        <w:tab/>
        <w:t>(51003)</w:t>
      </w:r>
    </w:p>
    <w:p w14:paraId="191078A3"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Colonial Heights</w:t>
      </w:r>
      <w:r w:rsidRPr="00574E99">
        <w:rPr>
          <w:spacing w:val="-2"/>
          <w:sz w:val="22"/>
          <w:szCs w:val="22"/>
        </w:rPr>
        <w:tab/>
      </w:r>
      <w:r w:rsidR="00574E99">
        <w:rPr>
          <w:spacing w:val="-2"/>
          <w:sz w:val="22"/>
          <w:szCs w:val="22"/>
        </w:rPr>
        <w:tab/>
      </w:r>
      <w:r w:rsidRPr="00574E99">
        <w:rPr>
          <w:spacing w:val="-2"/>
          <w:sz w:val="22"/>
          <w:szCs w:val="22"/>
        </w:rPr>
        <w:t>(51570)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Dinwiddie</w:t>
      </w:r>
      <w:r w:rsidRPr="00574E99">
        <w:rPr>
          <w:spacing w:val="-2"/>
          <w:sz w:val="22"/>
          <w:szCs w:val="22"/>
        </w:rPr>
        <w:tab/>
      </w:r>
      <w:r w:rsidRPr="00574E99">
        <w:rPr>
          <w:spacing w:val="-2"/>
          <w:sz w:val="22"/>
          <w:szCs w:val="22"/>
        </w:rPr>
        <w:tab/>
        <w:t>(51053)</w:t>
      </w:r>
    </w:p>
    <w:p w14:paraId="27F0CC79"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Covington</w:t>
      </w:r>
      <w:r w:rsidRPr="00574E99">
        <w:rPr>
          <w:spacing w:val="-2"/>
          <w:sz w:val="22"/>
          <w:szCs w:val="22"/>
        </w:rPr>
        <w:tab/>
      </w:r>
      <w:r w:rsidRPr="00574E99">
        <w:rPr>
          <w:spacing w:val="-2"/>
          <w:sz w:val="22"/>
          <w:szCs w:val="22"/>
        </w:rPr>
        <w:tab/>
      </w:r>
      <w:r w:rsidRPr="00574E99">
        <w:rPr>
          <w:spacing w:val="-2"/>
          <w:sz w:val="22"/>
          <w:szCs w:val="22"/>
        </w:rPr>
        <w:tab/>
        <w:t>(51580)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Alleghany</w:t>
      </w:r>
      <w:r w:rsidRPr="00574E99">
        <w:rPr>
          <w:spacing w:val="-2"/>
          <w:sz w:val="22"/>
          <w:szCs w:val="22"/>
        </w:rPr>
        <w:tab/>
      </w:r>
      <w:r w:rsidRPr="00574E99">
        <w:rPr>
          <w:spacing w:val="-2"/>
          <w:sz w:val="22"/>
          <w:szCs w:val="22"/>
        </w:rPr>
        <w:tab/>
        <w:t>(51005)</w:t>
      </w:r>
    </w:p>
    <w:p w14:paraId="5BE10DD4"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Danville</w:t>
      </w:r>
      <w:r w:rsidRPr="00574E99">
        <w:rPr>
          <w:spacing w:val="-2"/>
          <w:sz w:val="22"/>
          <w:szCs w:val="22"/>
        </w:rPr>
        <w:tab/>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(51590)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Pittsylvania</w:t>
      </w:r>
      <w:r w:rsidRPr="00574E99">
        <w:rPr>
          <w:spacing w:val="-2"/>
          <w:sz w:val="22"/>
          <w:szCs w:val="22"/>
        </w:rPr>
        <w:tab/>
      </w:r>
      <w:r w:rsidRPr="00574E99">
        <w:rPr>
          <w:spacing w:val="-2"/>
          <w:sz w:val="22"/>
          <w:szCs w:val="22"/>
        </w:rPr>
        <w:tab/>
        <w:t>(51143)</w:t>
      </w:r>
    </w:p>
    <w:p w14:paraId="63DC6FFB"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Emporia</w:t>
      </w:r>
      <w:r w:rsidRPr="00574E99">
        <w:rPr>
          <w:spacing w:val="-2"/>
          <w:sz w:val="22"/>
          <w:szCs w:val="22"/>
        </w:rPr>
        <w:tab/>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(51595)</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Greensville</w:t>
      </w:r>
      <w:r w:rsidRPr="00574E99">
        <w:rPr>
          <w:spacing w:val="-2"/>
          <w:sz w:val="22"/>
          <w:szCs w:val="22"/>
        </w:rPr>
        <w:tab/>
      </w:r>
      <w:r w:rsidRPr="00574E99">
        <w:rPr>
          <w:spacing w:val="-2"/>
          <w:sz w:val="22"/>
          <w:szCs w:val="22"/>
        </w:rPr>
        <w:tab/>
        <w:t>(51081)</w:t>
      </w:r>
    </w:p>
    <w:p w14:paraId="1AC0D497"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Fairfax City</w:t>
      </w:r>
      <w:r w:rsidRPr="00574E99">
        <w:rPr>
          <w:spacing w:val="-2"/>
          <w:sz w:val="22"/>
          <w:szCs w:val="22"/>
        </w:rPr>
        <w:tab/>
      </w:r>
      <w:r w:rsidRPr="00574E99">
        <w:rPr>
          <w:spacing w:val="-2"/>
          <w:sz w:val="22"/>
          <w:szCs w:val="22"/>
        </w:rPr>
        <w:tab/>
      </w:r>
      <w:r w:rsidRPr="00574E99">
        <w:rPr>
          <w:spacing w:val="-2"/>
          <w:sz w:val="22"/>
          <w:szCs w:val="22"/>
        </w:rPr>
        <w:tab/>
        <w:t>(51600)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Fairfax</w:t>
      </w:r>
      <w:r w:rsidRPr="00574E99">
        <w:rPr>
          <w:spacing w:val="-2"/>
          <w:sz w:val="22"/>
          <w:szCs w:val="22"/>
        </w:rPr>
        <w:tab/>
      </w:r>
      <w:r w:rsidRPr="00574E99">
        <w:rPr>
          <w:spacing w:val="-2"/>
          <w:sz w:val="22"/>
          <w:szCs w:val="22"/>
        </w:rPr>
        <w:tab/>
      </w:r>
      <w:r w:rsidRPr="00574E99">
        <w:rPr>
          <w:spacing w:val="-2"/>
          <w:sz w:val="22"/>
          <w:szCs w:val="22"/>
        </w:rPr>
        <w:tab/>
        <w:t>(51059)</w:t>
      </w:r>
    </w:p>
    <w:p w14:paraId="72A8679D"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Falls Church</w:t>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(51610)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Fairfax</w:t>
      </w:r>
      <w:r w:rsidRPr="00574E99">
        <w:rPr>
          <w:spacing w:val="-2"/>
          <w:sz w:val="22"/>
          <w:szCs w:val="22"/>
        </w:rPr>
        <w:tab/>
      </w:r>
      <w:r w:rsidRPr="00574E99">
        <w:rPr>
          <w:spacing w:val="-2"/>
          <w:sz w:val="22"/>
          <w:szCs w:val="22"/>
        </w:rPr>
        <w:tab/>
      </w:r>
      <w:r w:rsidRPr="00574E99">
        <w:rPr>
          <w:spacing w:val="-2"/>
          <w:sz w:val="22"/>
          <w:szCs w:val="22"/>
        </w:rPr>
        <w:tab/>
        <w:t>(51059)</w:t>
      </w:r>
    </w:p>
    <w:p w14:paraId="419BEC2B"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Franklin</w:t>
      </w:r>
      <w:r w:rsidRPr="00574E99">
        <w:rPr>
          <w:spacing w:val="-2"/>
          <w:sz w:val="22"/>
          <w:szCs w:val="22"/>
        </w:rPr>
        <w:tab/>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(51620)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Southampton</w:t>
      </w:r>
      <w:r w:rsidR="00574E99">
        <w:rPr>
          <w:spacing w:val="-2"/>
          <w:sz w:val="22"/>
          <w:szCs w:val="22"/>
        </w:rPr>
        <w:tab/>
      </w:r>
      <w:r w:rsidRPr="00574E99">
        <w:rPr>
          <w:spacing w:val="-2"/>
          <w:sz w:val="22"/>
          <w:szCs w:val="22"/>
        </w:rPr>
        <w:tab/>
        <w:t>(51175)</w:t>
      </w:r>
    </w:p>
    <w:p w14:paraId="15C00A76"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Fredericksburg</w:t>
      </w:r>
      <w:r w:rsidRPr="00574E99">
        <w:rPr>
          <w:spacing w:val="-2"/>
          <w:sz w:val="22"/>
          <w:szCs w:val="22"/>
        </w:rPr>
        <w:tab/>
      </w:r>
      <w:r w:rsidRPr="00574E99">
        <w:rPr>
          <w:spacing w:val="-2"/>
          <w:sz w:val="22"/>
          <w:szCs w:val="22"/>
        </w:rPr>
        <w:tab/>
        <w:t xml:space="preserve">(51630) </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Spotsylvania</w:t>
      </w:r>
      <w:r w:rsidRPr="00574E99">
        <w:rPr>
          <w:spacing w:val="-2"/>
          <w:sz w:val="22"/>
          <w:szCs w:val="22"/>
        </w:rPr>
        <w:tab/>
      </w:r>
      <w:r w:rsidR="00574E99">
        <w:rPr>
          <w:spacing w:val="-2"/>
          <w:sz w:val="22"/>
          <w:szCs w:val="22"/>
        </w:rPr>
        <w:tab/>
      </w:r>
      <w:r w:rsidRPr="00574E99">
        <w:rPr>
          <w:spacing w:val="-2"/>
          <w:sz w:val="22"/>
          <w:szCs w:val="22"/>
        </w:rPr>
        <w:t>(51177)</w:t>
      </w:r>
    </w:p>
    <w:p w14:paraId="035E065F"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Galax</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(51640)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Carroll</w:t>
      </w:r>
      <w:r w:rsidRPr="00574E99">
        <w:rPr>
          <w:spacing w:val="-2"/>
          <w:sz w:val="22"/>
          <w:szCs w:val="22"/>
        </w:rPr>
        <w:tab/>
      </w:r>
      <w:r w:rsidRPr="00574E99">
        <w:rPr>
          <w:spacing w:val="-2"/>
          <w:sz w:val="22"/>
          <w:szCs w:val="22"/>
        </w:rPr>
        <w:tab/>
      </w:r>
      <w:r w:rsidRPr="00574E99">
        <w:rPr>
          <w:spacing w:val="-2"/>
          <w:sz w:val="22"/>
          <w:szCs w:val="22"/>
        </w:rPr>
        <w:tab/>
        <w:t>(51035)</w:t>
      </w:r>
    </w:p>
    <w:p w14:paraId="49271226"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Harrisonburg</w:t>
      </w:r>
      <w:r w:rsidRPr="00574E99">
        <w:rPr>
          <w:spacing w:val="-2"/>
          <w:sz w:val="22"/>
          <w:szCs w:val="22"/>
        </w:rPr>
        <w:tab/>
      </w:r>
      <w:r w:rsidRPr="00574E99">
        <w:rPr>
          <w:spacing w:val="-2"/>
          <w:sz w:val="22"/>
          <w:szCs w:val="22"/>
        </w:rPr>
        <w:tab/>
        <w:t>(51660)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Rockingham</w:t>
      </w:r>
      <w:r w:rsidRPr="00574E99">
        <w:rPr>
          <w:spacing w:val="-2"/>
          <w:sz w:val="22"/>
          <w:szCs w:val="22"/>
        </w:rPr>
        <w:tab/>
      </w:r>
      <w:r w:rsidR="00ED1E4A">
        <w:rPr>
          <w:spacing w:val="-2"/>
          <w:sz w:val="22"/>
          <w:szCs w:val="22"/>
        </w:rPr>
        <w:tab/>
      </w:r>
      <w:r w:rsidRPr="00574E99">
        <w:rPr>
          <w:spacing w:val="-2"/>
          <w:sz w:val="22"/>
          <w:szCs w:val="22"/>
        </w:rPr>
        <w:t>(51165)</w:t>
      </w:r>
    </w:p>
    <w:p w14:paraId="7AF01903"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Hopewell</w:t>
      </w:r>
      <w:r w:rsidRPr="00574E99">
        <w:rPr>
          <w:spacing w:val="-2"/>
          <w:sz w:val="22"/>
          <w:szCs w:val="22"/>
        </w:rPr>
        <w:tab/>
      </w:r>
      <w:r w:rsidRPr="00574E99">
        <w:rPr>
          <w:spacing w:val="-2"/>
          <w:sz w:val="22"/>
          <w:szCs w:val="22"/>
        </w:rPr>
        <w:tab/>
      </w:r>
      <w:r w:rsidRPr="00574E99">
        <w:rPr>
          <w:spacing w:val="-2"/>
          <w:sz w:val="22"/>
          <w:szCs w:val="22"/>
        </w:rPr>
        <w:tab/>
        <w:t>(51670)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Prince George</w:t>
      </w:r>
      <w:r w:rsidRPr="00574E99">
        <w:rPr>
          <w:spacing w:val="-2"/>
          <w:sz w:val="22"/>
          <w:szCs w:val="22"/>
        </w:rPr>
        <w:tab/>
        <w:t>(51149)</w:t>
      </w:r>
    </w:p>
    <w:p w14:paraId="67FC86CB"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Lexington</w:t>
      </w:r>
      <w:r w:rsidRPr="00574E99">
        <w:rPr>
          <w:spacing w:val="-2"/>
          <w:sz w:val="22"/>
          <w:szCs w:val="22"/>
        </w:rPr>
        <w:tab/>
      </w:r>
      <w:r w:rsidRPr="00574E99">
        <w:rPr>
          <w:spacing w:val="-2"/>
          <w:sz w:val="22"/>
          <w:szCs w:val="22"/>
        </w:rPr>
        <w:tab/>
      </w:r>
      <w:r w:rsidRPr="00574E99">
        <w:rPr>
          <w:spacing w:val="-2"/>
          <w:sz w:val="22"/>
          <w:szCs w:val="22"/>
        </w:rPr>
        <w:tab/>
        <w:t>(51678)</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Rockbridge</w:t>
      </w:r>
      <w:r w:rsidRPr="00574E99">
        <w:rPr>
          <w:spacing w:val="-2"/>
          <w:sz w:val="22"/>
          <w:szCs w:val="22"/>
        </w:rPr>
        <w:tab/>
      </w:r>
      <w:r w:rsidRPr="00574E99">
        <w:rPr>
          <w:spacing w:val="-2"/>
          <w:sz w:val="22"/>
          <w:szCs w:val="22"/>
        </w:rPr>
        <w:tab/>
        <w:t>(51163)</w:t>
      </w:r>
    </w:p>
    <w:p w14:paraId="5DCBF994"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Lynchburg</w:t>
      </w:r>
      <w:r w:rsidRPr="00574E99">
        <w:rPr>
          <w:spacing w:val="-2"/>
          <w:sz w:val="22"/>
          <w:szCs w:val="22"/>
        </w:rPr>
        <w:tab/>
      </w:r>
      <w:r w:rsidRPr="00574E99">
        <w:rPr>
          <w:spacing w:val="-2"/>
          <w:sz w:val="22"/>
          <w:szCs w:val="22"/>
        </w:rPr>
        <w:tab/>
      </w:r>
      <w:r w:rsidRPr="00574E99">
        <w:rPr>
          <w:spacing w:val="-2"/>
          <w:sz w:val="22"/>
          <w:szCs w:val="22"/>
        </w:rPr>
        <w:tab/>
        <w:t>(51680)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Campbell</w:t>
      </w:r>
      <w:r w:rsidRPr="00574E99">
        <w:rPr>
          <w:spacing w:val="-2"/>
          <w:sz w:val="22"/>
          <w:szCs w:val="22"/>
        </w:rPr>
        <w:tab/>
      </w:r>
      <w:r w:rsidRPr="00574E99">
        <w:rPr>
          <w:spacing w:val="-2"/>
          <w:sz w:val="22"/>
          <w:szCs w:val="22"/>
        </w:rPr>
        <w:tab/>
        <w:t>(51031)</w:t>
      </w:r>
    </w:p>
    <w:p w14:paraId="753288D1"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Manassas</w:t>
      </w:r>
      <w:r w:rsidRPr="00574E99">
        <w:rPr>
          <w:spacing w:val="-2"/>
          <w:sz w:val="22"/>
          <w:szCs w:val="22"/>
        </w:rPr>
        <w:tab/>
      </w:r>
      <w:r w:rsidRPr="00574E99">
        <w:rPr>
          <w:spacing w:val="-2"/>
          <w:sz w:val="22"/>
          <w:szCs w:val="22"/>
        </w:rPr>
        <w:tab/>
      </w:r>
      <w:r w:rsidRPr="00574E99">
        <w:rPr>
          <w:spacing w:val="-2"/>
          <w:sz w:val="22"/>
          <w:szCs w:val="22"/>
        </w:rPr>
        <w:tab/>
        <w:t>(51683)</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Prince William</w:t>
      </w:r>
      <w:r w:rsidRPr="00574E99">
        <w:rPr>
          <w:spacing w:val="-2"/>
          <w:sz w:val="22"/>
          <w:szCs w:val="22"/>
        </w:rPr>
        <w:tab/>
        <w:t>(51153)</w:t>
      </w:r>
    </w:p>
    <w:p w14:paraId="2EB7A2E7"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Manassas Park</w:t>
      </w:r>
      <w:r w:rsidRPr="00574E99">
        <w:rPr>
          <w:spacing w:val="-2"/>
          <w:sz w:val="22"/>
          <w:szCs w:val="22"/>
        </w:rPr>
        <w:tab/>
      </w:r>
      <w:r w:rsidRPr="00574E99">
        <w:rPr>
          <w:spacing w:val="-2"/>
          <w:sz w:val="22"/>
          <w:szCs w:val="22"/>
        </w:rPr>
        <w:tab/>
        <w:t>(51685)</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Prince William</w:t>
      </w:r>
      <w:r w:rsidRPr="00574E99">
        <w:rPr>
          <w:spacing w:val="-2"/>
          <w:sz w:val="22"/>
          <w:szCs w:val="22"/>
        </w:rPr>
        <w:tab/>
        <w:t>(51153)</w:t>
      </w:r>
    </w:p>
    <w:p w14:paraId="55F13DD3"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Martinsville</w:t>
      </w:r>
      <w:r w:rsidRPr="00574E99">
        <w:rPr>
          <w:spacing w:val="-2"/>
          <w:sz w:val="22"/>
          <w:szCs w:val="22"/>
        </w:rPr>
        <w:tab/>
      </w:r>
      <w:r w:rsidRPr="00574E99">
        <w:rPr>
          <w:spacing w:val="-2"/>
          <w:sz w:val="22"/>
          <w:szCs w:val="22"/>
        </w:rPr>
        <w:tab/>
      </w:r>
      <w:r w:rsidRPr="00574E99">
        <w:rPr>
          <w:spacing w:val="-2"/>
          <w:sz w:val="22"/>
          <w:szCs w:val="22"/>
        </w:rPr>
        <w:tab/>
        <w:t>(51690)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Henry</w:t>
      </w:r>
      <w:r w:rsidRPr="00574E99">
        <w:rPr>
          <w:spacing w:val="-2"/>
          <w:sz w:val="22"/>
          <w:szCs w:val="22"/>
        </w:rPr>
        <w:tab/>
      </w:r>
      <w:r w:rsidRPr="00574E99">
        <w:rPr>
          <w:spacing w:val="-2"/>
          <w:sz w:val="22"/>
          <w:szCs w:val="22"/>
        </w:rPr>
        <w:tab/>
      </w:r>
      <w:r w:rsidRPr="00574E99">
        <w:rPr>
          <w:spacing w:val="-2"/>
          <w:sz w:val="22"/>
          <w:szCs w:val="22"/>
        </w:rPr>
        <w:tab/>
        <w:t>(51089)</w:t>
      </w:r>
    </w:p>
    <w:p w14:paraId="22DDB38D"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Norton</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(51720)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Wise</w:t>
      </w:r>
      <w:r w:rsidRPr="00574E99">
        <w:rPr>
          <w:spacing w:val="-2"/>
          <w:sz w:val="22"/>
          <w:szCs w:val="22"/>
        </w:rPr>
        <w:tab/>
      </w:r>
      <w:r w:rsidRPr="00574E99">
        <w:rPr>
          <w:spacing w:val="-2"/>
          <w:sz w:val="22"/>
          <w:szCs w:val="22"/>
        </w:rPr>
        <w:tab/>
      </w:r>
      <w:r w:rsidRPr="00574E99">
        <w:rPr>
          <w:spacing w:val="-2"/>
          <w:sz w:val="22"/>
          <w:szCs w:val="22"/>
        </w:rPr>
        <w:tab/>
        <w:t>(51195)</w:t>
      </w:r>
    </w:p>
    <w:p w14:paraId="2E3DF147"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Petersburg</w:t>
      </w:r>
      <w:r w:rsidRPr="00574E99">
        <w:rPr>
          <w:spacing w:val="-2"/>
          <w:sz w:val="22"/>
          <w:szCs w:val="22"/>
        </w:rPr>
        <w:tab/>
      </w:r>
      <w:r w:rsidRPr="00574E99">
        <w:rPr>
          <w:spacing w:val="-2"/>
          <w:sz w:val="22"/>
          <w:szCs w:val="22"/>
        </w:rPr>
        <w:tab/>
      </w:r>
      <w:r w:rsidRPr="00574E99">
        <w:rPr>
          <w:spacing w:val="-2"/>
          <w:sz w:val="22"/>
          <w:szCs w:val="22"/>
        </w:rPr>
        <w:tab/>
        <w:t>(51730)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Dinwiddie</w:t>
      </w:r>
      <w:r w:rsidRPr="00574E99">
        <w:rPr>
          <w:spacing w:val="-2"/>
          <w:sz w:val="22"/>
          <w:szCs w:val="22"/>
        </w:rPr>
        <w:tab/>
      </w:r>
      <w:r w:rsidRPr="00574E99">
        <w:rPr>
          <w:spacing w:val="-2"/>
          <w:sz w:val="22"/>
          <w:szCs w:val="22"/>
        </w:rPr>
        <w:tab/>
        <w:t>(51053)</w:t>
      </w:r>
    </w:p>
    <w:p w14:paraId="195E0E75"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Poquoson</w:t>
      </w:r>
      <w:r w:rsidRPr="00574E99">
        <w:rPr>
          <w:spacing w:val="-2"/>
          <w:sz w:val="22"/>
          <w:szCs w:val="22"/>
        </w:rPr>
        <w:tab/>
      </w:r>
      <w:r w:rsidRPr="00574E99">
        <w:rPr>
          <w:spacing w:val="-2"/>
          <w:sz w:val="22"/>
          <w:szCs w:val="22"/>
        </w:rPr>
        <w:tab/>
      </w:r>
      <w:r w:rsidRPr="00574E99">
        <w:rPr>
          <w:spacing w:val="-2"/>
          <w:sz w:val="22"/>
          <w:szCs w:val="22"/>
        </w:rPr>
        <w:tab/>
        <w:t>(51735)</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York</w:t>
      </w:r>
      <w:r w:rsidRPr="00574E99">
        <w:rPr>
          <w:spacing w:val="-2"/>
          <w:sz w:val="22"/>
          <w:szCs w:val="22"/>
        </w:rPr>
        <w:tab/>
      </w:r>
      <w:r w:rsidRPr="00574E99">
        <w:rPr>
          <w:spacing w:val="-2"/>
          <w:sz w:val="22"/>
          <w:szCs w:val="22"/>
        </w:rPr>
        <w:tab/>
      </w:r>
      <w:r w:rsidRPr="00574E99">
        <w:rPr>
          <w:spacing w:val="-2"/>
          <w:sz w:val="22"/>
          <w:szCs w:val="22"/>
        </w:rPr>
        <w:tab/>
        <w:t>(51199)</w:t>
      </w:r>
    </w:p>
    <w:p w14:paraId="485D53ED"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24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Radford</w:t>
      </w:r>
      <w:r w:rsidRPr="00574E99">
        <w:rPr>
          <w:spacing w:val="-2"/>
          <w:sz w:val="22"/>
          <w:szCs w:val="22"/>
        </w:rPr>
        <w:tab/>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ab/>
        <w:t>(51750)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Montgomery</w:t>
      </w:r>
      <w:r w:rsidRPr="00574E99">
        <w:rPr>
          <w:spacing w:val="-2"/>
          <w:sz w:val="22"/>
          <w:szCs w:val="22"/>
        </w:rPr>
        <w:tab/>
      </w:r>
      <w:r w:rsidR="00ED1E4A">
        <w:rPr>
          <w:spacing w:val="-2"/>
          <w:sz w:val="22"/>
          <w:szCs w:val="22"/>
        </w:rPr>
        <w:tab/>
      </w:r>
      <w:r w:rsidRPr="00574E99">
        <w:rPr>
          <w:spacing w:val="-2"/>
          <w:sz w:val="22"/>
          <w:szCs w:val="22"/>
        </w:rPr>
        <w:t>(51121)</w:t>
      </w:r>
    </w:p>
    <w:p w14:paraId="3F69987E"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Salem</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(51775)</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Roanoke</w:t>
      </w:r>
      <w:r w:rsidRPr="00574E99">
        <w:rPr>
          <w:spacing w:val="-2"/>
          <w:sz w:val="22"/>
          <w:szCs w:val="22"/>
        </w:rPr>
        <w:tab/>
      </w:r>
      <w:r w:rsidRPr="00574E99">
        <w:rPr>
          <w:spacing w:val="-2"/>
          <w:sz w:val="22"/>
          <w:szCs w:val="22"/>
        </w:rPr>
        <w:tab/>
      </w:r>
      <w:r w:rsidR="00ED1E4A">
        <w:rPr>
          <w:spacing w:val="-2"/>
          <w:sz w:val="22"/>
          <w:szCs w:val="22"/>
        </w:rPr>
        <w:tab/>
      </w:r>
      <w:r w:rsidRPr="00574E99">
        <w:rPr>
          <w:spacing w:val="-2"/>
          <w:sz w:val="22"/>
          <w:szCs w:val="22"/>
        </w:rPr>
        <w:t>(51161)</w:t>
      </w:r>
    </w:p>
    <w:p w14:paraId="510BFB1B"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Staunton</w:t>
      </w:r>
      <w:r w:rsidRPr="00574E99">
        <w:rPr>
          <w:spacing w:val="-2"/>
          <w:sz w:val="22"/>
          <w:szCs w:val="22"/>
        </w:rPr>
        <w:tab/>
      </w:r>
      <w:r w:rsidRPr="00574E99">
        <w:rPr>
          <w:spacing w:val="-2"/>
          <w:sz w:val="22"/>
          <w:szCs w:val="22"/>
        </w:rPr>
        <w:tab/>
      </w:r>
      <w:r w:rsidRPr="00574E99">
        <w:rPr>
          <w:spacing w:val="-2"/>
          <w:sz w:val="22"/>
          <w:szCs w:val="22"/>
        </w:rPr>
        <w:tab/>
        <w:t>(51790)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Augusta</w:t>
      </w:r>
      <w:r w:rsidRPr="00574E99">
        <w:rPr>
          <w:spacing w:val="-2"/>
          <w:sz w:val="22"/>
          <w:szCs w:val="22"/>
        </w:rPr>
        <w:tab/>
      </w:r>
      <w:r w:rsidRPr="00574E99">
        <w:rPr>
          <w:spacing w:val="-2"/>
          <w:sz w:val="22"/>
          <w:szCs w:val="22"/>
        </w:rPr>
        <w:tab/>
      </w:r>
      <w:r w:rsidRPr="00574E99">
        <w:rPr>
          <w:spacing w:val="-2"/>
          <w:sz w:val="22"/>
          <w:szCs w:val="22"/>
        </w:rPr>
        <w:tab/>
        <w:t>(51015)</w:t>
      </w:r>
    </w:p>
    <w:p w14:paraId="53AD12C6"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lastRenderedPageBreak/>
        <w:tab/>
      </w:r>
      <w:r w:rsidRPr="00574E99">
        <w:rPr>
          <w:spacing w:val="-2"/>
          <w:sz w:val="22"/>
          <w:szCs w:val="22"/>
        </w:rPr>
        <w:tab/>
      </w:r>
      <w:r w:rsidRPr="00574E99">
        <w:rPr>
          <w:spacing w:val="-2"/>
          <w:sz w:val="22"/>
          <w:szCs w:val="22"/>
        </w:rPr>
        <w:tab/>
      </w:r>
      <w:r w:rsidRPr="00574E99">
        <w:rPr>
          <w:spacing w:val="-2"/>
          <w:sz w:val="22"/>
          <w:szCs w:val="22"/>
        </w:rPr>
        <w:tab/>
        <w:t>Waynesboro</w:t>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(51820)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Augusta</w:t>
      </w:r>
      <w:r w:rsidRPr="00574E99">
        <w:rPr>
          <w:spacing w:val="-2"/>
          <w:sz w:val="22"/>
          <w:szCs w:val="22"/>
        </w:rPr>
        <w:tab/>
      </w:r>
      <w:r w:rsidRPr="00574E99">
        <w:rPr>
          <w:spacing w:val="-2"/>
          <w:sz w:val="22"/>
          <w:szCs w:val="22"/>
        </w:rPr>
        <w:tab/>
      </w:r>
      <w:r w:rsidRPr="00574E99">
        <w:rPr>
          <w:spacing w:val="-2"/>
          <w:sz w:val="22"/>
          <w:szCs w:val="22"/>
        </w:rPr>
        <w:tab/>
        <w:t>(51015)</w:t>
      </w:r>
    </w:p>
    <w:p w14:paraId="31B61936"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Williamsburg</w:t>
      </w:r>
      <w:r w:rsidRPr="00574E99">
        <w:rPr>
          <w:spacing w:val="-2"/>
          <w:sz w:val="22"/>
          <w:szCs w:val="22"/>
        </w:rPr>
        <w:tab/>
      </w:r>
      <w:r w:rsidRPr="00574E99">
        <w:rPr>
          <w:spacing w:val="-2"/>
          <w:sz w:val="22"/>
          <w:szCs w:val="22"/>
        </w:rPr>
        <w:tab/>
        <w:t>(51830)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James City</w:t>
      </w:r>
      <w:r w:rsidRPr="00574E99">
        <w:rPr>
          <w:spacing w:val="-2"/>
          <w:sz w:val="22"/>
          <w:szCs w:val="22"/>
        </w:rPr>
        <w:tab/>
      </w:r>
      <w:r w:rsidRPr="00574E99">
        <w:rPr>
          <w:spacing w:val="-2"/>
          <w:sz w:val="22"/>
          <w:szCs w:val="22"/>
        </w:rPr>
        <w:tab/>
        <w:t>(51095)</w:t>
      </w:r>
    </w:p>
    <w:p w14:paraId="31F1F9F2"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3"/>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Winchester</w:t>
      </w:r>
      <w:r w:rsidRPr="00574E99">
        <w:rPr>
          <w:spacing w:val="-2"/>
          <w:sz w:val="22"/>
          <w:szCs w:val="22"/>
        </w:rPr>
        <w:tab/>
      </w:r>
      <w:r w:rsidRPr="00574E99">
        <w:rPr>
          <w:spacing w:val="-2"/>
          <w:sz w:val="22"/>
          <w:szCs w:val="22"/>
        </w:rPr>
        <w:tab/>
      </w:r>
      <w:r w:rsidRPr="00574E99">
        <w:rPr>
          <w:spacing w:val="-2"/>
          <w:sz w:val="22"/>
          <w:szCs w:val="22"/>
        </w:rPr>
        <w:tab/>
        <w:t>(51840)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Frederick</w:t>
      </w:r>
      <w:r w:rsidRPr="00574E99">
        <w:rPr>
          <w:spacing w:val="-2"/>
          <w:sz w:val="22"/>
          <w:szCs w:val="22"/>
        </w:rPr>
        <w:tab/>
      </w:r>
      <w:r w:rsidRPr="00574E99">
        <w:rPr>
          <w:spacing w:val="-2"/>
          <w:sz w:val="22"/>
          <w:szCs w:val="22"/>
        </w:rPr>
        <w:tab/>
        <w:t>(51069)</w:t>
      </w:r>
    </w:p>
    <w:p w14:paraId="2B0E7DC6" w14:textId="77777777" w:rsidR="001F14B8" w:rsidRDefault="001F14B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b/>
          <w:spacing w:val="-3"/>
        </w:rPr>
        <w:tab/>
      </w:r>
      <w:r>
        <w:rPr>
          <w:b/>
          <w:spacing w:val="-3"/>
        </w:rPr>
        <w:tab/>
      </w:r>
      <w:r>
        <w:rPr>
          <w:spacing w:val="-3"/>
        </w:rPr>
        <w:tab/>
      </w:r>
      <w:r>
        <w:rPr>
          <w:spacing w:val="-3"/>
        </w:rPr>
        <w:tab/>
      </w:r>
      <w:r>
        <w:rPr>
          <w:b/>
          <w:spacing w:val="-3"/>
        </w:rPr>
        <w:tab/>
      </w:r>
    </w:p>
    <w:p w14:paraId="65FBEBF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0C997207" w14:textId="77777777" w:rsidR="001F14B8" w:rsidRDefault="001F14B8" w:rsidP="005534B3">
      <w:pPr>
        <w:pStyle w:val="Heading3"/>
      </w:pPr>
      <w:r>
        <w:tab/>
      </w:r>
      <w:r w:rsidR="003261E1">
        <w:fldChar w:fldCharType="begin"/>
      </w:r>
      <w:r>
        <w:instrText xml:space="preserve">PRIVATE </w:instrText>
      </w:r>
      <w:r w:rsidR="003261E1">
        <w:fldChar w:fldCharType="end"/>
      </w:r>
      <w:bookmarkStart w:id="423" w:name="_Toc87511817"/>
      <w:bookmarkStart w:id="424" w:name="_Toc87512010"/>
      <w:bookmarkStart w:id="425" w:name="_Toc87512145"/>
      <w:bookmarkStart w:id="426" w:name="_Toc87512236"/>
      <w:bookmarkStart w:id="427" w:name="_Toc87512470"/>
      <w:bookmarkStart w:id="428" w:name="_Toc116098289"/>
      <w:bookmarkStart w:id="429" w:name="_Toc191894127"/>
      <w:r>
        <w:t>F-7)</w:t>
      </w:r>
      <w:r>
        <w:tab/>
        <w:t>Persons and Families Below Poverty Level</w:t>
      </w:r>
      <w:bookmarkEnd w:id="423"/>
      <w:bookmarkEnd w:id="424"/>
      <w:bookmarkEnd w:id="425"/>
      <w:bookmarkEnd w:id="426"/>
      <w:bookmarkEnd w:id="427"/>
      <w:bookmarkEnd w:id="428"/>
      <w:bookmarkEnd w:id="429"/>
    </w:p>
    <w:p w14:paraId="75B82898" w14:textId="77777777" w:rsidR="003D14AD" w:rsidRDefault="003D14AD"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34FA35F2" w14:textId="77777777" w:rsidR="00CB4061" w:rsidRPr="00B127E3" w:rsidRDefault="003D14AD" w:rsidP="00B127E3">
      <w:pPr>
        <w:widowControl/>
        <w:shd w:val="clear" w:color="auto" w:fill="FFFFFF"/>
        <w:ind w:left="720" w:firstLine="720"/>
        <w:jc w:val="both"/>
      </w:pPr>
      <w:bookmarkStart w:id="430" w:name="UD58DA"/>
      <w:bookmarkEnd w:id="430"/>
      <w:r>
        <w:rPr>
          <w:spacing w:val="-3"/>
        </w:rPr>
        <w:t xml:space="preserve">The </w:t>
      </w:r>
      <w:bookmarkStart w:id="431" w:name="UD91G"/>
      <w:r w:rsidR="00BC65F5" w:rsidRPr="003D0380">
        <w:rPr>
          <w:b/>
        </w:rPr>
        <w:t>2011-2015 and 201</w:t>
      </w:r>
      <w:r w:rsidR="00564ACD">
        <w:rPr>
          <w:b/>
        </w:rPr>
        <w:t>5</w:t>
      </w:r>
      <w:r w:rsidR="00BC65F5" w:rsidRPr="003D0380">
        <w:rPr>
          <w:b/>
        </w:rPr>
        <w:t>-201</w:t>
      </w:r>
      <w:r w:rsidR="00564ACD">
        <w:rPr>
          <w:b/>
        </w:rPr>
        <w:t>9</w:t>
      </w:r>
      <w:r w:rsidR="00BC65F5">
        <w:rPr>
          <w:b/>
        </w:rPr>
        <w:t xml:space="preserve"> </w:t>
      </w:r>
      <w:r>
        <w:rPr>
          <w:b/>
          <w:bCs/>
          <w:spacing w:val="-3"/>
        </w:rPr>
        <w:t xml:space="preserve">Persons </w:t>
      </w:r>
      <w:r w:rsidRPr="00C265F8">
        <w:rPr>
          <w:b/>
          <w:bCs/>
          <w:spacing w:val="-3"/>
        </w:rPr>
        <w:t>and</w:t>
      </w:r>
      <w:r>
        <w:rPr>
          <w:b/>
          <w:bCs/>
          <w:spacing w:val="-3"/>
        </w:rPr>
        <w:t xml:space="preserve"> Families below Poverty Level</w:t>
      </w:r>
      <w:bookmarkEnd w:id="431"/>
      <w:r>
        <w:rPr>
          <w:b/>
          <w:bCs/>
          <w:spacing w:val="-3"/>
        </w:rPr>
        <w:t xml:space="preserve"> </w:t>
      </w:r>
      <w:r>
        <w:rPr>
          <w:spacing w:val="-3"/>
        </w:rPr>
        <w:t xml:space="preserve">data are from the </w:t>
      </w:r>
      <w:r w:rsidR="00BC65F5" w:rsidRPr="00BC65F5">
        <w:t>2011-2015 and 201</w:t>
      </w:r>
      <w:r w:rsidR="00564ACD">
        <w:t>5</w:t>
      </w:r>
      <w:r w:rsidR="00BC65F5" w:rsidRPr="00BC65F5">
        <w:t>-201</w:t>
      </w:r>
      <w:r w:rsidR="00564ACD">
        <w:t>9</w:t>
      </w:r>
      <w:r w:rsidR="00BC65F5">
        <w:rPr>
          <w:b/>
        </w:rPr>
        <w:t xml:space="preserve"> </w:t>
      </w:r>
      <w:r>
        <w:rPr>
          <w:spacing w:val="-3"/>
        </w:rPr>
        <w:t>American Community Survey (ACS) Summary File, U.S. Census Bureau.</w:t>
      </w:r>
      <w:r>
        <w:t xml:space="preserve"> </w:t>
      </w:r>
      <w:r w:rsidR="00705918" w:rsidRPr="00F93C0C">
        <w:rPr>
          <w:snapToGrid/>
          <w:spacing w:val="-3"/>
          <w:szCs w:val="24"/>
        </w:rPr>
        <w:t>The ACS has an annual sample size of about 3.5 million</w:t>
      </w:r>
      <w:r w:rsidR="00705918">
        <w:rPr>
          <w:snapToGrid/>
          <w:spacing w:val="-3"/>
          <w:szCs w:val="24"/>
        </w:rPr>
        <w:t xml:space="preserve"> </w:t>
      </w:r>
      <w:r w:rsidR="00705918" w:rsidRPr="00F93C0C">
        <w:rPr>
          <w:snapToGrid/>
          <w:spacing w:val="-3"/>
          <w:szCs w:val="24"/>
        </w:rPr>
        <w:t>addresses, with survey information collected nearly</w:t>
      </w:r>
      <w:r w:rsidR="00705918">
        <w:rPr>
          <w:snapToGrid/>
          <w:spacing w:val="-3"/>
          <w:szCs w:val="24"/>
        </w:rPr>
        <w:t xml:space="preserve"> </w:t>
      </w:r>
      <w:r w:rsidR="00705918" w:rsidRPr="00F93C0C">
        <w:rPr>
          <w:snapToGrid/>
          <w:spacing w:val="-3"/>
          <w:szCs w:val="24"/>
        </w:rPr>
        <w:t>every day of the year. Data are pooled across a calendar</w:t>
      </w:r>
      <w:r w:rsidR="00705918">
        <w:rPr>
          <w:snapToGrid/>
          <w:spacing w:val="-3"/>
          <w:szCs w:val="24"/>
        </w:rPr>
        <w:t xml:space="preserve"> </w:t>
      </w:r>
      <w:r w:rsidR="00705918" w:rsidRPr="00F93C0C">
        <w:rPr>
          <w:snapToGrid/>
          <w:spacing w:val="-3"/>
          <w:szCs w:val="24"/>
        </w:rPr>
        <w:t>year to produce estimates for that year. As a result,</w:t>
      </w:r>
      <w:r w:rsidR="00705918">
        <w:rPr>
          <w:snapToGrid/>
          <w:spacing w:val="-3"/>
          <w:szCs w:val="24"/>
        </w:rPr>
        <w:t xml:space="preserve"> </w:t>
      </w:r>
      <w:r w:rsidR="00705918" w:rsidRPr="00F93C0C">
        <w:rPr>
          <w:snapToGrid/>
          <w:spacing w:val="-3"/>
          <w:szCs w:val="24"/>
        </w:rPr>
        <w:t>ACS estimates reflect data that have been collected</w:t>
      </w:r>
      <w:r w:rsidR="00705918">
        <w:rPr>
          <w:snapToGrid/>
          <w:spacing w:val="-3"/>
          <w:szCs w:val="24"/>
        </w:rPr>
        <w:t xml:space="preserve"> </w:t>
      </w:r>
      <w:r w:rsidR="00705918" w:rsidRPr="00F93C0C">
        <w:rPr>
          <w:snapToGrid/>
          <w:spacing w:val="-3"/>
          <w:szCs w:val="24"/>
        </w:rPr>
        <w:t xml:space="preserve">over </w:t>
      </w:r>
      <w:proofErr w:type="gramStart"/>
      <w:r w:rsidR="00705918" w:rsidRPr="00F93C0C">
        <w:rPr>
          <w:snapToGrid/>
          <w:spacing w:val="-3"/>
          <w:szCs w:val="24"/>
        </w:rPr>
        <w:t>a period of time</w:t>
      </w:r>
      <w:proofErr w:type="gramEnd"/>
      <w:r w:rsidR="00705918" w:rsidRPr="00F93C0C">
        <w:rPr>
          <w:snapToGrid/>
          <w:spacing w:val="-3"/>
          <w:szCs w:val="24"/>
        </w:rPr>
        <w:t xml:space="preserve"> rather than for a single point in</w:t>
      </w:r>
      <w:r w:rsidR="00705918">
        <w:rPr>
          <w:snapToGrid/>
          <w:spacing w:val="-3"/>
          <w:szCs w:val="24"/>
        </w:rPr>
        <w:t xml:space="preserve"> </w:t>
      </w:r>
      <w:r w:rsidR="00705918" w:rsidRPr="00F93C0C">
        <w:rPr>
          <w:snapToGrid/>
          <w:spacing w:val="-3"/>
          <w:szCs w:val="24"/>
        </w:rPr>
        <w:t>time as in the decennial census, which is conducted</w:t>
      </w:r>
      <w:r w:rsidR="00705918">
        <w:rPr>
          <w:snapToGrid/>
          <w:spacing w:val="-3"/>
          <w:szCs w:val="24"/>
        </w:rPr>
        <w:t xml:space="preserve"> </w:t>
      </w:r>
      <w:r w:rsidR="00705918" w:rsidRPr="00F93C0C">
        <w:rPr>
          <w:snapToGrid/>
          <w:spacing w:val="-3"/>
          <w:szCs w:val="24"/>
        </w:rPr>
        <w:t>every 10 years and provides population counts as of</w:t>
      </w:r>
      <w:r w:rsidR="00705918">
        <w:rPr>
          <w:snapToGrid/>
          <w:spacing w:val="-3"/>
          <w:szCs w:val="24"/>
        </w:rPr>
        <w:t xml:space="preserve"> </w:t>
      </w:r>
      <w:r w:rsidR="00705918" w:rsidRPr="00F93C0C">
        <w:rPr>
          <w:snapToGrid/>
          <w:spacing w:val="-3"/>
          <w:szCs w:val="24"/>
        </w:rPr>
        <w:t>April 1.</w:t>
      </w:r>
      <w:r w:rsidR="00705918">
        <w:rPr>
          <w:snapToGrid/>
          <w:spacing w:val="-3"/>
          <w:szCs w:val="24"/>
        </w:rPr>
        <w:t xml:space="preserve"> </w:t>
      </w:r>
      <w:r w:rsidR="00365977">
        <w:t>For</w:t>
      </w:r>
      <w:r>
        <w:t xml:space="preserve"> more information regarding definitions, user updates, </w:t>
      </w:r>
      <w:r w:rsidR="007167B6">
        <w:t xml:space="preserve">margins of error, </w:t>
      </w:r>
      <w:r>
        <w:t xml:space="preserve">and comparability, the Census website </w:t>
      </w:r>
      <w:hyperlink r:id="rId34" w:history="1">
        <w:r>
          <w:rPr>
            <w:rStyle w:val="Hyperlink"/>
          </w:rPr>
          <w:t>www.census.gov</w:t>
        </w:r>
      </w:hyperlink>
      <w:r>
        <w:t xml:space="preserve"> should be referenced. Percent Persons below Poverty Level and % Families below Poverty Level have one implied decimal place.</w:t>
      </w:r>
    </w:p>
    <w:p w14:paraId="7DF45FF3" w14:textId="77777777" w:rsidR="003D14AD" w:rsidRDefault="003D14AD" w:rsidP="003D14A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2311E1B8" w14:textId="77777777" w:rsidR="000F3EE8" w:rsidRDefault="003D14AD" w:rsidP="003D14A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spacing w:val="-3"/>
          <w:sz w:val="22"/>
        </w:rPr>
      </w:pPr>
      <w:r>
        <w:rPr>
          <w:spacing w:val="-3"/>
        </w:rPr>
        <w:tab/>
      </w:r>
      <w:r>
        <w:rPr>
          <w:spacing w:val="-3"/>
        </w:rPr>
        <w:tab/>
      </w:r>
      <w:r>
        <w:rPr>
          <w:i/>
          <w:spacing w:val="-3"/>
          <w:sz w:val="22"/>
        </w:rPr>
        <w:t>Note:</w:t>
      </w:r>
      <w:r>
        <w:rPr>
          <w:i/>
          <w:spacing w:val="-3"/>
          <w:sz w:val="22"/>
        </w:rPr>
        <w:tab/>
      </w:r>
    </w:p>
    <w:p w14:paraId="000D0DD0" w14:textId="77777777" w:rsidR="003D14AD" w:rsidRDefault="003D14AD" w:rsidP="00AB169E">
      <w:pPr>
        <w:numPr>
          <w:ilvl w:val="0"/>
          <w:numId w:val="83"/>
        </w:numPr>
        <w:tabs>
          <w:tab w:val="clear" w:pos="1981"/>
          <w:tab w:val="left" w:pos="-1440"/>
          <w:tab w:val="left" w:pos="-720"/>
          <w:tab w:val="left" w:pos="444"/>
          <w:tab w:val="left" w:pos="799"/>
          <w:tab w:val="left" w:pos="1243"/>
          <w:tab w:val="left" w:pos="1800"/>
          <w:tab w:val="left" w:pos="2764"/>
          <w:tab w:val="left" w:pos="2880"/>
          <w:tab w:val="left" w:pos="3148"/>
          <w:tab w:val="left" w:pos="3609"/>
          <w:tab w:val="num"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Cs/>
          <w:spacing w:val="-3"/>
          <w:sz w:val="22"/>
        </w:rPr>
      </w:pPr>
      <w:r>
        <w:rPr>
          <w:bCs/>
          <w:spacing w:val="-3"/>
          <w:sz w:val="22"/>
        </w:rPr>
        <w:t xml:space="preserve">Poverty statistics adhere to the standards specified by the Office of Management and Budget in Statistical Policy Directive 14.  The Census Bureau uses a set of dollar value thresholds that vary by family size and composition to determine who is in poverty. Further, poverty thresholds for people living alone or with nonrelatives (unrelated individuals) vary by age (under 65 years or 65 years and older). The poverty thresholds for two-person families also vary by age of the householder. If a family’s total income is less than the dollar value of the appropriate threshold, then that family and every individual in it </w:t>
      </w:r>
      <w:proofErr w:type="gramStart"/>
      <w:r>
        <w:rPr>
          <w:bCs/>
          <w:spacing w:val="-3"/>
          <w:sz w:val="22"/>
        </w:rPr>
        <w:t>are considered to be</w:t>
      </w:r>
      <w:proofErr w:type="gramEnd"/>
      <w:r>
        <w:rPr>
          <w:bCs/>
          <w:spacing w:val="-3"/>
          <w:sz w:val="22"/>
        </w:rPr>
        <w:t xml:space="preserve"> in poverty. If an unrelated individual’s total income is less than the appropriate threshold, then that individual </w:t>
      </w:r>
      <w:proofErr w:type="gramStart"/>
      <w:r>
        <w:rPr>
          <w:bCs/>
          <w:spacing w:val="-3"/>
          <w:sz w:val="22"/>
        </w:rPr>
        <w:t>is considered to be</w:t>
      </w:r>
      <w:proofErr w:type="gramEnd"/>
      <w:r>
        <w:rPr>
          <w:bCs/>
          <w:spacing w:val="-3"/>
          <w:sz w:val="22"/>
        </w:rPr>
        <w:t xml:space="preserve"> in poverty. To determine a person’s poverty status, one compares the person’s total family income in the last 12 months with the poverty threshold appropriate for that person’s family size and composition. If the total income of that person’s family is less than the threshold appropriate for that family, then the person is considered “below the poverty level,” together with every member of his or her family. If a person is not living with anyone related by birth, marriage, or adoption, then the person’s own income is compared with his or her poverty threshold. The total number of people below the poverty level is the sum of people in families and the number of unrelated individuals with incomes in the last 12 months below the poverty threshold.</w:t>
      </w:r>
    </w:p>
    <w:p w14:paraId="0FD7A05C" w14:textId="77777777" w:rsidR="003D14AD" w:rsidRDefault="003D14AD" w:rsidP="00AB169E">
      <w:pPr>
        <w:numPr>
          <w:ilvl w:val="0"/>
          <w:numId w:val="83"/>
        </w:numPr>
        <w:tabs>
          <w:tab w:val="clear" w:pos="1981"/>
          <w:tab w:val="left" w:pos="-1440"/>
          <w:tab w:val="left" w:pos="-720"/>
          <w:tab w:val="left" w:pos="444"/>
          <w:tab w:val="left" w:pos="799"/>
          <w:tab w:val="left" w:pos="1243"/>
          <w:tab w:val="left" w:pos="1800"/>
          <w:tab w:val="left" w:pos="2764"/>
          <w:tab w:val="left" w:pos="2880"/>
          <w:tab w:val="left" w:pos="3148"/>
          <w:tab w:val="left" w:pos="3609"/>
          <w:tab w:val="num"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Poverty status was determined for all people except institutionalized people, people in military group</w:t>
      </w:r>
      <w:r w:rsidR="00705918">
        <w:rPr>
          <w:spacing w:val="-3"/>
          <w:sz w:val="22"/>
        </w:rPr>
        <w:t xml:space="preserve"> quarters</w:t>
      </w:r>
      <w:r>
        <w:rPr>
          <w:spacing w:val="-3"/>
          <w:sz w:val="22"/>
        </w:rPr>
        <w:t>, people in college dormitories, and unrelated individuals under 15 years old. These groups were excluded from the numerator and denominator when calculating poverty rates.</w:t>
      </w:r>
    </w:p>
    <w:p w14:paraId="5E2F9AF3" w14:textId="77777777" w:rsidR="003D14AD" w:rsidRPr="00FD45E7" w:rsidRDefault="003D14AD" w:rsidP="00AB169E">
      <w:pPr>
        <w:numPr>
          <w:ilvl w:val="0"/>
          <w:numId w:val="83"/>
        </w:numPr>
        <w:tabs>
          <w:tab w:val="clear" w:pos="1981"/>
          <w:tab w:val="left" w:pos="-1440"/>
          <w:tab w:val="left" w:pos="-720"/>
          <w:tab w:val="left" w:pos="444"/>
          <w:tab w:val="left" w:pos="799"/>
          <w:tab w:val="left" w:pos="1243"/>
          <w:tab w:val="left" w:pos="1800"/>
          <w:tab w:val="left" w:pos="2764"/>
          <w:tab w:val="left" w:pos="2880"/>
          <w:tab w:val="left" w:pos="3148"/>
          <w:tab w:val="left" w:pos="3609"/>
          <w:tab w:val="num"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Cs/>
          <w:spacing w:val="-3"/>
          <w:sz w:val="22"/>
        </w:rPr>
      </w:pPr>
      <w:r w:rsidRPr="00FD45E7">
        <w:rPr>
          <w:bCs/>
          <w:spacing w:val="-3"/>
          <w:sz w:val="22"/>
        </w:rPr>
        <w:t xml:space="preserve">A family consists of a householder and one or more other people living in the same household who are related to the householder by birth, marriage, or adoption. All people </w:t>
      </w:r>
      <w:r w:rsidRPr="00FD45E7">
        <w:rPr>
          <w:bCs/>
          <w:spacing w:val="-3"/>
          <w:sz w:val="22"/>
        </w:rPr>
        <w:lastRenderedPageBreak/>
        <w:t>in the household who are related to the householder are regarded as members of his or her family.</w:t>
      </w:r>
    </w:p>
    <w:p w14:paraId="6358463E" w14:textId="77777777" w:rsidR="003D14AD" w:rsidRPr="00C42B60" w:rsidRDefault="003D14AD" w:rsidP="00AB169E">
      <w:pPr>
        <w:numPr>
          <w:ilvl w:val="0"/>
          <w:numId w:val="83"/>
        </w:numPr>
        <w:tabs>
          <w:tab w:val="clear" w:pos="1981"/>
          <w:tab w:val="left" w:pos="-1440"/>
          <w:tab w:val="left" w:pos="-720"/>
          <w:tab w:val="left" w:pos="444"/>
          <w:tab w:val="left" w:pos="799"/>
          <w:tab w:val="left" w:pos="1243"/>
          <w:tab w:val="left" w:pos="1800"/>
          <w:tab w:val="left" w:pos="2764"/>
          <w:tab w:val="left" w:pos="2880"/>
          <w:tab w:val="left" w:pos="3148"/>
          <w:tab w:val="left" w:pos="3609"/>
          <w:tab w:val="num"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sidRPr="00D35ABE">
        <w:rPr>
          <w:bCs/>
          <w:spacing w:val="-3"/>
          <w:sz w:val="22"/>
        </w:rPr>
        <w:t>Data are carried for</w:t>
      </w:r>
      <w:r>
        <w:rPr>
          <w:iCs/>
          <w:spacing w:val="-3"/>
          <w:sz w:val="22"/>
        </w:rPr>
        <w:t xml:space="preserve"> Hoonah-Angoon Census Area, AK (02105), Skagway </w:t>
      </w:r>
      <w:r w:rsidRPr="00C42B60">
        <w:rPr>
          <w:iCs/>
          <w:spacing w:val="-3"/>
          <w:sz w:val="22"/>
        </w:rPr>
        <w:t>Municipality, AK (02230</w:t>
      </w:r>
      <w:proofErr w:type="gramStart"/>
      <w:r w:rsidRPr="00C42B60">
        <w:rPr>
          <w:iCs/>
          <w:spacing w:val="-3"/>
          <w:sz w:val="22"/>
        </w:rPr>
        <w:t xml:space="preserve">), </w:t>
      </w:r>
      <w:r w:rsidRPr="00C42B60">
        <w:rPr>
          <w:spacing w:val="-3"/>
          <w:sz w:val="22"/>
        </w:rPr>
        <w:t xml:space="preserve"> Prince</w:t>
      </w:r>
      <w:proofErr w:type="gramEnd"/>
      <w:r w:rsidRPr="00C42B60">
        <w:rPr>
          <w:spacing w:val="-3"/>
          <w:sz w:val="22"/>
        </w:rPr>
        <w:t xml:space="preserve"> of Wales-Hyder Census Area, AK (02198), Petersburg Census Area, AK (02195) and Wrangell City and Borough, AK (02275).</w:t>
      </w:r>
    </w:p>
    <w:p w14:paraId="4C8BAAB7" w14:textId="77777777" w:rsidR="001F14B8" w:rsidRPr="00C42B60" w:rsidRDefault="003D14AD" w:rsidP="00AB169E">
      <w:pPr>
        <w:numPr>
          <w:ilvl w:val="0"/>
          <w:numId w:val="83"/>
        </w:numPr>
        <w:tabs>
          <w:tab w:val="clear" w:pos="1981"/>
          <w:tab w:val="left" w:pos="-1440"/>
          <w:tab w:val="left" w:pos="-720"/>
          <w:tab w:val="left" w:pos="444"/>
          <w:tab w:val="left" w:pos="799"/>
          <w:tab w:val="left" w:pos="1243"/>
          <w:tab w:val="left" w:pos="1800"/>
          <w:tab w:val="left" w:pos="2764"/>
          <w:tab w:val="left" w:pos="2880"/>
          <w:tab w:val="left" w:pos="3148"/>
          <w:tab w:val="left" w:pos="3609"/>
          <w:tab w:val="num"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sidRPr="00C42B60">
        <w:rPr>
          <w:spacing w:val="-3"/>
          <w:sz w:val="22"/>
        </w:rPr>
        <w:t xml:space="preserve">Data on the </w:t>
      </w:r>
      <w:r w:rsidR="00727820" w:rsidRPr="00C42B60">
        <w:rPr>
          <w:spacing w:val="-3"/>
          <w:sz w:val="22"/>
        </w:rPr>
        <w:t>AHRF</w:t>
      </w:r>
      <w:r w:rsidRPr="00C42B60">
        <w:rPr>
          <w:spacing w:val="-3"/>
          <w:sz w:val="22"/>
        </w:rPr>
        <w:t xml:space="preserve"> for Puerto Rico are from the </w:t>
      </w:r>
      <w:r w:rsidR="00BC65F5" w:rsidRPr="00BC65F5">
        <w:t>2011-2015 and 201</w:t>
      </w:r>
      <w:r w:rsidR="00564ACD">
        <w:t>5</w:t>
      </w:r>
      <w:r w:rsidR="00BC65F5" w:rsidRPr="00BC65F5">
        <w:t>-201</w:t>
      </w:r>
      <w:r w:rsidR="00564ACD">
        <w:t>9</w:t>
      </w:r>
      <w:r w:rsidR="00BC65F5">
        <w:rPr>
          <w:b/>
        </w:rPr>
        <w:t xml:space="preserve"> </w:t>
      </w:r>
      <w:r w:rsidRPr="00C42B60">
        <w:rPr>
          <w:spacing w:val="-3"/>
          <w:sz w:val="22"/>
        </w:rPr>
        <w:t>Puerto Rico Community Survey Summary File, U.S. Census Bureau.</w:t>
      </w:r>
      <w:r w:rsidR="001F14B8" w:rsidRPr="00C42B60">
        <w:rPr>
          <w:spacing w:val="-3"/>
        </w:rPr>
        <w:tab/>
      </w:r>
    </w:p>
    <w:p w14:paraId="2521016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rPr>
      </w:pPr>
    </w:p>
    <w:p w14:paraId="7E408F5B" w14:textId="77777777" w:rsidR="001F14B8" w:rsidRDefault="001F14B8" w:rsidP="00FB1F4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432" w:name="UD74"/>
      <w:bookmarkEnd w:id="432"/>
      <w:r>
        <w:rPr>
          <w:spacing w:val="-3"/>
        </w:rPr>
        <w:t xml:space="preserve">The </w:t>
      </w:r>
      <w:r w:rsidR="00BC65F5">
        <w:rPr>
          <w:b/>
          <w:spacing w:val="-3"/>
        </w:rPr>
        <w:t>2010</w:t>
      </w:r>
      <w:r w:rsidR="00670325">
        <w:rPr>
          <w:b/>
          <w:spacing w:val="-3"/>
        </w:rPr>
        <w:t xml:space="preserve"> through </w:t>
      </w:r>
      <w:r w:rsidR="00BC65F5">
        <w:rPr>
          <w:b/>
          <w:spacing w:val="-3"/>
        </w:rPr>
        <w:t>201</w:t>
      </w:r>
      <w:r w:rsidR="00564ACD">
        <w:rPr>
          <w:b/>
          <w:spacing w:val="-3"/>
        </w:rPr>
        <w:t>9</w:t>
      </w:r>
      <w:r w:rsidR="00BC65F5">
        <w:rPr>
          <w:b/>
          <w:spacing w:val="-3"/>
        </w:rPr>
        <w:t xml:space="preserve"> Estimates of Persons in Poverty; Estimate of Persons </w:t>
      </w:r>
      <w:proofErr w:type="gramStart"/>
      <w:r w:rsidR="00BC65F5">
        <w:rPr>
          <w:b/>
          <w:spacing w:val="-3"/>
        </w:rPr>
        <w:t>Age</w:t>
      </w:r>
      <w:proofErr w:type="gramEnd"/>
      <w:r w:rsidR="00BC65F5">
        <w:rPr>
          <w:b/>
          <w:spacing w:val="-3"/>
        </w:rPr>
        <w:t xml:space="preserve"> 0-17 in Poverty; and Estimate of Children 5-17 in Families in Poverty </w:t>
      </w:r>
      <w:r w:rsidR="00BC65F5">
        <w:rPr>
          <w:spacing w:val="-3"/>
        </w:rPr>
        <w:t xml:space="preserve">data are from the </w:t>
      </w:r>
      <w:r w:rsidR="005C7066">
        <w:rPr>
          <w:spacing w:val="-3"/>
        </w:rPr>
        <w:t>Census Bureau’s</w:t>
      </w:r>
      <w:r w:rsidR="00BC65F5">
        <w:rPr>
          <w:spacing w:val="-3"/>
        </w:rPr>
        <w:t xml:space="preserve">' </w:t>
      </w:r>
      <w:r w:rsidR="00BC65F5">
        <w:rPr>
          <w:i/>
          <w:spacing w:val="-3"/>
        </w:rPr>
        <w:t xml:space="preserve">Small Area Income Poverty Estimates (SAIPE) </w:t>
      </w:r>
      <w:r w:rsidR="00BC65F5">
        <w:rPr>
          <w:spacing w:val="-3"/>
        </w:rPr>
        <w:t>files for the respective</w:t>
      </w:r>
      <w:r w:rsidR="00BC65F5">
        <w:rPr>
          <w:i/>
          <w:spacing w:val="-3"/>
        </w:rPr>
        <w:t xml:space="preserve"> </w:t>
      </w:r>
      <w:r w:rsidR="00BC65F5">
        <w:rPr>
          <w:spacing w:val="-3"/>
        </w:rPr>
        <w:t xml:space="preserve">years. In addition, Percent Persons in Poverty, Percent Persons </w:t>
      </w:r>
      <w:proofErr w:type="gramStart"/>
      <w:r w:rsidR="00BC65F5">
        <w:rPr>
          <w:spacing w:val="-3"/>
        </w:rPr>
        <w:t>Age</w:t>
      </w:r>
      <w:proofErr w:type="gramEnd"/>
      <w:r w:rsidR="00BC65F5">
        <w:rPr>
          <w:spacing w:val="-3"/>
        </w:rPr>
        <w:t xml:space="preserve"> 0-17 in Poverty and Percent Persons Age 5-17 in Families in Poverty data are </w:t>
      </w:r>
      <w:r w:rsidR="00564ACD">
        <w:rPr>
          <w:spacing w:val="-3"/>
        </w:rPr>
        <w:t xml:space="preserve">also </w:t>
      </w:r>
      <w:r w:rsidR="00BC65F5">
        <w:rPr>
          <w:spacing w:val="-3"/>
        </w:rPr>
        <w:t xml:space="preserve">available. One implied decimal place is carried for each of these percent fields. </w:t>
      </w:r>
      <w:r w:rsidR="00BC65F5" w:rsidRPr="003C580D">
        <w:rPr>
          <w:spacing w:val="-3"/>
          <w:szCs w:val="24"/>
        </w:rPr>
        <w:t xml:space="preserve">The </w:t>
      </w:r>
      <w:r w:rsidR="00BC65F5">
        <w:rPr>
          <w:spacing w:val="-3"/>
          <w:szCs w:val="24"/>
        </w:rPr>
        <w:t>SAIPE program provides annual estimates of income and poverty statistics for all school districts, counties and states. The estimates are used annually for the administration of federal programs and the allocation of federal funds to local jurisdictions. Through modeling and using auxiliary data sources, the SAIPE program enhances survey estimates, reducing margins of error, especially for small geographic areas. Data sources for SAIPE include the American Community Survey, the Decennial Census, federal income tax records, Supplemental Nutrition Assistance Program (SNAP) records, Bureau of Economic Analysis personal income estimates, Supplemental Security Income recipients and population estimates.</w:t>
      </w:r>
    </w:p>
    <w:p w14:paraId="0DC89152" w14:textId="77777777" w:rsidR="000F3EE8" w:rsidRDefault="000F3EE8" w:rsidP="00FB1F45">
      <w:pPr>
        <w:tabs>
          <w:tab w:val="left" w:pos="-1440"/>
          <w:tab w:val="left" w:pos="-720"/>
          <w:tab w:val="left" w:pos="444"/>
          <w:tab w:val="left" w:pos="799"/>
          <w:tab w:val="left" w:pos="1243"/>
          <w:tab w:val="left" w:pos="1620"/>
          <w:tab w:val="left" w:pos="1710"/>
          <w:tab w:val="left" w:pos="198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80" w:hanging="1980"/>
        <w:jc w:val="both"/>
        <w:rPr>
          <w:spacing w:val="-3"/>
        </w:rPr>
      </w:pPr>
    </w:p>
    <w:p w14:paraId="627BA29F" w14:textId="77777777" w:rsidR="000F3EE8" w:rsidRDefault="001F14B8" w:rsidP="00FB1F45">
      <w:pPr>
        <w:tabs>
          <w:tab w:val="left" w:pos="-1440"/>
          <w:tab w:val="left" w:pos="-720"/>
          <w:tab w:val="left" w:pos="444"/>
          <w:tab w:val="left" w:pos="799"/>
          <w:tab w:val="left" w:pos="1243"/>
          <w:tab w:val="left" w:pos="1620"/>
          <w:tab w:val="left" w:pos="1710"/>
          <w:tab w:val="left" w:pos="198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80" w:hanging="1980"/>
        <w:jc w:val="both"/>
        <w:rPr>
          <w:bCs/>
          <w:iCs/>
          <w:spacing w:val="-3"/>
          <w:sz w:val="22"/>
        </w:rPr>
      </w:pPr>
      <w:r>
        <w:rPr>
          <w:spacing w:val="-3"/>
        </w:rPr>
        <w:tab/>
      </w:r>
      <w:r>
        <w:rPr>
          <w:spacing w:val="-3"/>
        </w:rPr>
        <w:tab/>
      </w:r>
      <w:r w:rsidRPr="00FF53D4">
        <w:rPr>
          <w:bCs/>
          <w:i/>
          <w:iCs/>
          <w:spacing w:val="-3"/>
          <w:sz w:val="22"/>
        </w:rPr>
        <w:t>Note:</w:t>
      </w:r>
      <w:r w:rsidRPr="00FF53D4">
        <w:rPr>
          <w:bCs/>
          <w:iCs/>
          <w:spacing w:val="-3"/>
          <w:sz w:val="22"/>
        </w:rPr>
        <w:t xml:space="preserve">  </w:t>
      </w:r>
      <w:r>
        <w:rPr>
          <w:bCs/>
          <w:iCs/>
          <w:spacing w:val="-3"/>
          <w:sz w:val="22"/>
        </w:rPr>
        <w:tab/>
      </w:r>
    </w:p>
    <w:p w14:paraId="3C1A9191" w14:textId="77777777" w:rsidR="009E526C" w:rsidRPr="009E526C" w:rsidRDefault="009E526C" w:rsidP="00AB169E">
      <w:pPr>
        <w:numPr>
          <w:ilvl w:val="0"/>
          <w:numId w:val="84"/>
        </w:numPr>
        <w:tabs>
          <w:tab w:val="left" w:pos="-1440"/>
          <w:tab w:val="left" w:pos="-720"/>
          <w:tab w:val="left" w:pos="444"/>
          <w:tab w:val="left" w:pos="1243"/>
          <w:tab w:val="left" w:pos="1800"/>
          <w:tab w:val="left" w:pos="1996"/>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9E526C">
        <w:rPr>
          <w:iCs/>
          <w:spacing w:val="-3"/>
          <w:sz w:val="22"/>
          <w:szCs w:val="22"/>
        </w:rPr>
        <w:t>Poverty status is determined by comparing total annual family before-tax income to a table of federal poverty thresholds that vary</w:t>
      </w:r>
      <w:r w:rsidR="00037C33">
        <w:rPr>
          <w:iCs/>
          <w:spacing w:val="-3"/>
          <w:sz w:val="22"/>
          <w:szCs w:val="22"/>
        </w:rPr>
        <w:t xml:space="preserve"> based on</w:t>
      </w:r>
      <w:r w:rsidRPr="009E526C">
        <w:rPr>
          <w:iCs/>
          <w:spacing w:val="-3"/>
          <w:sz w:val="22"/>
          <w:szCs w:val="22"/>
        </w:rPr>
        <w:t xml:space="preserve"> family size, number of related children, and age of householder. If a family’s income is less than the dollar value of the appropriate threshold, then that family and every individual in it </w:t>
      </w:r>
      <w:proofErr w:type="gramStart"/>
      <w:r w:rsidRPr="009E526C">
        <w:rPr>
          <w:iCs/>
          <w:spacing w:val="-3"/>
          <w:sz w:val="22"/>
          <w:szCs w:val="22"/>
        </w:rPr>
        <w:t>are considered to be</w:t>
      </w:r>
      <w:proofErr w:type="gramEnd"/>
      <w:r w:rsidRPr="009E526C">
        <w:rPr>
          <w:iCs/>
          <w:spacing w:val="-3"/>
          <w:sz w:val="22"/>
          <w:szCs w:val="22"/>
        </w:rPr>
        <w:t xml:space="preserve"> in poverty. For people not living in families, poverty status is determined by comparing the individual’s total income to their threshold.</w:t>
      </w:r>
    </w:p>
    <w:p w14:paraId="624F3F6A" w14:textId="77777777" w:rsidR="007935CA" w:rsidRPr="00705918" w:rsidRDefault="007935CA" w:rsidP="00AB169E">
      <w:pPr>
        <w:numPr>
          <w:ilvl w:val="0"/>
          <w:numId w:val="84"/>
        </w:numPr>
        <w:tabs>
          <w:tab w:val="left" w:pos="-1440"/>
          <w:tab w:val="left" w:pos="-720"/>
          <w:tab w:val="left" w:pos="444"/>
          <w:tab w:val="left" w:pos="1243"/>
          <w:tab w:val="left" w:pos="1800"/>
          <w:tab w:val="left" w:pos="198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iCs/>
          <w:spacing w:val="-3"/>
          <w:sz w:val="22"/>
          <w:szCs w:val="22"/>
        </w:rPr>
        <w:t>Related children aged 5 to 17 in families denotes children who are related to householder by birth, marriage or adoption. Foster children are not included in families.</w:t>
      </w:r>
    </w:p>
    <w:p w14:paraId="1540BA40" w14:textId="77777777" w:rsidR="00705918" w:rsidRPr="009E526C" w:rsidRDefault="00705918" w:rsidP="00AB169E">
      <w:pPr>
        <w:numPr>
          <w:ilvl w:val="0"/>
          <w:numId w:val="84"/>
        </w:numPr>
        <w:tabs>
          <w:tab w:val="left" w:pos="-1440"/>
          <w:tab w:val="left" w:pos="-720"/>
          <w:tab w:val="left" w:pos="444"/>
          <w:tab w:val="left" w:pos="1243"/>
          <w:tab w:val="left" w:pos="1800"/>
          <w:tab w:val="left" w:pos="1996"/>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Comparison of the number in poverty for a given period between 2017 and earlier years is not generally recommended</w:t>
      </w:r>
      <w:r w:rsidRPr="009E526C">
        <w:rPr>
          <w:iCs/>
          <w:spacing w:val="-3"/>
          <w:sz w:val="22"/>
          <w:szCs w:val="22"/>
        </w:rPr>
        <w:t>.</w:t>
      </w:r>
      <w:r>
        <w:rPr>
          <w:iCs/>
          <w:spacing w:val="-3"/>
          <w:sz w:val="22"/>
          <w:szCs w:val="22"/>
        </w:rPr>
        <w:t xml:space="preserve"> Such comparisons should be done with cautio</w:t>
      </w:r>
      <w:r w:rsidR="00060B4C">
        <w:rPr>
          <w:iCs/>
          <w:spacing w:val="-3"/>
          <w:sz w:val="22"/>
          <w:szCs w:val="22"/>
        </w:rPr>
        <w:t>n, due to the new decennial 2010</w:t>
      </w:r>
      <w:r>
        <w:rPr>
          <w:iCs/>
          <w:spacing w:val="-3"/>
          <w:sz w:val="22"/>
          <w:szCs w:val="22"/>
        </w:rPr>
        <w:t xml:space="preserve"> baseline incorporated in the more recent estimates.</w:t>
      </w:r>
    </w:p>
    <w:p w14:paraId="6F35DC93" w14:textId="77777777" w:rsidR="001F14B8" w:rsidRDefault="001F14B8" w:rsidP="00AB169E">
      <w:pPr>
        <w:numPr>
          <w:ilvl w:val="0"/>
          <w:numId w:val="84"/>
        </w:numPr>
        <w:tabs>
          <w:tab w:val="left" w:pos="-1440"/>
          <w:tab w:val="left" w:pos="-720"/>
          <w:tab w:val="left" w:pos="444"/>
          <w:tab w:val="left" w:pos="1243"/>
          <w:tab w:val="left" w:pos="1800"/>
          <w:tab w:val="left" w:pos="198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sidRPr="00FF53D4">
        <w:rPr>
          <w:bCs/>
          <w:iCs/>
          <w:spacing w:val="-3"/>
          <w:sz w:val="22"/>
        </w:rPr>
        <w:t xml:space="preserve">Beginning with the estimates for 2005, data from the American Community Survey (ACS) are used in the estimation procedure; all prior year estimates used data from the Current Population Survey (CPS) Annual Social and Economic Supplements (ASEC).  This change was made for two main reasons.  In 2006, the Census Bureau changed the basis of its official direct state poverty estimates from CPS ASEC data to ACS data.  Since SAIPE focuses on estimates at state and lower levels of geography, changing to ACS as the basis for SAIPE is consistent with this change made for the official direct survey estimates.  In addition, the much larger sample size in the ACS (about 3,000,000 addresses </w:t>
      </w:r>
      <w:r w:rsidRPr="00FF53D4">
        <w:rPr>
          <w:bCs/>
          <w:iCs/>
          <w:spacing w:val="-3"/>
          <w:sz w:val="22"/>
        </w:rPr>
        <w:lastRenderedPageBreak/>
        <w:t xml:space="preserve">nationally) than in the CPS ASEC (about 100,000 addresses nationally) conveys some significant advantages for small area estimation.  In general, the larger ACS sample sizes lead to substantially lower variances of the direct survey estimates and to mostly lower variances for the resulting model-based estimates.  For more information, the Census website </w:t>
      </w:r>
      <w:hyperlink r:id="rId35" w:history="1">
        <w:r w:rsidRPr="00FF53D4">
          <w:rPr>
            <w:bCs/>
            <w:iCs/>
            <w:spacing w:val="-3"/>
            <w:sz w:val="22"/>
          </w:rPr>
          <w:t>www.census.gov</w:t>
        </w:r>
      </w:hyperlink>
      <w:r w:rsidRPr="00FF53D4">
        <w:rPr>
          <w:bCs/>
          <w:iCs/>
          <w:spacing w:val="-3"/>
          <w:sz w:val="22"/>
        </w:rPr>
        <w:t xml:space="preserve"> should be referenced.</w:t>
      </w:r>
    </w:p>
    <w:p w14:paraId="005BDD81" w14:textId="77777777" w:rsidR="001F14B8" w:rsidRDefault="00360ECE" w:rsidP="00AB169E">
      <w:pPr>
        <w:numPr>
          <w:ilvl w:val="0"/>
          <w:numId w:val="84"/>
        </w:numPr>
        <w:tabs>
          <w:tab w:val="left" w:pos="-1440"/>
          <w:tab w:val="left" w:pos="-720"/>
          <w:tab w:val="left" w:pos="450"/>
          <w:tab w:val="left" w:pos="1243"/>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Beginning with the</w:t>
      </w:r>
      <w:r w:rsidR="001F14B8">
        <w:rPr>
          <w:spacing w:val="-3"/>
          <w:sz w:val="22"/>
        </w:rPr>
        <w:t xml:space="preserve"> 2006 American Community Survey (ACS) estimates, which are used for SAIPE modeling, </w:t>
      </w:r>
      <w:r>
        <w:rPr>
          <w:spacing w:val="-3"/>
          <w:sz w:val="22"/>
        </w:rPr>
        <w:t>there is</w:t>
      </w:r>
      <w:r w:rsidR="001F14B8">
        <w:rPr>
          <w:spacing w:val="-3"/>
          <w:sz w:val="22"/>
        </w:rPr>
        <w:t xml:space="preserve"> one change relative to the 2005 ACS estimates used for the 2005 SAIPE modeling. In 2005 and prior years, poverty status in the ACS was determined only for individuals living in households.  Residents of group quarters, such as nursing homes, dormitories, shelters and other joint living quarters were not surveyed. In the </w:t>
      </w:r>
      <w:r w:rsidR="003D14AD">
        <w:rPr>
          <w:spacing w:val="-3"/>
          <w:sz w:val="22"/>
        </w:rPr>
        <w:t xml:space="preserve">2006 </w:t>
      </w:r>
      <w:r>
        <w:rPr>
          <w:spacing w:val="-3"/>
          <w:sz w:val="22"/>
        </w:rPr>
        <w:t xml:space="preserve">and later </w:t>
      </w:r>
      <w:r w:rsidR="001F14B8">
        <w:rPr>
          <w:spacing w:val="-3"/>
          <w:sz w:val="22"/>
        </w:rPr>
        <w:t>ACS, some group quarter residents are included in the poverty universe, which is the term used for individuals for whom poverty status is determined.  The group quarter residents included in the poverty universe are non-institutional group quarters residents, apart from college dormitories and military housing.  These quarters include shelters, halfway houses, emergency housing facilities, and other structures not classified elsewhere.</w:t>
      </w:r>
    </w:p>
    <w:p w14:paraId="5F4D5921" w14:textId="77777777" w:rsidR="003D14AD" w:rsidRDefault="003D14AD" w:rsidP="00AB169E">
      <w:pPr>
        <w:numPr>
          <w:ilvl w:val="0"/>
          <w:numId w:val="8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Pr>
          <w:iCs/>
          <w:spacing w:val="-3"/>
          <w:sz w:val="22"/>
        </w:rPr>
        <w:t>Beginning with the 2008 source file, data are reported for Hoonah-Angoon Census Area, AK (02105) and Skagway Municipality, AK (02230).</w:t>
      </w:r>
    </w:p>
    <w:p w14:paraId="35613AD4" w14:textId="77777777" w:rsidR="001F14B8" w:rsidRDefault="003D14AD" w:rsidP="00AB169E">
      <w:pPr>
        <w:numPr>
          <w:ilvl w:val="0"/>
          <w:numId w:val="8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Pr>
          <w:spacing w:val="-3"/>
          <w:sz w:val="22"/>
        </w:rPr>
        <w:t>Beginning with the 2009 source file, data are reported for Prince of Wales-Hyder Census Area, AK (02198), Petersburg Census Area, AK (02195) and Wrangell City and Borough, AK (02275).</w:t>
      </w:r>
      <w:r w:rsidR="005B41DF">
        <w:rPr>
          <w:sz w:val="22"/>
          <w:szCs w:val="22"/>
        </w:rPr>
        <w:tab/>
      </w:r>
      <w:r w:rsidR="001F14B8">
        <w:rPr>
          <w:spacing w:val="-3"/>
        </w:rPr>
        <w:t xml:space="preserve"> </w:t>
      </w:r>
    </w:p>
    <w:p w14:paraId="6E1AB832" w14:textId="77777777" w:rsidR="00ED23E8" w:rsidRDefault="001F14B8" w:rsidP="00272E78">
      <w:pPr>
        <w:tabs>
          <w:tab w:val="left" w:pos="-1440"/>
          <w:tab w:val="left" w:pos="-720"/>
          <w:tab w:val="left" w:pos="444"/>
          <w:tab w:val="left" w:pos="799"/>
          <w:tab w:val="left" w:pos="1243"/>
          <w:tab w:val="left" w:pos="1440"/>
          <w:tab w:val="left" w:pos="1530"/>
          <w:tab w:val="left" w:pos="1620"/>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p>
    <w:p w14:paraId="1219468F" w14:textId="77777777" w:rsidR="006C3D4F" w:rsidRDefault="006C3D4F" w:rsidP="00272E78">
      <w:pPr>
        <w:tabs>
          <w:tab w:val="left" w:pos="-1440"/>
          <w:tab w:val="left" w:pos="-720"/>
          <w:tab w:val="left" w:pos="444"/>
          <w:tab w:val="left" w:pos="799"/>
          <w:tab w:val="left" w:pos="1243"/>
          <w:tab w:val="left" w:pos="1440"/>
          <w:tab w:val="left" w:pos="1530"/>
          <w:tab w:val="left" w:pos="1620"/>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EB4A11B" w14:textId="77777777" w:rsidR="00ED23E8" w:rsidRDefault="00ED23E8" w:rsidP="00360F1F">
      <w:pPr>
        <w:pStyle w:val="Heading3"/>
        <w:ind w:firstLine="720"/>
        <w:rPr>
          <w:rFonts w:cs="Times New Roman"/>
          <w:szCs w:val="24"/>
        </w:rPr>
      </w:pPr>
      <w:bookmarkStart w:id="433" w:name="_Toc191894128"/>
      <w:r>
        <w:rPr>
          <w:rFonts w:cs="Times New Roman"/>
          <w:szCs w:val="24"/>
        </w:rPr>
        <w:t>F-8)</w:t>
      </w:r>
      <w:r>
        <w:rPr>
          <w:rFonts w:cs="Times New Roman"/>
          <w:szCs w:val="24"/>
        </w:rPr>
        <w:tab/>
        <w:t>Deep Poverty</w:t>
      </w:r>
      <w:bookmarkEnd w:id="433"/>
    </w:p>
    <w:p w14:paraId="22957BC0" w14:textId="77777777" w:rsidR="00ED23E8" w:rsidRDefault="00ED23E8" w:rsidP="00ED23E8">
      <w:pPr>
        <w:tabs>
          <w:tab w:val="left" w:pos="-1440"/>
          <w:tab w:val="left" w:pos="-720"/>
          <w:tab w:val="left" w:pos="444"/>
          <w:tab w:val="left" w:pos="799"/>
          <w:tab w:val="left" w:pos="90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bCs/>
          <w:spacing w:val="-3"/>
          <w:szCs w:val="24"/>
        </w:rPr>
      </w:pPr>
    </w:p>
    <w:p w14:paraId="5BB940CD" w14:textId="77777777" w:rsidR="00ED23E8" w:rsidRDefault="00ED23E8" w:rsidP="00B311D0">
      <w:pPr>
        <w:tabs>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20"/>
        <w:jc w:val="both"/>
        <w:rPr>
          <w:spacing w:val="-3"/>
        </w:rPr>
      </w:pPr>
      <w:r>
        <w:rPr>
          <w:spacing w:val="-3"/>
        </w:rPr>
        <w:tab/>
      </w:r>
      <w:r>
        <w:rPr>
          <w:spacing w:val="-3"/>
        </w:rPr>
        <w:tab/>
      </w:r>
      <w:bookmarkStart w:id="434" w:name="UD74A"/>
      <w:r>
        <w:rPr>
          <w:spacing w:val="-3"/>
        </w:rPr>
        <w:t xml:space="preserve">The </w:t>
      </w:r>
      <w:r>
        <w:rPr>
          <w:b/>
          <w:spacing w:val="-3"/>
        </w:rPr>
        <w:t>2</w:t>
      </w:r>
      <w:r w:rsidR="007935CA">
        <w:rPr>
          <w:b/>
          <w:spacing w:val="-3"/>
        </w:rPr>
        <w:t>01</w:t>
      </w:r>
      <w:r w:rsidR="009E5F2B">
        <w:rPr>
          <w:b/>
          <w:spacing w:val="-3"/>
        </w:rPr>
        <w:t>1</w:t>
      </w:r>
      <w:r>
        <w:rPr>
          <w:b/>
          <w:spacing w:val="-3"/>
        </w:rPr>
        <w:t>-201</w:t>
      </w:r>
      <w:r w:rsidR="009E5F2B">
        <w:rPr>
          <w:b/>
          <w:spacing w:val="-3"/>
        </w:rPr>
        <w:t>5</w:t>
      </w:r>
      <w:r>
        <w:rPr>
          <w:b/>
          <w:bCs/>
          <w:spacing w:val="-3"/>
        </w:rPr>
        <w:t xml:space="preserve"> </w:t>
      </w:r>
      <w:r w:rsidR="00BC65F5">
        <w:rPr>
          <w:b/>
          <w:bCs/>
          <w:spacing w:val="-3"/>
        </w:rPr>
        <w:t>and 201</w:t>
      </w:r>
      <w:r w:rsidR="00564ACD">
        <w:rPr>
          <w:b/>
          <w:bCs/>
          <w:spacing w:val="-3"/>
        </w:rPr>
        <w:t>5</w:t>
      </w:r>
      <w:r w:rsidR="00BC65F5">
        <w:rPr>
          <w:b/>
          <w:bCs/>
          <w:spacing w:val="-3"/>
        </w:rPr>
        <w:t>-201</w:t>
      </w:r>
      <w:r w:rsidR="00564ACD">
        <w:rPr>
          <w:b/>
          <w:bCs/>
          <w:spacing w:val="-3"/>
        </w:rPr>
        <w:t>9</w:t>
      </w:r>
      <w:r w:rsidR="00BC65F5">
        <w:rPr>
          <w:b/>
          <w:bCs/>
          <w:spacing w:val="-3"/>
        </w:rPr>
        <w:t xml:space="preserve"> </w:t>
      </w:r>
      <w:r>
        <w:rPr>
          <w:b/>
          <w:bCs/>
          <w:spacing w:val="-3"/>
        </w:rPr>
        <w:t xml:space="preserve">Persons in Deep Poverty </w:t>
      </w:r>
      <w:bookmarkEnd w:id="434"/>
      <w:r>
        <w:rPr>
          <w:spacing w:val="-3"/>
        </w:rPr>
        <w:t>data are from the 20</w:t>
      </w:r>
      <w:r w:rsidR="007935CA">
        <w:rPr>
          <w:spacing w:val="-3"/>
        </w:rPr>
        <w:t>1</w:t>
      </w:r>
      <w:r w:rsidR="009E5F2B">
        <w:rPr>
          <w:spacing w:val="-3"/>
        </w:rPr>
        <w:t>1</w:t>
      </w:r>
      <w:r>
        <w:rPr>
          <w:spacing w:val="-3"/>
        </w:rPr>
        <w:t>-201</w:t>
      </w:r>
      <w:r w:rsidR="009E5F2B">
        <w:rPr>
          <w:spacing w:val="-3"/>
        </w:rPr>
        <w:t>5</w:t>
      </w:r>
      <w:r>
        <w:rPr>
          <w:spacing w:val="-3"/>
        </w:rPr>
        <w:t xml:space="preserve"> </w:t>
      </w:r>
      <w:r w:rsidR="00BC65F5">
        <w:rPr>
          <w:spacing w:val="-3"/>
        </w:rPr>
        <w:t>and 201</w:t>
      </w:r>
      <w:r w:rsidR="00564ACD">
        <w:rPr>
          <w:spacing w:val="-3"/>
        </w:rPr>
        <w:t>5</w:t>
      </w:r>
      <w:r w:rsidR="00BC65F5">
        <w:rPr>
          <w:spacing w:val="-3"/>
        </w:rPr>
        <w:t>-201</w:t>
      </w:r>
      <w:r w:rsidR="00564ACD">
        <w:rPr>
          <w:spacing w:val="-3"/>
        </w:rPr>
        <w:t>9</w:t>
      </w:r>
      <w:r w:rsidR="00BC65F5">
        <w:rPr>
          <w:spacing w:val="-3"/>
        </w:rPr>
        <w:t xml:space="preserve"> </w:t>
      </w:r>
      <w:r>
        <w:rPr>
          <w:spacing w:val="-3"/>
        </w:rPr>
        <w:t>American Community Survey (ACS) Su</w:t>
      </w:r>
      <w:r w:rsidR="00306491">
        <w:rPr>
          <w:spacing w:val="-3"/>
        </w:rPr>
        <w:t>m</w:t>
      </w:r>
      <w:r>
        <w:rPr>
          <w:spacing w:val="-3"/>
        </w:rPr>
        <w:t>mary File, U.S. Census Bureau.</w:t>
      </w:r>
      <w:r>
        <w:t xml:space="preserve"> </w:t>
      </w:r>
      <w:r w:rsidR="00B311D0" w:rsidRPr="00B311D0">
        <w:t xml:space="preserve">The ACS has an annual sample size of about 3.5 million addresses, with survey information collected nearly every day of the year. Data are pooled across a calendar year to produce estimates for that year. As a result, ACS estimates reflect data that have been collected over </w:t>
      </w:r>
      <w:proofErr w:type="gramStart"/>
      <w:r w:rsidR="00B311D0" w:rsidRPr="00B311D0">
        <w:t>a period of time</w:t>
      </w:r>
      <w:proofErr w:type="gramEnd"/>
      <w:r w:rsidR="00B311D0" w:rsidRPr="00B311D0">
        <w:t xml:space="preserve"> rather than for a single point in time as in the decennial census, which is conducted every 10 years and provides population counts as of April 1. </w:t>
      </w:r>
      <w:r w:rsidR="00365977">
        <w:t>For</w:t>
      </w:r>
      <w:r>
        <w:t xml:space="preserve"> more information regarding definitions, user updates, margins of error, and comparability, the Census website </w:t>
      </w:r>
      <w:hyperlink r:id="rId36" w:history="1">
        <w:r>
          <w:rPr>
            <w:rStyle w:val="Hyperlink"/>
          </w:rPr>
          <w:t>www.census.gov</w:t>
        </w:r>
      </w:hyperlink>
      <w:r>
        <w:t xml:space="preserve"> should be referenced. Percent fields have one implied decimal place.</w:t>
      </w:r>
    </w:p>
    <w:p w14:paraId="6CF7E052" w14:textId="77777777" w:rsidR="00ED23E8" w:rsidRDefault="00ED23E8" w:rsidP="00ED23E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7C65A08C" w14:textId="77777777" w:rsidR="00851D2B" w:rsidRDefault="00ED23E8" w:rsidP="00ED23E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spacing w:val="-3"/>
          <w:sz w:val="22"/>
        </w:rPr>
      </w:pPr>
      <w:r>
        <w:rPr>
          <w:spacing w:val="-3"/>
        </w:rPr>
        <w:tab/>
      </w:r>
      <w:r>
        <w:rPr>
          <w:spacing w:val="-3"/>
        </w:rPr>
        <w:tab/>
      </w:r>
      <w:r>
        <w:rPr>
          <w:i/>
          <w:spacing w:val="-3"/>
          <w:sz w:val="22"/>
        </w:rPr>
        <w:t>Note:</w:t>
      </w:r>
      <w:r>
        <w:rPr>
          <w:i/>
          <w:spacing w:val="-3"/>
          <w:sz w:val="22"/>
        </w:rPr>
        <w:tab/>
      </w:r>
    </w:p>
    <w:p w14:paraId="61CD1750" w14:textId="77777777" w:rsidR="00ED23E8" w:rsidRDefault="00ED23E8" w:rsidP="00AB169E">
      <w:pPr>
        <w:numPr>
          <w:ilvl w:val="0"/>
          <w:numId w:val="85"/>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Cs/>
          <w:spacing w:val="-3"/>
          <w:sz w:val="22"/>
        </w:rPr>
      </w:pPr>
      <w:r>
        <w:rPr>
          <w:bCs/>
          <w:spacing w:val="-3"/>
          <w:sz w:val="22"/>
        </w:rPr>
        <w:t>Deep Poverty is living with income below half of one’s poverty threshold.</w:t>
      </w:r>
    </w:p>
    <w:p w14:paraId="14044D07" w14:textId="77777777" w:rsidR="00ED23E8" w:rsidRDefault="00ED23E8" w:rsidP="00AB169E">
      <w:pPr>
        <w:numPr>
          <w:ilvl w:val="0"/>
          <w:numId w:val="85"/>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bCs/>
          <w:spacing w:val="-3"/>
          <w:sz w:val="22"/>
        </w:rPr>
        <w:t xml:space="preserve">Poverty statistics adhere to the standards specified by the Office of Management and Budget in Statistical Policy Directive 14. The Census Bureau uses a set of dollar value thresholds that vary by family size and composition to determine who is in poverty.  Further, poverty thresholds for people living alone or with nonrelatives (unrelated individuals) vary by age (under 65 years or 65 years and older). The poverty thresholds </w:t>
      </w:r>
      <w:r>
        <w:rPr>
          <w:bCs/>
          <w:spacing w:val="-3"/>
          <w:sz w:val="22"/>
        </w:rPr>
        <w:lastRenderedPageBreak/>
        <w:t xml:space="preserve">for two-person families also vary by age of the householder. If a family’s total income is less than the dollar value of the appropriate threshold, then that family and every individual in it </w:t>
      </w:r>
      <w:proofErr w:type="gramStart"/>
      <w:r>
        <w:rPr>
          <w:bCs/>
          <w:spacing w:val="-3"/>
          <w:sz w:val="22"/>
        </w:rPr>
        <w:t>are considered to be</w:t>
      </w:r>
      <w:proofErr w:type="gramEnd"/>
      <w:r>
        <w:rPr>
          <w:bCs/>
          <w:spacing w:val="-3"/>
          <w:sz w:val="22"/>
        </w:rPr>
        <w:t xml:space="preserve"> in poverty. If an unrelated individual’s total income is less than the appropriate threshold, then that individual </w:t>
      </w:r>
      <w:proofErr w:type="gramStart"/>
      <w:r>
        <w:rPr>
          <w:bCs/>
          <w:spacing w:val="-3"/>
          <w:sz w:val="22"/>
        </w:rPr>
        <w:t>is considered to be</w:t>
      </w:r>
      <w:proofErr w:type="gramEnd"/>
      <w:r>
        <w:rPr>
          <w:bCs/>
          <w:spacing w:val="-3"/>
          <w:sz w:val="22"/>
        </w:rPr>
        <w:t xml:space="preserve"> in poverty. To determine a person’s poverty status, one compares the person’s total family income in the last 12 months with the poverty threshold appropriate for that person’s family size and composition.  If the total income of that person’s family is less than the threshold appropriate for that family, then the person is considered “below the poverty level,” together with every member of his or her family. If a person is not living with anyone related by birth, marriage, or adoption, then the person’s own income is compared with his or her poverty threshold. The total number of people below the poverty level is the sum of people in families and the number of unrelated individuals with incomes in the last 12 months below the poverty threshold.</w:t>
      </w:r>
    </w:p>
    <w:p w14:paraId="040BCDC7" w14:textId="77777777" w:rsidR="00ED23E8" w:rsidRDefault="00ED23E8" w:rsidP="00AB169E">
      <w:pPr>
        <w:numPr>
          <w:ilvl w:val="0"/>
          <w:numId w:val="85"/>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Poverty status was determined for all people except institutionalized people, people in military group</w:t>
      </w:r>
      <w:r w:rsidR="00F10A22">
        <w:rPr>
          <w:spacing w:val="-3"/>
          <w:sz w:val="22"/>
        </w:rPr>
        <w:t xml:space="preserve"> quarters</w:t>
      </w:r>
      <w:r>
        <w:rPr>
          <w:spacing w:val="-3"/>
          <w:sz w:val="22"/>
        </w:rPr>
        <w:t>, people in college dormitories, and unrelated individuals under 15 years old. These groups were excluded from the numerator and denominator when calculating poverty rates.</w:t>
      </w:r>
    </w:p>
    <w:p w14:paraId="53E202AA" w14:textId="77777777" w:rsidR="00ED23E8" w:rsidRDefault="00ED23E8" w:rsidP="00AB169E">
      <w:pPr>
        <w:numPr>
          <w:ilvl w:val="0"/>
          <w:numId w:val="85"/>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Pr>
          <w:sz w:val="22"/>
          <w:szCs w:val="22"/>
        </w:rPr>
        <w:t>The data on income were asked of the population 15 years and older for the last 12 months. "Total income" is the sum of the amounts reported separately for wage or salary income; net self-employment income; interest, dividends, or net rental or royalty income or income from estates and trusts; Social Security or railroad retirement income; Supplemental Security Income (SSI); public assistance or welfare payments; retirement, survivor, or disability pensions; and all other income</w:t>
      </w:r>
      <w:r>
        <w:t>.</w:t>
      </w:r>
    </w:p>
    <w:p w14:paraId="208D1684" w14:textId="77777777" w:rsidR="00ED23E8" w:rsidRDefault="00ED23E8" w:rsidP="00AB169E">
      <w:pPr>
        <w:numPr>
          <w:ilvl w:val="0"/>
          <w:numId w:val="85"/>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Pr>
          <w:iCs/>
          <w:spacing w:val="-3"/>
          <w:sz w:val="22"/>
        </w:rPr>
        <w:t>Data are carried for Hoonah-Angoon Census Area, AK (02105), Skagway Municipality, AK (02230</w:t>
      </w:r>
      <w:proofErr w:type="gramStart"/>
      <w:r>
        <w:rPr>
          <w:iCs/>
          <w:spacing w:val="-3"/>
          <w:sz w:val="22"/>
        </w:rPr>
        <w:t xml:space="preserve">), </w:t>
      </w:r>
      <w:r>
        <w:rPr>
          <w:spacing w:val="-3"/>
          <w:sz w:val="22"/>
        </w:rPr>
        <w:t xml:space="preserve"> Prince</w:t>
      </w:r>
      <w:proofErr w:type="gramEnd"/>
      <w:r>
        <w:rPr>
          <w:spacing w:val="-3"/>
          <w:sz w:val="22"/>
        </w:rPr>
        <w:t xml:space="preserve"> of Wales-Hyder Census Area, AK (02198), Petersburg Census Area, AK (02195) and Wrangell City and Borough, AK (02275).</w:t>
      </w:r>
    </w:p>
    <w:p w14:paraId="5FA588DD" w14:textId="77777777" w:rsidR="001F14B8" w:rsidRPr="00ED23E8" w:rsidRDefault="00ED23E8" w:rsidP="00AB169E">
      <w:pPr>
        <w:numPr>
          <w:ilvl w:val="0"/>
          <w:numId w:val="85"/>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sidRPr="00ED23E8">
        <w:rPr>
          <w:spacing w:val="-3"/>
          <w:sz w:val="22"/>
        </w:rPr>
        <w:t>Data on the AHRF for Puerto Rico are from the 20</w:t>
      </w:r>
      <w:r w:rsidR="007935CA">
        <w:rPr>
          <w:spacing w:val="-3"/>
          <w:sz w:val="22"/>
        </w:rPr>
        <w:t>1</w:t>
      </w:r>
      <w:r w:rsidR="009E5F2B">
        <w:rPr>
          <w:spacing w:val="-3"/>
          <w:sz w:val="22"/>
        </w:rPr>
        <w:t>1</w:t>
      </w:r>
      <w:r w:rsidRPr="00ED23E8">
        <w:rPr>
          <w:spacing w:val="-3"/>
          <w:sz w:val="22"/>
        </w:rPr>
        <w:t>-201</w:t>
      </w:r>
      <w:r w:rsidR="009E5F2B">
        <w:rPr>
          <w:spacing w:val="-3"/>
          <w:sz w:val="22"/>
        </w:rPr>
        <w:t>5</w:t>
      </w:r>
      <w:r w:rsidR="00BC65F5">
        <w:rPr>
          <w:spacing w:val="-3"/>
          <w:sz w:val="22"/>
        </w:rPr>
        <w:t xml:space="preserve"> and 201</w:t>
      </w:r>
      <w:r w:rsidR="00564ACD">
        <w:rPr>
          <w:spacing w:val="-3"/>
          <w:sz w:val="22"/>
        </w:rPr>
        <w:t>5</w:t>
      </w:r>
      <w:r w:rsidR="00BC65F5">
        <w:rPr>
          <w:spacing w:val="-3"/>
          <w:sz w:val="22"/>
        </w:rPr>
        <w:t>-201</w:t>
      </w:r>
      <w:r w:rsidR="00564ACD">
        <w:rPr>
          <w:spacing w:val="-3"/>
          <w:sz w:val="22"/>
        </w:rPr>
        <w:t>9</w:t>
      </w:r>
      <w:r w:rsidRPr="00ED23E8">
        <w:rPr>
          <w:spacing w:val="-3"/>
          <w:sz w:val="22"/>
        </w:rPr>
        <w:t xml:space="preserve"> Puerto Rico Community Survey Summary File, U.S. Census Bureau.</w:t>
      </w:r>
      <w:r w:rsidR="001F14B8" w:rsidRPr="00ED23E8">
        <w:rPr>
          <w:spacing w:val="-3"/>
        </w:rPr>
        <w:tab/>
      </w:r>
      <w:r w:rsidR="001F14B8" w:rsidRPr="00ED23E8">
        <w:rPr>
          <w:spacing w:val="-3"/>
        </w:rPr>
        <w:tab/>
      </w:r>
      <w:r w:rsidR="001F14B8" w:rsidRPr="00ED23E8">
        <w:rPr>
          <w:spacing w:val="-3"/>
        </w:rPr>
        <w:tab/>
      </w:r>
      <w:r w:rsidR="001F14B8" w:rsidRPr="00ED23E8">
        <w:rPr>
          <w:spacing w:val="-3"/>
        </w:rPr>
        <w:tab/>
      </w:r>
      <w:r w:rsidR="003D14AD" w:rsidRPr="00ED23E8">
        <w:rPr>
          <w:spacing w:val="-3"/>
        </w:rPr>
        <w:t xml:space="preserve">  </w:t>
      </w:r>
    </w:p>
    <w:p w14:paraId="6C8067FD" w14:textId="77777777" w:rsidR="00272E78" w:rsidRDefault="00272E78" w:rsidP="005534B3">
      <w:pPr>
        <w:pStyle w:val="Heading3"/>
      </w:pPr>
    </w:p>
    <w:p w14:paraId="15224FB8" w14:textId="77777777" w:rsidR="00ED1E4A" w:rsidRPr="00B2400B" w:rsidRDefault="00ED1E4A" w:rsidP="00B2400B"/>
    <w:p w14:paraId="60591497" w14:textId="77777777" w:rsidR="001F14B8" w:rsidRDefault="001F14B8" w:rsidP="005534B3">
      <w:pPr>
        <w:pStyle w:val="Heading3"/>
      </w:pPr>
      <w:r>
        <w:tab/>
      </w:r>
      <w:bookmarkStart w:id="435" w:name="_Toc87511819"/>
      <w:bookmarkStart w:id="436" w:name="_Toc87512012"/>
      <w:bookmarkStart w:id="437" w:name="_Toc87512147"/>
      <w:bookmarkStart w:id="438" w:name="_Toc87512238"/>
      <w:bookmarkStart w:id="439" w:name="_Toc87512471"/>
      <w:bookmarkStart w:id="440" w:name="_Toc116098290"/>
      <w:bookmarkStart w:id="441" w:name="_Toc191894129"/>
      <w:r>
        <w:t>F-</w:t>
      </w:r>
      <w:r w:rsidR="00ED23E8">
        <w:t>9</w:t>
      </w:r>
      <w:r>
        <w:t>)</w:t>
      </w:r>
      <w:r>
        <w:tab/>
        <w:t>Ratio of Income to Poverty Level</w:t>
      </w:r>
      <w:bookmarkEnd w:id="435"/>
      <w:bookmarkEnd w:id="436"/>
      <w:bookmarkEnd w:id="437"/>
      <w:bookmarkEnd w:id="438"/>
      <w:bookmarkEnd w:id="439"/>
      <w:bookmarkEnd w:id="440"/>
      <w:bookmarkEnd w:id="441"/>
    </w:p>
    <w:p w14:paraId="5477E163" w14:textId="77777777" w:rsidR="001F14B8" w:rsidRDefault="001F14B8" w:rsidP="005534B3">
      <w:pPr>
        <w:tabs>
          <w:tab w:val="left" w:pos="-1440"/>
          <w:tab w:val="left" w:pos="-720"/>
          <w:tab w:val="left" w:pos="444"/>
          <w:tab w:val="left" w:pos="799"/>
          <w:tab w:val="left" w:pos="90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bCs/>
          <w:spacing w:val="-3"/>
        </w:rPr>
      </w:pPr>
    </w:p>
    <w:p w14:paraId="160E6876" w14:textId="77777777" w:rsidR="00DC3924" w:rsidRDefault="00DC3924" w:rsidP="00B311D0">
      <w:pPr>
        <w:tabs>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20"/>
        <w:jc w:val="both"/>
        <w:rPr>
          <w:spacing w:val="-3"/>
        </w:rPr>
      </w:pPr>
      <w:r>
        <w:rPr>
          <w:spacing w:val="-3"/>
        </w:rPr>
        <w:tab/>
      </w:r>
      <w:r>
        <w:rPr>
          <w:spacing w:val="-3"/>
        </w:rPr>
        <w:tab/>
      </w:r>
      <w:bookmarkStart w:id="442" w:name="UD58DB"/>
      <w:bookmarkEnd w:id="442"/>
      <w:r>
        <w:rPr>
          <w:spacing w:val="-3"/>
        </w:rPr>
        <w:t xml:space="preserve">The </w:t>
      </w:r>
      <w:bookmarkStart w:id="443" w:name="UD91H"/>
      <w:r w:rsidR="00BC65F5" w:rsidRPr="003D0380">
        <w:rPr>
          <w:b/>
        </w:rPr>
        <w:t>2011-2015 and 201</w:t>
      </w:r>
      <w:r w:rsidR="00564ACD">
        <w:rPr>
          <w:b/>
        </w:rPr>
        <w:t>5</w:t>
      </w:r>
      <w:r w:rsidR="00BC65F5" w:rsidRPr="003D0380">
        <w:rPr>
          <w:b/>
        </w:rPr>
        <w:t>-201</w:t>
      </w:r>
      <w:r w:rsidR="00564ACD">
        <w:rPr>
          <w:b/>
        </w:rPr>
        <w:t>9</w:t>
      </w:r>
      <w:r w:rsidR="00BC65F5">
        <w:rPr>
          <w:b/>
        </w:rPr>
        <w:t xml:space="preserve"> </w:t>
      </w:r>
      <w:r>
        <w:rPr>
          <w:b/>
          <w:bCs/>
          <w:spacing w:val="-3"/>
        </w:rPr>
        <w:t xml:space="preserve">Ratio of Income to Poverty Level </w:t>
      </w:r>
      <w:bookmarkEnd w:id="443"/>
      <w:r>
        <w:rPr>
          <w:spacing w:val="-3"/>
        </w:rPr>
        <w:t xml:space="preserve">data are from the </w:t>
      </w:r>
      <w:r w:rsidR="00BC65F5" w:rsidRPr="00BC65F5">
        <w:t>2011-2015 and 201</w:t>
      </w:r>
      <w:r w:rsidR="00564ACD">
        <w:t>5</w:t>
      </w:r>
      <w:r w:rsidR="00BC65F5" w:rsidRPr="00BC65F5">
        <w:t>-201</w:t>
      </w:r>
      <w:r w:rsidR="00564ACD">
        <w:t>9</w:t>
      </w:r>
      <w:r w:rsidR="00BC65F5">
        <w:rPr>
          <w:b/>
        </w:rPr>
        <w:t xml:space="preserve"> </w:t>
      </w:r>
      <w:r>
        <w:rPr>
          <w:spacing w:val="-3"/>
        </w:rPr>
        <w:t>American Community Survey (ACS) Summary File, U.S. Census Bureau.</w:t>
      </w:r>
      <w:r>
        <w:t xml:space="preserve"> </w:t>
      </w:r>
      <w:r w:rsidR="00B311D0" w:rsidRPr="00B311D0">
        <w:t xml:space="preserve">The ACS has an annual sample size of about 3.5 million addresses, with survey information collected nearly every day of the year. Data are pooled across a calendar year to produce estimates for that year. As a result, ACS estimates reflect data that have been collected over </w:t>
      </w:r>
      <w:proofErr w:type="gramStart"/>
      <w:r w:rsidR="00B311D0" w:rsidRPr="00B311D0">
        <w:t>a period of time</w:t>
      </w:r>
      <w:proofErr w:type="gramEnd"/>
      <w:r w:rsidR="00B311D0" w:rsidRPr="00B311D0">
        <w:t xml:space="preserve"> rather than for a single point in time as in the decennial census, which is conducted every 10 years and provides population counts as of April 1.</w:t>
      </w:r>
      <w:r w:rsidR="00F10A22">
        <w:t xml:space="preserve"> </w:t>
      </w:r>
      <w:r w:rsidR="00365977">
        <w:t>For</w:t>
      </w:r>
      <w:r>
        <w:t xml:space="preserve"> more information regarding definitions, user updates, </w:t>
      </w:r>
      <w:r w:rsidR="000553EA">
        <w:t xml:space="preserve">margins of error, </w:t>
      </w:r>
      <w:r>
        <w:t xml:space="preserve">and comparability, the Census website </w:t>
      </w:r>
      <w:hyperlink r:id="rId37" w:history="1">
        <w:r>
          <w:rPr>
            <w:rStyle w:val="Hyperlink"/>
          </w:rPr>
          <w:t>www.census.gov</w:t>
        </w:r>
      </w:hyperlink>
      <w:r>
        <w:t xml:space="preserve"> should be referenced.</w:t>
      </w:r>
    </w:p>
    <w:p w14:paraId="41CA3402" w14:textId="77777777" w:rsidR="00DC3924" w:rsidRDefault="00DC3924" w:rsidP="00DC392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053A12F6" w14:textId="77777777" w:rsidR="00851D2B" w:rsidRDefault="00DC3924" w:rsidP="00DC392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spacing w:val="-3"/>
          <w:sz w:val="22"/>
        </w:rPr>
      </w:pPr>
      <w:r>
        <w:rPr>
          <w:spacing w:val="-3"/>
        </w:rPr>
        <w:tab/>
      </w:r>
      <w:r>
        <w:rPr>
          <w:spacing w:val="-3"/>
        </w:rPr>
        <w:tab/>
      </w:r>
      <w:r>
        <w:rPr>
          <w:i/>
          <w:spacing w:val="-3"/>
          <w:sz w:val="22"/>
        </w:rPr>
        <w:t>Note:</w:t>
      </w:r>
      <w:r>
        <w:rPr>
          <w:i/>
          <w:spacing w:val="-3"/>
          <w:sz w:val="22"/>
        </w:rPr>
        <w:tab/>
      </w:r>
    </w:p>
    <w:p w14:paraId="1FF61FDE" w14:textId="77777777" w:rsidR="00DC3924" w:rsidRDefault="00DC3924" w:rsidP="00AB169E">
      <w:pPr>
        <w:numPr>
          <w:ilvl w:val="0"/>
          <w:numId w:val="86"/>
        </w:numPr>
        <w:tabs>
          <w:tab w:val="clear" w:pos="3602"/>
          <w:tab w:val="left" w:pos="-1440"/>
          <w:tab w:val="left" w:pos="-720"/>
          <w:tab w:val="left" w:pos="444"/>
          <w:tab w:val="left" w:pos="799"/>
          <w:tab w:val="left" w:pos="1243"/>
          <w:tab w:val="left" w:pos="1800"/>
          <w:tab w:val="left" w:pos="1996"/>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Cs/>
          <w:spacing w:val="-3"/>
          <w:sz w:val="22"/>
        </w:rPr>
      </w:pPr>
      <w:r>
        <w:rPr>
          <w:bCs/>
          <w:spacing w:val="-3"/>
          <w:sz w:val="22"/>
        </w:rPr>
        <w:lastRenderedPageBreak/>
        <w:t xml:space="preserve">Poverty statistics adhere to the standards specified by the Office of Management and Budget in Statistical Policy Directive 14. The Census Bureau uses a set of dollar value thresholds that vary by family size and composition to determine who is in poverty.  Further, poverty thresholds for people living alone or with nonrelatives (unrelated individuals) vary by age (under 65 years or 65 years and older). The poverty thresholds for two-person families also vary by age of the householder. If a family’s total income is less than the dollar value of the appropriate threshold, then that family and every individual in it </w:t>
      </w:r>
      <w:proofErr w:type="gramStart"/>
      <w:r>
        <w:rPr>
          <w:bCs/>
          <w:spacing w:val="-3"/>
          <w:sz w:val="22"/>
        </w:rPr>
        <w:t>are considered to be</w:t>
      </w:r>
      <w:proofErr w:type="gramEnd"/>
      <w:r>
        <w:rPr>
          <w:bCs/>
          <w:spacing w:val="-3"/>
          <w:sz w:val="22"/>
        </w:rPr>
        <w:t xml:space="preserve"> in poverty. If an unrelated individual’s total income is less than the appropriate threshold, then that individual </w:t>
      </w:r>
      <w:proofErr w:type="gramStart"/>
      <w:r>
        <w:rPr>
          <w:bCs/>
          <w:spacing w:val="-3"/>
          <w:sz w:val="22"/>
        </w:rPr>
        <w:t>is considered to be</w:t>
      </w:r>
      <w:proofErr w:type="gramEnd"/>
      <w:r>
        <w:rPr>
          <w:bCs/>
          <w:spacing w:val="-3"/>
          <w:sz w:val="22"/>
        </w:rPr>
        <w:t xml:space="preserve"> in poverty. To determine a person’s poverty status, one compares the person’s total family income in the last 12 months with the poverty threshold appropriate for that person’s family size and composition.  If the total income of that person’s family is less than the threshold appropriate for that family, then the person is considered “below the poverty level,” together with every member of his or her family. If a person is not living with anyone related by birth, marriage, or adoption, then the person’s own income is compared with his or her poverty threshold. The total number of people below the poverty level is the sum of people in families and the number of unrelated individuals with incomes in the last 12 months below the poverty threshold.</w:t>
      </w:r>
    </w:p>
    <w:p w14:paraId="4031397A" w14:textId="77777777" w:rsidR="00DC3924" w:rsidRDefault="00DC3924" w:rsidP="00AB169E">
      <w:pPr>
        <w:numPr>
          <w:ilvl w:val="0"/>
          <w:numId w:val="86"/>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Poverty status was determined for all people except institutionalized people, people in military group</w:t>
      </w:r>
      <w:r w:rsidR="00F10A22">
        <w:rPr>
          <w:spacing w:val="-3"/>
          <w:sz w:val="22"/>
        </w:rPr>
        <w:t xml:space="preserve"> quarters</w:t>
      </w:r>
      <w:r>
        <w:rPr>
          <w:spacing w:val="-3"/>
          <w:sz w:val="22"/>
        </w:rPr>
        <w:t>, people in college dormitories, and unrelated individuals under 15 years old. These groups were excluded from the numerator and denominator when calculating poverty rates.</w:t>
      </w:r>
    </w:p>
    <w:p w14:paraId="3B76CF25" w14:textId="77777777" w:rsidR="00DC3924" w:rsidRPr="00F4100C" w:rsidRDefault="00DC3924" w:rsidP="00AB169E">
      <w:pPr>
        <w:numPr>
          <w:ilvl w:val="0"/>
          <w:numId w:val="86"/>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sidRPr="009A0C98">
        <w:rPr>
          <w:sz w:val="22"/>
          <w:szCs w:val="22"/>
        </w:rPr>
        <w:t xml:space="preserve">The data on income were asked of the population 15 years and older for the last 12 months. "Total income" is the sum of the amounts reported separately for wage or salary income; net self-employment income; interest, dividends, or net rental or royalty income or income from estates and trusts; Social Security or </w:t>
      </w:r>
      <w:r w:rsidR="00A35CF3">
        <w:rPr>
          <w:sz w:val="22"/>
          <w:szCs w:val="22"/>
        </w:rPr>
        <w:t>R</w:t>
      </w:r>
      <w:r w:rsidRPr="009A0C98">
        <w:rPr>
          <w:sz w:val="22"/>
          <w:szCs w:val="22"/>
        </w:rPr>
        <w:t xml:space="preserve">ailroad </w:t>
      </w:r>
      <w:r w:rsidR="00A35CF3">
        <w:rPr>
          <w:sz w:val="22"/>
          <w:szCs w:val="22"/>
        </w:rPr>
        <w:t>R</w:t>
      </w:r>
      <w:r w:rsidRPr="009A0C98">
        <w:rPr>
          <w:sz w:val="22"/>
          <w:szCs w:val="22"/>
        </w:rPr>
        <w:t>etirement income; Supplemental Security Income (SSI); public assistance or welfare payments; retirement, survivor, or disability pensions; and all other income</w:t>
      </w:r>
      <w:r>
        <w:rPr>
          <w:szCs w:val="24"/>
        </w:rPr>
        <w:t>.</w:t>
      </w:r>
    </w:p>
    <w:p w14:paraId="57F57F67" w14:textId="77777777" w:rsidR="00DC3924" w:rsidRDefault="00DC3924" w:rsidP="00AB169E">
      <w:pPr>
        <w:numPr>
          <w:ilvl w:val="0"/>
          <w:numId w:val="86"/>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Pr>
          <w:iCs/>
          <w:spacing w:val="-3"/>
          <w:sz w:val="22"/>
        </w:rPr>
        <w:t>Data are carried for Hoonah-Angoon Census Area, AK (02105), Skagway Municipality, AK (02230</w:t>
      </w:r>
      <w:proofErr w:type="gramStart"/>
      <w:r>
        <w:rPr>
          <w:iCs/>
          <w:spacing w:val="-3"/>
          <w:sz w:val="22"/>
        </w:rPr>
        <w:t xml:space="preserve">), </w:t>
      </w:r>
      <w:r>
        <w:rPr>
          <w:spacing w:val="-3"/>
          <w:sz w:val="22"/>
        </w:rPr>
        <w:t xml:space="preserve"> Prince</w:t>
      </w:r>
      <w:proofErr w:type="gramEnd"/>
      <w:r>
        <w:rPr>
          <w:spacing w:val="-3"/>
          <w:sz w:val="22"/>
        </w:rPr>
        <w:t xml:space="preserve"> of Wales-Hyder Census Area, AK (02198), Petersburg Census Area, AK (02195) and Wrangell City and Borough, AK (02275).</w:t>
      </w:r>
    </w:p>
    <w:p w14:paraId="00257EC5" w14:textId="77777777" w:rsidR="00DC3924" w:rsidRPr="003F465D" w:rsidRDefault="00DC3924" w:rsidP="00AB169E">
      <w:pPr>
        <w:numPr>
          <w:ilvl w:val="0"/>
          <w:numId w:val="86"/>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spacing w:val="-3"/>
          <w:sz w:val="22"/>
        </w:rPr>
      </w:pPr>
      <w:r>
        <w:rPr>
          <w:spacing w:val="-3"/>
          <w:sz w:val="22"/>
        </w:rPr>
        <w:t xml:space="preserve">Data on the </w:t>
      </w:r>
      <w:r w:rsidR="00727820">
        <w:rPr>
          <w:spacing w:val="-3"/>
          <w:sz w:val="22"/>
        </w:rPr>
        <w:t>AHRF</w:t>
      </w:r>
      <w:r>
        <w:rPr>
          <w:spacing w:val="-3"/>
          <w:sz w:val="22"/>
        </w:rPr>
        <w:t xml:space="preserve"> for Puerto Rico are from the 20</w:t>
      </w:r>
      <w:r w:rsidR="00AC156B">
        <w:rPr>
          <w:spacing w:val="-3"/>
          <w:sz w:val="22"/>
        </w:rPr>
        <w:t>11</w:t>
      </w:r>
      <w:r>
        <w:rPr>
          <w:spacing w:val="-3"/>
          <w:sz w:val="22"/>
        </w:rPr>
        <w:t>-20</w:t>
      </w:r>
      <w:r w:rsidR="00272E78">
        <w:rPr>
          <w:spacing w:val="-3"/>
          <w:sz w:val="22"/>
        </w:rPr>
        <w:t>1</w:t>
      </w:r>
      <w:r w:rsidR="00AC156B">
        <w:rPr>
          <w:spacing w:val="-3"/>
          <w:sz w:val="22"/>
        </w:rPr>
        <w:t>5</w:t>
      </w:r>
      <w:r>
        <w:rPr>
          <w:spacing w:val="-3"/>
          <w:sz w:val="22"/>
        </w:rPr>
        <w:t xml:space="preserve"> </w:t>
      </w:r>
      <w:r w:rsidR="009230BE">
        <w:rPr>
          <w:spacing w:val="-3"/>
          <w:sz w:val="22"/>
        </w:rPr>
        <w:t>and 20</w:t>
      </w:r>
      <w:r w:rsidR="007935CA">
        <w:rPr>
          <w:spacing w:val="-3"/>
          <w:sz w:val="22"/>
        </w:rPr>
        <w:t>1</w:t>
      </w:r>
      <w:r w:rsidR="00DA5701">
        <w:rPr>
          <w:spacing w:val="-3"/>
          <w:sz w:val="22"/>
        </w:rPr>
        <w:t>5</w:t>
      </w:r>
      <w:r w:rsidR="009230BE">
        <w:rPr>
          <w:spacing w:val="-3"/>
          <w:sz w:val="22"/>
        </w:rPr>
        <w:t>-201</w:t>
      </w:r>
      <w:r w:rsidR="00DA5701">
        <w:rPr>
          <w:spacing w:val="-3"/>
          <w:sz w:val="22"/>
        </w:rPr>
        <w:t>9</w:t>
      </w:r>
      <w:r w:rsidR="009230BE">
        <w:rPr>
          <w:spacing w:val="-3"/>
          <w:sz w:val="22"/>
        </w:rPr>
        <w:t xml:space="preserve"> </w:t>
      </w:r>
      <w:r>
        <w:rPr>
          <w:spacing w:val="-3"/>
          <w:sz w:val="22"/>
        </w:rPr>
        <w:t>Puerto Rico Community Survey Summary File, U.S. Census Bureau.</w:t>
      </w:r>
    </w:p>
    <w:p w14:paraId="397CF1B5" w14:textId="77777777" w:rsidR="001F14B8" w:rsidRDefault="001F14B8" w:rsidP="009230B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3"/>
          <w:sz w:val="22"/>
        </w:rPr>
      </w:pPr>
    </w:p>
    <w:p w14:paraId="095171B1" w14:textId="77777777" w:rsidR="00B2400B" w:rsidRDefault="00B2400B" w:rsidP="009230B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3"/>
          <w:sz w:val="22"/>
        </w:rPr>
      </w:pPr>
    </w:p>
    <w:p w14:paraId="1483595D" w14:textId="77777777" w:rsidR="001F14B8" w:rsidRDefault="001F14B8" w:rsidP="005534B3">
      <w:pPr>
        <w:pStyle w:val="Heading3"/>
      </w:pPr>
      <w:r>
        <w:tab/>
      </w:r>
      <w:r w:rsidR="003261E1">
        <w:fldChar w:fldCharType="begin"/>
      </w:r>
      <w:r>
        <w:instrText xml:space="preserve">PRIVATE </w:instrText>
      </w:r>
      <w:r w:rsidR="003261E1">
        <w:fldChar w:fldCharType="end"/>
      </w:r>
      <w:bookmarkStart w:id="444" w:name="_Toc87511820"/>
      <w:bookmarkStart w:id="445" w:name="_Toc87512013"/>
      <w:bookmarkStart w:id="446" w:name="_Toc87512148"/>
      <w:bookmarkStart w:id="447" w:name="_Toc87512239"/>
      <w:bookmarkStart w:id="448" w:name="_Toc87512472"/>
      <w:bookmarkStart w:id="449" w:name="_Toc116098291"/>
      <w:bookmarkStart w:id="450" w:name="_Toc191894130"/>
      <w:r>
        <w:t>F-</w:t>
      </w:r>
      <w:r w:rsidR="009230BE">
        <w:t>10</w:t>
      </w:r>
      <w:r>
        <w:t>)</w:t>
      </w:r>
      <w:r>
        <w:tab/>
        <w:t>Median Family Income</w:t>
      </w:r>
      <w:bookmarkEnd w:id="444"/>
      <w:bookmarkEnd w:id="445"/>
      <w:bookmarkEnd w:id="446"/>
      <w:bookmarkEnd w:id="447"/>
      <w:bookmarkEnd w:id="448"/>
      <w:bookmarkEnd w:id="449"/>
      <w:bookmarkEnd w:id="450"/>
    </w:p>
    <w:p w14:paraId="0E07F1E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61D79F01" w14:textId="77777777" w:rsidR="00867057" w:rsidRDefault="00BC65F5" w:rsidP="00867057">
      <w:pPr>
        <w:tabs>
          <w:tab w:val="left" w:pos="810"/>
          <w:tab w:val="left" w:pos="1260"/>
          <w:tab w:val="left" w:pos="1350"/>
          <w:tab w:val="left" w:pos="1440"/>
          <w:tab w:val="left" w:pos="1530"/>
          <w:tab w:val="left" w:pos="1620"/>
        </w:tabs>
        <w:ind w:left="444" w:firstLine="366"/>
      </w:pPr>
      <w:bookmarkStart w:id="451" w:name="UD58CA"/>
      <w:bookmarkStart w:id="452" w:name="UD91E"/>
      <w:bookmarkEnd w:id="451"/>
      <w:r w:rsidRPr="003D0380">
        <w:rPr>
          <w:b/>
        </w:rPr>
        <w:t>2011-2015 and 201</w:t>
      </w:r>
      <w:r w:rsidR="00DA5701">
        <w:rPr>
          <w:b/>
        </w:rPr>
        <w:t>5</w:t>
      </w:r>
      <w:r w:rsidRPr="003D0380">
        <w:rPr>
          <w:b/>
        </w:rPr>
        <w:t>-201</w:t>
      </w:r>
      <w:r w:rsidR="00DA5701">
        <w:rPr>
          <w:b/>
        </w:rPr>
        <w:t>9</w:t>
      </w:r>
      <w:r>
        <w:rPr>
          <w:b/>
        </w:rPr>
        <w:t xml:space="preserve"> </w:t>
      </w:r>
      <w:r w:rsidR="00867057">
        <w:rPr>
          <w:b/>
          <w:bCs/>
        </w:rPr>
        <w:t xml:space="preserve">Median Family Income </w:t>
      </w:r>
      <w:bookmarkEnd w:id="452"/>
      <w:r w:rsidR="00867057">
        <w:t xml:space="preserve">data are from </w:t>
      </w:r>
      <w:r w:rsidR="00867057">
        <w:rPr>
          <w:spacing w:val="-3"/>
        </w:rPr>
        <w:t xml:space="preserve">the </w:t>
      </w:r>
      <w:r w:rsidRPr="00BC65F5">
        <w:t>2011-2015 and 201</w:t>
      </w:r>
      <w:r w:rsidR="00DA5701">
        <w:t>5</w:t>
      </w:r>
      <w:r w:rsidRPr="00BC65F5">
        <w:t>-201</w:t>
      </w:r>
      <w:r w:rsidR="00DA5701">
        <w:t>9</w:t>
      </w:r>
      <w:r w:rsidR="009230BE">
        <w:rPr>
          <w:spacing w:val="-3"/>
        </w:rPr>
        <w:t xml:space="preserve"> </w:t>
      </w:r>
      <w:r w:rsidR="00867057">
        <w:rPr>
          <w:spacing w:val="-3"/>
        </w:rPr>
        <w:t xml:space="preserve">American Community Survey (ACS) Summary File, U.S. Census Bureau. </w:t>
      </w:r>
      <w:r w:rsidR="00B311D0" w:rsidRPr="00B311D0">
        <w:t xml:space="preserve">The ACS has an annual sample size of about 3.5 million addresses, with survey information collected nearly every day of the year. Data are pooled across a calendar year to produce estimates for that year. As a result, ACS estimates reflect data that have been collected over </w:t>
      </w:r>
      <w:proofErr w:type="gramStart"/>
      <w:r w:rsidR="00B311D0" w:rsidRPr="00B311D0">
        <w:t>a period of time</w:t>
      </w:r>
      <w:proofErr w:type="gramEnd"/>
      <w:r w:rsidR="00B311D0" w:rsidRPr="00B311D0">
        <w:t xml:space="preserve"> rather than for a single point in time as in the decennial census, which is conducted every 10 years and provides population counts as of April 1</w:t>
      </w:r>
      <w:r w:rsidR="00F10A22" w:rsidRPr="00F10A22">
        <w:t>.</w:t>
      </w:r>
      <w:r w:rsidR="00365977">
        <w:t xml:space="preserve"> For</w:t>
      </w:r>
      <w:r w:rsidR="00867057">
        <w:t xml:space="preserve"> more </w:t>
      </w:r>
      <w:r w:rsidR="00867057">
        <w:lastRenderedPageBreak/>
        <w:t xml:space="preserve">information regarding definitions, user updates, </w:t>
      </w:r>
      <w:r w:rsidR="00E42235">
        <w:t xml:space="preserve">margins of error, </w:t>
      </w:r>
      <w:r w:rsidR="00867057">
        <w:t xml:space="preserve">and comparability, the Census website </w:t>
      </w:r>
      <w:hyperlink r:id="rId38" w:history="1">
        <w:r w:rsidR="00867057">
          <w:rPr>
            <w:rStyle w:val="Hyperlink"/>
          </w:rPr>
          <w:t>www.census.gov</w:t>
        </w:r>
      </w:hyperlink>
      <w:r w:rsidR="00867057">
        <w:t xml:space="preserve"> should be referenced.</w:t>
      </w:r>
    </w:p>
    <w:p w14:paraId="27FBC7C6" w14:textId="77777777" w:rsidR="00867057" w:rsidRDefault="00867057" w:rsidP="00867057">
      <w:pPr>
        <w:pStyle w:val="Normal11pt"/>
        <w:rPr>
          <w:iCs w:val="0"/>
        </w:rPr>
      </w:pPr>
    </w:p>
    <w:p w14:paraId="012BCBAE" w14:textId="77777777" w:rsidR="00851D2B" w:rsidRDefault="00FA722A" w:rsidP="00FA722A">
      <w:pPr>
        <w:pStyle w:val="Normal11pt"/>
        <w:tabs>
          <w:tab w:val="clear" w:pos="1612"/>
          <w:tab w:val="clear" w:pos="1996"/>
          <w:tab w:val="left" w:pos="1080"/>
          <w:tab w:val="left" w:pos="1350"/>
          <w:tab w:val="left" w:pos="1620"/>
          <w:tab w:val="left" w:pos="1980"/>
        </w:tabs>
        <w:ind w:left="1980" w:hanging="1980"/>
        <w:rPr>
          <w:i/>
        </w:rPr>
      </w:pPr>
      <w:r>
        <w:rPr>
          <w:i/>
        </w:rPr>
        <w:tab/>
      </w:r>
      <w:r>
        <w:rPr>
          <w:i/>
        </w:rPr>
        <w:tab/>
      </w:r>
      <w:r w:rsidR="00867057">
        <w:rPr>
          <w:i/>
        </w:rPr>
        <w:t>Note:</w:t>
      </w:r>
      <w:r w:rsidR="00867057">
        <w:rPr>
          <w:i/>
        </w:rPr>
        <w:tab/>
      </w:r>
      <w:r>
        <w:rPr>
          <w:i/>
        </w:rPr>
        <w:tab/>
      </w:r>
    </w:p>
    <w:p w14:paraId="08317009" w14:textId="77777777" w:rsidR="00867057" w:rsidRDefault="00867057" w:rsidP="00AB169E">
      <w:pPr>
        <w:pStyle w:val="Normal11pt"/>
        <w:numPr>
          <w:ilvl w:val="0"/>
          <w:numId w:val="87"/>
        </w:numPr>
        <w:tabs>
          <w:tab w:val="clear" w:pos="1612"/>
          <w:tab w:val="clear" w:pos="1996"/>
          <w:tab w:val="left" w:pos="1080"/>
          <w:tab w:val="left" w:pos="1350"/>
          <w:tab w:val="left" w:pos="1800"/>
          <w:tab w:val="left" w:pos="1980"/>
        </w:tabs>
        <w:ind w:left="1800" w:hanging="540"/>
      </w:pPr>
      <w:r>
        <w:t>A family consists of a householder and one or more other people living in the same household who are related to the householder by birth, marriage, or adoption.  All people in the household who are related to the householder are regarded as members of his or her family.</w:t>
      </w:r>
    </w:p>
    <w:p w14:paraId="6BA3C7FC" w14:textId="77777777" w:rsidR="00867057" w:rsidRPr="00FA722A" w:rsidRDefault="00867057" w:rsidP="00AB169E">
      <w:pPr>
        <w:pStyle w:val="Normal11pt"/>
        <w:numPr>
          <w:ilvl w:val="0"/>
          <w:numId w:val="87"/>
        </w:numPr>
        <w:tabs>
          <w:tab w:val="clear" w:pos="799"/>
          <w:tab w:val="clear" w:pos="1243"/>
          <w:tab w:val="clear" w:pos="1612"/>
          <w:tab w:val="clear" w:pos="1996"/>
          <w:tab w:val="left" w:pos="1080"/>
          <w:tab w:val="left" w:pos="1350"/>
          <w:tab w:val="left" w:pos="1800"/>
          <w:tab w:val="left" w:pos="1980"/>
        </w:tabs>
        <w:ind w:left="1800" w:hanging="540"/>
        <w:rPr>
          <w:spacing w:val="0"/>
          <w:szCs w:val="24"/>
        </w:rPr>
      </w:pPr>
      <w:r w:rsidRPr="00FA722A">
        <w:rPr>
          <w:spacing w:val="0"/>
          <w:szCs w:val="24"/>
        </w:rPr>
        <w:t xml:space="preserve">The data on income were asked of the population 15 years and older for the last 12 months. The median divides the income distribution into two equal parts: one-half of the cases </w:t>
      </w:r>
      <w:r w:rsidR="00ED1E4A">
        <w:rPr>
          <w:spacing w:val="0"/>
          <w:szCs w:val="24"/>
        </w:rPr>
        <w:t xml:space="preserve">falling </w:t>
      </w:r>
      <w:r w:rsidRPr="00FA722A">
        <w:rPr>
          <w:spacing w:val="0"/>
          <w:szCs w:val="24"/>
        </w:rPr>
        <w:t>below the median income and one-half above</w:t>
      </w:r>
      <w:r w:rsidR="00ED1E4A">
        <w:rPr>
          <w:spacing w:val="0"/>
          <w:szCs w:val="24"/>
        </w:rPr>
        <w:t xml:space="preserve"> the median</w:t>
      </w:r>
      <w:r w:rsidRPr="00FA722A">
        <w:rPr>
          <w:spacing w:val="0"/>
          <w:szCs w:val="24"/>
        </w:rPr>
        <w:t>.  For families, the median income is based on the distribution of the total number of families including those with no income.</w:t>
      </w:r>
    </w:p>
    <w:p w14:paraId="053BF52A" w14:textId="77777777" w:rsidR="00867057" w:rsidRPr="00FA722A" w:rsidRDefault="00867057" w:rsidP="00AB169E">
      <w:pPr>
        <w:pStyle w:val="Normal11pt"/>
        <w:numPr>
          <w:ilvl w:val="0"/>
          <w:numId w:val="87"/>
        </w:numPr>
        <w:tabs>
          <w:tab w:val="clear" w:pos="799"/>
          <w:tab w:val="clear" w:pos="1243"/>
          <w:tab w:val="clear" w:pos="1612"/>
          <w:tab w:val="clear" w:pos="1996"/>
          <w:tab w:val="left" w:pos="1080"/>
          <w:tab w:val="left" w:pos="1350"/>
          <w:tab w:val="left" w:pos="1800"/>
          <w:tab w:val="left" w:pos="1980"/>
        </w:tabs>
        <w:ind w:left="1800" w:hanging="540"/>
        <w:rPr>
          <w:spacing w:val="0"/>
          <w:szCs w:val="24"/>
        </w:rPr>
      </w:pPr>
      <w:r w:rsidRPr="00FA722A">
        <w:rPr>
          <w:iCs w:val="0"/>
        </w:rPr>
        <w:t>Data are carried for Hoonah-Angoon Census Area, AK (02105), Skagway Municipality, AK (02230</w:t>
      </w:r>
      <w:proofErr w:type="gramStart"/>
      <w:r w:rsidRPr="00FA722A">
        <w:rPr>
          <w:iCs w:val="0"/>
        </w:rPr>
        <w:t xml:space="preserve">), </w:t>
      </w:r>
      <w:r w:rsidRPr="00FA722A">
        <w:t xml:space="preserve"> Prince</w:t>
      </w:r>
      <w:proofErr w:type="gramEnd"/>
      <w:r w:rsidRPr="00FA722A">
        <w:t xml:space="preserve"> of Wales-Hyder Census Area, AK (02198), Petersburg Census Area, AK (02195) and Wrangell City and Borough, AK (02275).</w:t>
      </w:r>
    </w:p>
    <w:p w14:paraId="6839099F" w14:textId="77777777" w:rsidR="00DC3924" w:rsidRPr="00FA722A" w:rsidRDefault="00867057" w:rsidP="00AB169E">
      <w:pPr>
        <w:pStyle w:val="Normal11pt"/>
        <w:numPr>
          <w:ilvl w:val="0"/>
          <w:numId w:val="87"/>
        </w:numPr>
        <w:tabs>
          <w:tab w:val="clear" w:pos="799"/>
          <w:tab w:val="clear" w:pos="1243"/>
          <w:tab w:val="clear" w:pos="1612"/>
          <w:tab w:val="clear" w:pos="1996"/>
          <w:tab w:val="left" w:pos="1080"/>
          <w:tab w:val="left" w:pos="1350"/>
          <w:tab w:val="left" w:pos="1800"/>
          <w:tab w:val="left" w:pos="1980"/>
        </w:tabs>
        <w:ind w:left="1800" w:hanging="540"/>
      </w:pPr>
      <w:r w:rsidRPr="00FA722A">
        <w:rPr>
          <w:spacing w:val="0"/>
          <w:szCs w:val="24"/>
        </w:rPr>
        <w:t xml:space="preserve">Data on the </w:t>
      </w:r>
      <w:r w:rsidR="00727820" w:rsidRPr="00FA722A">
        <w:rPr>
          <w:spacing w:val="0"/>
          <w:szCs w:val="24"/>
        </w:rPr>
        <w:t>AHRF</w:t>
      </w:r>
      <w:r w:rsidRPr="00FA722A">
        <w:rPr>
          <w:spacing w:val="0"/>
          <w:szCs w:val="24"/>
        </w:rPr>
        <w:t xml:space="preserve"> for Puerto Rico </w:t>
      </w:r>
      <w:r w:rsidRPr="00FA722A">
        <w:t xml:space="preserve">are from the </w:t>
      </w:r>
      <w:r w:rsidR="00BC65F5" w:rsidRPr="00BC65F5">
        <w:t>2011-2015 and 201</w:t>
      </w:r>
      <w:r w:rsidR="00DA5701">
        <w:t>5</w:t>
      </w:r>
      <w:r w:rsidR="00BC65F5" w:rsidRPr="00BC65F5">
        <w:t>-201</w:t>
      </w:r>
      <w:r w:rsidR="00DA5701">
        <w:t>9</w:t>
      </w:r>
      <w:r w:rsidR="00BC65F5">
        <w:rPr>
          <w:b/>
        </w:rPr>
        <w:t xml:space="preserve"> </w:t>
      </w:r>
      <w:r w:rsidRPr="00FA722A">
        <w:t>Puerto Rico Community Survey Summary File, U.S. Census Bureau</w:t>
      </w:r>
      <w:r w:rsidRPr="00FA722A">
        <w:rPr>
          <w:spacing w:val="0"/>
          <w:szCs w:val="24"/>
        </w:rPr>
        <w:t>.</w:t>
      </w:r>
    </w:p>
    <w:p w14:paraId="6F330FE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bookmarkStart w:id="453" w:name="UD58C"/>
      <w:bookmarkEnd w:id="453"/>
    </w:p>
    <w:p w14:paraId="14F5BD0E" w14:textId="77777777" w:rsidR="001F14B8" w:rsidRDefault="001F14B8" w:rsidP="002E140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
          <w:spacing w:val="-3"/>
        </w:rPr>
      </w:pPr>
      <w:r>
        <w:rPr>
          <w:spacing w:val="-3"/>
        </w:rPr>
        <w:tab/>
      </w:r>
      <w:r>
        <w:rPr>
          <w:b/>
          <w:spacing w:val="-3"/>
        </w:rPr>
        <w:tab/>
      </w:r>
      <w:r>
        <w:rPr>
          <w:b/>
          <w:spacing w:val="-3"/>
        </w:rPr>
        <w:tab/>
      </w:r>
      <w:r>
        <w:rPr>
          <w:b/>
          <w:spacing w:val="-3"/>
        </w:rPr>
        <w:tab/>
      </w:r>
    </w:p>
    <w:p w14:paraId="3262751D" w14:textId="77777777" w:rsidR="001F14B8" w:rsidRDefault="003261E1" w:rsidP="005534B3">
      <w:pPr>
        <w:pStyle w:val="Heading3"/>
        <w:tabs>
          <w:tab w:val="left" w:pos="1440"/>
        </w:tabs>
        <w:ind w:firstLine="720"/>
      </w:pPr>
      <w:r>
        <w:fldChar w:fldCharType="begin"/>
      </w:r>
      <w:r w:rsidR="001F14B8">
        <w:instrText xml:space="preserve">PRIVATE </w:instrText>
      </w:r>
      <w:r>
        <w:fldChar w:fldCharType="end"/>
      </w:r>
      <w:bookmarkStart w:id="454" w:name="_Toc87511821"/>
      <w:bookmarkStart w:id="455" w:name="_Toc87512014"/>
      <w:bookmarkStart w:id="456" w:name="_Toc87512149"/>
      <w:bookmarkStart w:id="457" w:name="_Toc87512240"/>
      <w:bookmarkStart w:id="458" w:name="_Toc87512473"/>
      <w:bookmarkStart w:id="459" w:name="_Toc116098292"/>
      <w:bookmarkStart w:id="460" w:name="_Toc191894131"/>
      <w:r w:rsidR="001F14B8">
        <w:t>F-1</w:t>
      </w:r>
      <w:r w:rsidR="009230BE">
        <w:t>1</w:t>
      </w:r>
      <w:r w:rsidR="001F14B8">
        <w:t>)</w:t>
      </w:r>
      <w:r w:rsidR="001F14B8">
        <w:tab/>
        <w:t>Household Income</w:t>
      </w:r>
      <w:bookmarkEnd w:id="454"/>
      <w:bookmarkEnd w:id="455"/>
      <w:bookmarkEnd w:id="456"/>
      <w:bookmarkEnd w:id="457"/>
      <w:bookmarkEnd w:id="458"/>
      <w:bookmarkEnd w:id="459"/>
      <w:bookmarkEnd w:id="460"/>
    </w:p>
    <w:p w14:paraId="0633A7C4" w14:textId="77777777" w:rsidR="00264314" w:rsidRDefault="00264314" w:rsidP="00264314"/>
    <w:p w14:paraId="06B7AF99" w14:textId="77777777" w:rsidR="00264314" w:rsidRDefault="00BC65F5" w:rsidP="00FE7350">
      <w:pPr>
        <w:tabs>
          <w:tab w:val="left" w:pos="810"/>
          <w:tab w:val="left" w:pos="1260"/>
          <w:tab w:val="left" w:pos="1350"/>
          <w:tab w:val="left" w:pos="1440"/>
          <w:tab w:val="left" w:pos="1530"/>
          <w:tab w:val="left" w:pos="1620"/>
        </w:tabs>
        <w:ind w:left="444" w:firstLine="366"/>
        <w:jc w:val="both"/>
      </w:pPr>
      <w:bookmarkStart w:id="461" w:name="UD58AB"/>
      <w:bookmarkStart w:id="462" w:name="UD91D"/>
      <w:bookmarkEnd w:id="461"/>
      <w:r w:rsidRPr="003D0380">
        <w:rPr>
          <w:b/>
        </w:rPr>
        <w:t>2011-2015 and 201</w:t>
      </w:r>
      <w:r w:rsidR="00DA5701">
        <w:rPr>
          <w:b/>
        </w:rPr>
        <w:t>5</w:t>
      </w:r>
      <w:r w:rsidRPr="003D0380">
        <w:rPr>
          <w:b/>
        </w:rPr>
        <w:t>-201</w:t>
      </w:r>
      <w:r w:rsidR="00DA5701">
        <w:rPr>
          <w:b/>
        </w:rPr>
        <w:t>9</w:t>
      </w:r>
      <w:r>
        <w:rPr>
          <w:b/>
        </w:rPr>
        <w:t xml:space="preserve"> </w:t>
      </w:r>
      <w:r w:rsidR="00264314">
        <w:rPr>
          <w:b/>
          <w:bCs/>
        </w:rPr>
        <w:t xml:space="preserve">Household Income </w:t>
      </w:r>
      <w:r w:rsidR="00264314" w:rsidRPr="00C31D77">
        <w:rPr>
          <w:bCs/>
        </w:rPr>
        <w:t>and</w:t>
      </w:r>
      <w:r w:rsidR="00264314">
        <w:rPr>
          <w:b/>
          <w:bCs/>
        </w:rPr>
        <w:t xml:space="preserve"> Median Household Income </w:t>
      </w:r>
      <w:bookmarkEnd w:id="462"/>
      <w:r w:rsidR="00264314">
        <w:t xml:space="preserve">data are from </w:t>
      </w:r>
      <w:r w:rsidR="00264314">
        <w:rPr>
          <w:spacing w:val="-3"/>
        </w:rPr>
        <w:t xml:space="preserve">the </w:t>
      </w:r>
      <w:r w:rsidRPr="00BC65F5">
        <w:t>2011-2015 and 201</w:t>
      </w:r>
      <w:r w:rsidR="00DA5701">
        <w:t>5</w:t>
      </w:r>
      <w:r w:rsidRPr="00BC65F5">
        <w:t>-201</w:t>
      </w:r>
      <w:r w:rsidR="00DA5701">
        <w:t>9</w:t>
      </w:r>
      <w:r>
        <w:rPr>
          <w:b/>
        </w:rPr>
        <w:t xml:space="preserve"> </w:t>
      </w:r>
      <w:r w:rsidR="00264314">
        <w:rPr>
          <w:spacing w:val="-3"/>
        </w:rPr>
        <w:t>American Community Survey (ACS) Summary File, U.S. Census Bureau.</w:t>
      </w:r>
      <w:r w:rsidR="00264314">
        <w:t xml:space="preserve"> </w:t>
      </w:r>
      <w:r w:rsidR="00B311D0" w:rsidRPr="00B311D0">
        <w:t xml:space="preserve">The ACS has an annual sample size of about 3.5 million addresses, with survey information collected nearly every day of the year. Data are pooled across a calendar year to produce estimates for that year. As a result, ACS estimates reflect data that have been collected over </w:t>
      </w:r>
      <w:proofErr w:type="gramStart"/>
      <w:r w:rsidR="00B311D0" w:rsidRPr="00B311D0">
        <w:t>a period of time</w:t>
      </w:r>
      <w:proofErr w:type="gramEnd"/>
      <w:r w:rsidR="00B311D0" w:rsidRPr="00B311D0">
        <w:t xml:space="preserve"> rather than for a single point in time as in the decennial census, which is conducted every 10 years and provides population counts as of April 1</w:t>
      </w:r>
      <w:r w:rsidR="00F10A22" w:rsidRPr="00F10A22">
        <w:t>.</w:t>
      </w:r>
      <w:r w:rsidR="00365977">
        <w:t xml:space="preserve"> For</w:t>
      </w:r>
      <w:r w:rsidR="00264314">
        <w:t xml:space="preserve"> more information regarding definitions, user updates,</w:t>
      </w:r>
      <w:r w:rsidR="00FF1908">
        <w:t xml:space="preserve"> margins of error, </w:t>
      </w:r>
      <w:r w:rsidR="00264314">
        <w:t xml:space="preserve">and comparability, the Census website </w:t>
      </w:r>
      <w:hyperlink r:id="rId39" w:history="1">
        <w:r w:rsidR="00264314">
          <w:rPr>
            <w:rStyle w:val="Hyperlink"/>
          </w:rPr>
          <w:t>www.census.gov</w:t>
        </w:r>
      </w:hyperlink>
      <w:r w:rsidR="00264314">
        <w:t xml:space="preserve"> should be referenced.</w:t>
      </w:r>
    </w:p>
    <w:p w14:paraId="4FD82632" w14:textId="77777777" w:rsidR="004874A6" w:rsidRDefault="004874A6" w:rsidP="00B127E3">
      <w:pPr>
        <w:pStyle w:val="Normal11pt"/>
        <w:ind w:left="0" w:firstLine="0"/>
        <w:rPr>
          <w:iCs w:val="0"/>
        </w:rPr>
      </w:pPr>
    </w:p>
    <w:p w14:paraId="323E2D0C" w14:textId="77777777" w:rsidR="00851D2B" w:rsidRDefault="00FA722A" w:rsidP="00FA722A">
      <w:pPr>
        <w:pStyle w:val="Normal11pt"/>
        <w:tabs>
          <w:tab w:val="clear" w:pos="1612"/>
          <w:tab w:val="clear" w:pos="1996"/>
          <w:tab w:val="left" w:pos="1080"/>
          <w:tab w:val="left" w:pos="1350"/>
          <w:tab w:val="left" w:pos="1980"/>
        </w:tabs>
        <w:ind w:left="1980" w:hanging="1612"/>
        <w:rPr>
          <w:i/>
        </w:rPr>
      </w:pPr>
      <w:r>
        <w:rPr>
          <w:i/>
        </w:rPr>
        <w:t xml:space="preserve">         </w:t>
      </w:r>
      <w:r w:rsidR="00264314">
        <w:rPr>
          <w:i/>
        </w:rPr>
        <w:t>Note:</w:t>
      </w:r>
      <w:r w:rsidR="00264314">
        <w:rPr>
          <w:i/>
        </w:rPr>
        <w:tab/>
      </w:r>
      <w:r>
        <w:rPr>
          <w:i/>
        </w:rPr>
        <w:t xml:space="preserve"> </w:t>
      </w:r>
    </w:p>
    <w:p w14:paraId="1652F9E2" w14:textId="77777777" w:rsidR="00264314" w:rsidRDefault="00264314" w:rsidP="00AB169E">
      <w:pPr>
        <w:pStyle w:val="Normal11pt"/>
        <w:numPr>
          <w:ilvl w:val="0"/>
          <w:numId w:val="88"/>
        </w:numPr>
        <w:tabs>
          <w:tab w:val="clear" w:pos="799"/>
          <w:tab w:val="clear" w:pos="1612"/>
          <w:tab w:val="clear" w:pos="1996"/>
          <w:tab w:val="left" w:pos="1080"/>
          <w:tab w:val="left" w:pos="1350"/>
          <w:tab w:val="left" w:pos="1800"/>
        </w:tabs>
        <w:ind w:left="1800" w:hanging="540"/>
      </w:pPr>
      <w:r>
        <w:t xml:space="preserve">A household includes </w:t>
      </w:r>
      <w:proofErr w:type="gramStart"/>
      <w:r>
        <w:t>all of</w:t>
      </w:r>
      <w:proofErr w:type="gramEnd"/>
      <w:r>
        <w:t xml:space="preserve"> the people who occupy a hou</w:t>
      </w:r>
      <w:r w:rsidR="00FA722A">
        <w:t xml:space="preserve">sing unit. People not living in </w:t>
      </w:r>
      <w:r>
        <w:t>households are classified as living in group quarters.</w:t>
      </w:r>
    </w:p>
    <w:p w14:paraId="08490263" w14:textId="77777777" w:rsidR="00264314" w:rsidRDefault="00264314" w:rsidP="00AB169E">
      <w:pPr>
        <w:pStyle w:val="Normal11pt"/>
        <w:numPr>
          <w:ilvl w:val="0"/>
          <w:numId w:val="88"/>
        </w:numPr>
        <w:tabs>
          <w:tab w:val="clear" w:pos="799"/>
          <w:tab w:val="clear" w:pos="1243"/>
          <w:tab w:val="clear" w:pos="1612"/>
          <w:tab w:val="clear" w:pos="1996"/>
          <w:tab w:val="left" w:pos="1080"/>
          <w:tab w:val="left" w:pos="1350"/>
          <w:tab w:val="left" w:pos="1800"/>
        </w:tabs>
        <w:ind w:left="1800" w:hanging="540"/>
        <w:rPr>
          <w:spacing w:val="0"/>
          <w:szCs w:val="24"/>
        </w:rPr>
      </w:pPr>
      <w:r>
        <w:rPr>
          <w:spacing w:val="0"/>
          <w:szCs w:val="24"/>
        </w:rPr>
        <w:t>The data on income were asked of the population 15 years and older for the last 12</w:t>
      </w:r>
      <w:r w:rsidR="00FA722A">
        <w:rPr>
          <w:spacing w:val="0"/>
          <w:szCs w:val="24"/>
        </w:rPr>
        <w:t xml:space="preserve"> </w:t>
      </w:r>
      <w:r>
        <w:rPr>
          <w:spacing w:val="0"/>
          <w:szCs w:val="24"/>
        </w:rPr>
        <w:t xml:space="preserve">months. "Total income" is the sum of the amounts reported separately for wage or </w:t>
      </w:r>
      <w:r w:rsidR="00893214">
        <w:rPr>
          <w:spacing w:val="0"/>
          <w:szCs w:val="24"/>
        </w:rPr>
        <w:t xml:space="preserve">  </w:t>
      </w:r>
      <w:r w:rsidR="00FA722A">
        <w:rPr>
          <w:spacing w:val="0"/>
          <w:szCs w:val="24"/>
        </w:rPr>
        <w:t>s</w:t>
      </w:r>
      <w:r>
        <w:rPr>
          <w:spacing w:val="0"/>
          <w:szCs w:val="24"/>
        </w:rPr>
        <w:t xml:space="preserve">alary income; net self-employment income; interest, dividends, or net rental or </w:t>
      </w:r>
      <w:r w:rsidR="00893214">
        <w:rPr>
          <w:spacing w:val="0"/>
          <w:szCs w:val="24"/>
        </w:rPr>
        <w:t xml:space="preserve">     </w:t>
      </w:r>
      <w:r>
        <w:rPr>
          <w:spacing w:val="0"/>
          <w:szCs w:val="24"/>
        </w:rPr>
        <w:t xml:space="preserve">royalty income or income from estates and trusts; Social Security or railroad </w:t>
      </w:r>
      <w:r w:rsidR="00893214">
        <w:rPr>
          <w:spacing w:val="0"/>
          <w:szCs w:val="24"/>
        </w:rPr>
        <w:t xml:space="preserve">          </w:t>
      </w:r>
      <w:r>
        <w:rPr>
          <w:spacing w:val="0"/>
          <w:szCs w:val="24"/>
        </w:rPr>
        <w:t>retirement income; Supplemental Security Income (SSI); public assistance or welfare</w:t>
      </w:r>
      <w:r w:rsidR="00110F9B">
        <w:rPr>
          <w:spacing w:val="0"/>
          <w:szCs w:val="24"/>
        </w:rPr>
        <w:t xml:space="preserve"> </w:t>
      </w:r>
      <w:r>
        <w:rPr>
          <w:spacing w:val="0"/>
          <w:szCs w:val="24"/>
        </w:rPr>
        <w:t>payments; retirement, survivor, or disability pensions; and all other income.</w:t>
      </w:r>
    </w:p>
    <w:p w14:paraId="73ED34AD" w14:textId="77777777" w:rsidR="00264314" w:rsidRDefault="00264314" w:rsidP="00AB169E">
      <w:pPr>
        <w:pStyle w:val="Normal11pt"/>
        <w:numPr>
          <w:ilvl w:val="0"/>
          <w:numId w:val="88"/>
        </w:numPr>
        <w:tabs>
          <w:tab w:val="clear" w:pos="799"/>
          <w:tab w:val="clear" w:pos="1243"/>
          <w:tab w:val="clear" w:pos="1612"/>
          <w:tab w:val="clear" w:pos="1996"/>
          <w:tab w:val="left" w:pos="1080"/>
          <w:tab w:val="left" w:pos="1350"/>
          <w:tab w:val="left" w:pos="1800"/>
        </w:tabs>
        <w:ind w:left="1800" w:hanging="540"/>
        <w:rPr>
          <w:spacing w:val="0"/>
          <w:szCs w:val="24"/>
        </w:rPr>
      </w:pPr>
      <w:r>
        <w:rPr>
          <w:spacing w:val="0"/>
          <w:szCs w:val="24"/>
        </w:rPr>
        <w:t>The median divides the income distribution into two equ</w:t>
      </w:r>
      <w:r w:rsidR="00110F9B">
        <w:rPr>
          <w:spacing w:val="0"/>
          <w:szCs w:val="24"/>
        </w:rPr>
        <w:t>al parts: one-half of the cases</w:t>
      </w:r>
      <w:r w:rsidR="00893214">
        <w:rPr>
          <w:spacing w:val="0"/>
          <w:szCs w:val="24"/>
        </w:rPr>
        <w:t xml:space="preserve"> </w:t>
      </w:r>
      <w:r w:rsidR="00ED1E4A">
        <w:rPr>
          <w:spacing w:val="0"/>
          <w:szCs w:val="24"/>
        </w:rPr>
        <w:t xml:space="preserve">falling </w:t>
      </w:r>
      <w:r>
        <w:rPr>
          <w:spacing w:val="0"/>
          <w:szCs w:val="24"/>
        </w:rPr>
        <w:t>below the median income and one-half above</w:t>
      </w:r>
      <w:r w:rsidR="00ED1E4A">
        <w:rPr>
          <w:spacing w:val="0"/>
          <w:szCs w:val="24"/>
        </w:rPr>
        <w:t xml:space="preserve"> the median</w:t>
      </w:r>
      <w:r>
        <w:rPr>
          <w:spacing w:val="0"/>
          <w:szCs w:val="24"/>
        </w:rPr>
        <w:t xml:space="preserve">. For households, the </w:t>
      </w:r>
      <w:r>
        <w:rPr>
          <w:spacing w:val="0"/>
          <w:szCs w:val="24"/>
        </w:rPr>
        <w:lastRenderedPageBreak/>
        <w:t>median income is based on the distribution of the total number of households including those with no income.</w:t>
      </w:r>
    </w:p>
    <w:p w14:paraId="6E0AD133" w14:textId="77777777" w:rsidR="00264314" w:rsidRDefault="00264314" w:rsidP="00AB169E">
      <w:pPr>
        <w:pStyle w:val="Normal11pt"/>
        <w:numPr>
          <w:ilvl w:val="0"/>
          <w:numId w:val="88"/>
        </w:numPr>
        <w:tabs>
          <w:tab w:val="clear" w:pos="799"/>
          <w:tab w:val="clear" w:pos="1243"/>
          <w:tab w:val="clear" w:pos="1612"/>
          <w:tab w:val="clear" w:pos="1996"/>
          <w:tab w:val="left" w:pos="1080"/>
          <w:tab w:val="left" w:pos="1350"/>
          <w:tab w:val="left" w:pos="1800"/>
        </w:tabs>
        <w:ind w:left="1800" w:hanging="540"/>
        <w:rPr>
          <w:spacing w:val="0"/>
          <w:szCs w:val="24"/>
        </w:rPr>
      </w:pPr>
      <w:r>
        <w:rPr>
          <w:iCs w:val="0"/>
        </w:rPr>
        <w:t>Data are carried for Hoonah-Angoon Census Area, AK (02105), Skagway Municipality,</w:t>
      </w:r>
      <w:r w:rsidR="00110F9B">
        <w:rPr>
          <w:iCs w:val="0"/>
        </w:rPr>
        <w:t xml:space="preserve"> </w:t>
      </w:r>
      <w:r>
        <w:rPr>
          <w:iCs w:val="0"/>
        </w:rPr>
        <w:t xml:space="preserve">AK (02230), </w:t>
      </w:r>
      <w:r>
        <w:t>Prince of Wales-Hyder Census Area, AK (02198), Petersburg Census Area, AK (02195) and Wrangell City and Borough, AK (02275).</w:t>
      </w:r>
    </w:p>
    <w:p w14:paraId="30087136" w14:textId="77777777" w:rsidR="00264314" w:rsidRDefault="00264314" w:rsidP="00AB169E">
      <w:pPr>
        <w:pStyle w:val="Normal11pt"/>
        <w:numPr>
          <w:ilvl w:val="0"/>
          <w:numId w:val="88"/>
        </w:numPr>
        <w:tabs>
          <w:tab w:val="clear" w:pos="799"/>
          <w:tab w:val="clear" w:pos="1243"/>
          <w:tab w:val="clear" w:pos="1612"/>
          <w:tab w:val="clear" w:pos="1996"/>
          <w:tab w:val="left" w:pos="1080"/>
          <w:tab w:val="left" w:pos="1350"/>
          <w:tab w:val="left" w:pos="1800"/>
        </w:tabs>
        <w:ind w:left="1800" w:hanging="540"/>
        <w:rPr>
          <w:spacing w:val="0"/>
          <w:szCs w:val="24"/>
        </w:rPr>
      </w:pPr>
      <w:r>
        <w:rPr>
          <w:spacing w:val="0"/>
          <w:szCs w:val="24"/>
        </w:rPr>
        <w:t xml:space="preserve">Data on the </w:t>
      </w:r>
      <w:r w:rsidR="00727820">
        <w:rPr>
          <w:spacing w:val="0"/>
          <w:szCs w:val="24"/>
        </w:rPr>
        <w:t>AHRF</w:t>
      </w:r>
      <w:r>
        <w:rPr>
          <w:spacing w:val="0"/>
          <w:szCs w:val="24"/>
        </w:rPr>
        <w:t xml:space="preserve"> for Puerto Rico </w:t>
      </w:r>
      <w:r>
        <w:t xml:space="preserve">are from the </w:t>
      </w:r>
      <w:r w:rsidR="00BC65F5" w:rsidRPr="00BC65F5">
        <w:t>2011-2015 and 201</w:t>
      </w:r>
      <w:r w:rsidR="00DA5701">
        <w:t>5</w:t>
      </w:r>
      <w:r w:rsidR="00BC65F5" w:rsidRPr="00BC65F5">
        <w:t>-201</w:t>
      </w:r>
      <w:r w:rsidR="00DA5701">
        <w:t>9</w:t>
      </w:r>
      <w:r w:rsidR="00BC65F5">
        <w:rPr>
          <w:b/>
        </w:rPr>
        <w:t xml:space="preserve"> </w:t>
      </w:r>
      <w:r>
        <w:t>Puerto Rico Community Survey Summary File, U.S. Census Bureau</w:t>
      </w:r>
      <w:r>
        <w:rPr>
          <w:spacing w:val="0"/>
          <w:szCs w:val="24"/>
        </w:rPr>
        <w:t>.</w:t>
      </w:r>
    </w:p>
    <w:p w14:paraId="4EEBFCC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4E4E6305" w14:textId="77777777" w:rsidR="00D25E02" w:rsidRDefault="001F14B8" w:rsidP="00A64B9C">
      <w:p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58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Cs w:val="24"/>
        </w:rPr>
      </w:pPr>
      <w:r>
        <w:rPr>
          <w:spacing w:val="-3"/>
        </w:rPr>
        <w:tab/>
      </w:r>
      <w:r>
        <w:rPr>
          <w:spacing w:val="-3"/>
        </w:rPr>
        <w:tab/>
      </w:r>
      <w:bookmarkStart w:id="463" w:name="UD75"/>
      <w:bookmarkEnd w:id="463"/>
      <w:r>
        <w:rPr>
          <w:spacing w:val="-3"/>
        </w:rPr>
        <w:t xml:space="preserve">The </w:t>
      </w:r>
      <w:r w:rsidR="00BC65F5">
        <w:rPr>
          <w:b/>
          <w:spacing w:val="-3"/>
        </w:rPr>
        <w:t>2010</w:t>
      </w:r>
      <w:r w:rsidR="00574E50">
        <w:rPr>
          <w:b/>
          <w:spacing w:val="-3"/>
        </w:rPr>
        <w:t xml:space="preserve"> through </w:t>
      </w:r>
      <w:r w:rsidR="00BC65F5">
        <w:rPr>
          <w:b/>
          <w:spacing w:val="-3"/>
        </w:rPr>
        <w:t>201</w:t>
      </w:r>
      <w:r w:rsidR="00DA5701">
        <w:rPr>
          <w:b/>
          <w:spacing w:val="-3"/>
        </w:rPr>
        <w:t>9</w:t>
      </w:r>
      <w:r w:rsidR="00BC65F5">
        <w:rPr>
          <w:b/>
          <w:spacing w:val="-3"/>
        </w:rPr>
        <w:t xml:space="preserve"> Estimates of Median Household Income</w:t>
      </w:r>
      <w:r w:rsidR="00BC65F5">
        <w:rPr>
          <w:spacing w:val="-3"/>
        </w:rPr>
        <w:t xml:space="preserve"> are from the </w:t>
      </w:r>
      <w:r w:rsidR="005C7066">
        <w:rPr>
          <w:spacing w:val="-3"/>
        </w:rPr>
        <w:t>U.S. Census Bureau’s</w:t>
      </w:r>
      <w:r w:rsidR="00BC65F5">
        <w:rPr>
          <w:spacing w:val="-3"/>
        </w:rPr>
        <w:t xml:space="preserve">' </w:t>
      </w:r>
      <w:r w:rsidR="00BC65F5">
        <w:rPr>
          <w:i/>
          <w:spacing w:val="-3"/>
        </w:rPr>
        <w:t xml:space="preserve">Small Area Income Poverty Estimates (SAIPE) </w:t>
      </w:r>
      <w:r w:rsidR="00BC65F5">
        <w:rPr>
          <w:spacing w:val="-3"/>
        </w:rPr>
        <w:t>files for the respective</w:t>
      </w:r>
      <w:r w:rsidR="00BC65F5">
        <w:rPr>
          <w:i/>
          <w:spacing w:val="-3"/>
        </w:rPr>
        <w:t xml:space="preserve"> </w:t>
      </w:r>
      <w:r w:rsidR="00BC65F5">
        <w:rPr>
          <w:spacing w:val="-3"/>
        </w:rPr>
        <w:t xml:space="preserve">years. </w:t>
      </w:r>
      <w:r w:rsidR="00BC65F5">
        <w:rPr>
          <w:spacing w:val="-3"/>
          <w:szCs w:val="24"/>
        </w:rPr>
        <w:t>The estimates are used annually for the administration of federal programs and the allocation of federal funds to local jurisdictions. Through modeling and using auxiliary data sources, the SAIPE program enhances survey estimates, reducing margins of error, especially for small geographic areas. Data sources for SAIPE include the American Community Survey, the Decennial Census, federal income tax records, Supplemental Nutrition Assistance Program (SNAP) records, Bureau of Economic Analysis personal income estimates, Supplemental Security Income recipients and population estimates.</w:t>
      </w:r>
    </w:p>
    <w:p w14:paraId="30399E2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2D74B76D" w14:textId="77777777" w:rsidR="00851D2B" w:rsidRDefault="001F14B8" w:rsidP="002E3D02">
      <w:pPr>
        <w:pStyle w:val="Normal11pt"/>
        <w:tabs>
          <w:tab w:val="clear" w:pos="1243"/>
          <w:tab w:val="clear" w:pos="1612"/>
          <w:tab w:val="left" w:pos="1260"/>
          <w:tab w:val="left" w:pos="1440"/>
          <w:tab w:val="left" w:pos="1710"/>
          <w:tab w:val="left" w:pos="1800"/>
        </w:tabs>
        <w:ind w:left="1710" w:hanging="2880"/>
        <w:rPr>
          <w:iCs w:val="0"/>
        </w:rPr>
      </w:pPr>
      <w:r w:rsidRPr="00871076">
        <w:rPr>
          <w:iCs w:val="0"/>
        </w:rPr>
        <w:tab/>
      </w:r>
      <w:r w:rsidRPr="00871076">
        <w:rPr>
          <w:iCs w:val="0"/>
        </w:rPr>
        <w:tab/>
      </w:r>
      <w:r w:rsidRPr="00871076">
        <w:rPr>
          <w:iCs w:val="0"/>
        </w:rPr>
        <w:tab/>
      </w:r>
      <w:r w:rsidRPr="007726F9">
        <w:rPr>
          <w:i/>
          <w:iCs w:val="0"/>
        </w:rPr>
        <w:t>Note</w:t>
      </w:r>
      <w:r w:rsidRPr="00871076">
        <w:rPr>
          <w:iCs w:val="0"/>
        </w:rPr>
        <w:t xml:space="preserve">: </w:t>
      </w:r>
    </w:p>
    <w:p w14:paraId="71AD9D19" w14:textId="77777777" w:rsidR="00F17689" w:rsidRPr="00F17689" w:rsidRDefault="00F17689" w:rsidP="00AB169E">
      <w:pPr>
        <w:pStyle w:val="Normal11pt"/>
        <w:numPr>
          <w:ilvl w:val="0"/>
          <w:numId w:val="89"/>
        </w:numPr>
        <w:tabs>
          <w:tab w:val="clear" w:pos="1243"/>
          <w:tab w:val="clear" w:pos="1612"/>
          <w:tab w:val="left" w:pos="1260"/>
          <w:tab w:val="left" w:pos="1800"/>
        </w:tabs>
        <w:ind w:left="1800" w:hanging="540"/>
        <w:rPr>
          <w:iCs w:val="0"/>
        </w:rPr>
      </w:pPr>
      <w:r>
        <w:rPr>
          <w:szCs w:val="22"/>
        </w:rPr>
        <w:t xml:space="preserve">Household </w:t>
      </w:r>
      <w:r w:rsidRPr="0079576C">
        <w:rPr>
          <w:szCs w:val="22"/>
        </w:rPr>
        <w:t xml:space="preserve">income includes income of the householder and all other people 15 years and older in the household, </w:t>
      </w:r>
      <w:proofErr w:type="gramStart"/>
      <w:r w:rsidRPr="0079576C">
        <w:rPr>
          <w:szCs w:val="22"/>
        </w:rPr>
        <w:t>whether or not</w:t>
      </w:r>
      <w:proofErr w:type="gramEnd"/>
      <w:r w:rsidRPr="0079576C">
        <w:rPr>
          <w:szCs w:val="22"/>
        </w:rPr>
        <w:t xml:space="preserve"> they are related to the</w:t>
      </w:r>
      <w:r>
        <w:rPr>
          <w:szCs w:val="22"/>
        </w:rPr>
        <w:t xml:space="preserve"> householder</w:t>
      </w:r>
    </w:p>
    <w:p w14:paraId="2C70B362" w14:textId="77777777" w:rsidR="00F17689" w:rsidRDefault="00F17689" w:rsidP="00AB169E">
      <w:pPr>
        <w:pStyle w:val="Normal11pt"/>
        <w:numPr>
          <w:ilvl w:val="0"/>
          <w:numId w:val="89"/>
        </w:numPr>
        <w:tabs>
          <w:tab w:val="clear" w:pos="1243"/>
          <w:tab w:val="clear" w:pos="1612"/>
          <w:tab w:val="left" w:pos="1260"/>
          <w:tab w:val="left" w:pos="1800"/>
        </w:tabs>
        <w:ind w:left="1800" w:hanging="540"/>
        <w:rPr>
          <w:iCs w:val="0"/>
        </w:rPr>
      </w:pPr>
      <w:r>
        <w:rPr>
          <w:szCs w:val="22"/>
        </w:rPr>
        <w:t>Median is the point that divides the household income distributions into halves, one-half with income above the median and the other with income below the median. The median is based on the income distribution of all households, including those with no income.</w:t>
      </w:r>
    </w:p>
    <w:p w14:paraId="7A9E6E45" w14:textId="77777777" w:rsidR="001F14B8" w:rsidRDefault="001F14B8" w:rsidP="00AB169E">
      <w:pPr>
        <w:pStyle w:val="Normal11pt"/>
        <w:numPr>
          <w:ilvl w:val="0"/>
          <w:numId w:val="89"/>
        </w:numPr>
        <w:tabs>
          <w:tab w:val="clear" w:pos="1243"/>
          <w:tab w:val="clear" w:pos="1612"/>
          <w:tab w:val="left" w:pos="1260"/>
          <w:tab w:val="left" w:pos="1800"/>
        </w:tabs>
        <w:ind w:left="1800" w:hanging="540"/>
        <w:rPr>
          <w:iCs w:val="0"/>
        </w:rPr>
      </w:pPr>
      <w:r w:rsidRPr="00871076">
        <w:rPr>
          <w:iCs w:val="0"/>
        </w:rPr>
        <w:t>Beginning with the estimates for 2005, data from the American Community Survey (ACS) are used in the estimation procedure; all prior year estimates used data from the Current Population Survey (CPS) Annual Social and Economic Supplements (ASEC).  This change was made for two main reasons.  In 2006, the Census Bureau changed the basis of its official direct state poverty estimates from CPS ASEC data to ACS data.  Since SAIPE focuses on estimates at state and lower levels of geography, changing to ACS as the basis for SAIPE is consistent</w:t>
      </w:r>
      <w:r>
        <w:rPr>
          <w:iCs w:val="0"/>
        </w:rPr>
        <w:t xml:space="preserve"> </w:t>
      </w:r>
      <w:r w:rsidRPr="00871076">
        <w:rPr>
          <w:iCs w:val="0"/>
        </w:rPr>
        <w:t>with this change made for the official direct survey estimates.  In addition, the much la</w:t>
      </w:r>
      <w:r>
        <w:rPr>
          <w:iCs w:val="0"/>
        </w:rPr>
        <w:t>r</w:t>
      </w:r>
      <w:r w:rsidRPr="00871076">
        <w:rPr>
          <w:iCs w:val="0"/>
        </w:rPr>
        <w:t xml:space="preserve">ger sample size in the ACS (about 3,000,000 addresses nationally) than in the CPS ASEC (about 100,000 addresses nationally) conveys some significant advantages for small area estimation.  In general, the larger ACS sample sizes lead to substantially lower variances of the direct survey estimates and to mostly lower variances for the resulting model-based estimates.  For more information, the Census website </w:t>
      </w:r>
      <w:hyperlink r:id="rId40" w:history="1">
        <w:r w:rsidRPr="00871076">
          <w:rPr>
            <w:iCs w:val="0"/>
          </w:rPr>
          <w:t>www.census.gov</w:t>
        </w:r>
      </w:hyperlink>
      <w:r w:rsidRPr="00871076">
        <w:rPr>
          <w:iCs w:val="0"/>
        </w:rPr>
        <w:t xml:space="preserve"> should be referenced.</w:t>
      </w:r>
    </w:p>
    <w:p w14:paraId="2AF94BB2" w14:textId="77777777" w:rsidR="001F14B8" w:rsidRDefault="007732AB" w:rsidP="00AB169E">
      <w:pPr>
        <w:numPr>
          <w:ilvl w:val="0"/>
          <w:numId w:val="89"/>
        </w:numPr>
        <w:tabs>
          <w:tab w:val="left" w:pos="-1440"/>
          <w:tab w:val="left" w:pos="-720"/>
          <w:tab w:val="left" w:pos="450"/>
          <w:tab w:val="left" w:pos="799"/>
          <w:tab w:val="left" w:pos="1243"/>
          <w:tab w:val="left" w:pos="1350"/>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Beginning with the</w:t>
      </w:r>
      <w:r w:rsidR="001F14B8">
        <w:rPr>
          <w:spacing w:val="-3"/>
          <w:sz w:val="22"/>
        </w:rPr>
        <w:t xml:space="preserve"> 2006 American Community Survey (ACS) estimates, which are used for SAIPE modeling, </w:t>
      </w:r>
      <w:r>
        <w:rPr>
          <w:spacing w:val="-3"/>
          <w:sz w:val="22"/>
        </w:rPr>
        <w:t>there is</w:t>
      </w:r>
      <w:r w:rsidR="001F14B8">
        <w:rPr>
          <w:spacing w:val="-3"/>
          <w:sz w:val="22"/>
        </w:rPr>
        <w:t xml:space="preserve"> one change relative to the 2005 ACS estimates used for the 2005 SAIPE modeling. In 2005 and prior years, poverty status in the ACS was determined only for individuals living in households.  Residents of group quarters, such as nursing homes, dormitories, shelters and other joint living quarters were not surveyed. In the </w:t>
      </w:r>
      <w:r w:rsidR="002E1406">
        <w:rPr>
          <w:spacing w:val="-3"/>
          <w:sz w:val="22"/>
        </w:rPr>
        <w:t>2006</w:t>
      </w:r>
      <w:r>
        <w:rPr>
          <w:spacing w:val="-3"/>
          <w:sz w:val="22"/>
        </w:rPr>
        <w:t xml:space="preserve"> and later</w:t>
      </w:r>
      <w:r w:rsidR="002E1406">
        <w:rPr>
          <w:spacing w:val="-3"/>
          <w:sz w:val="22"/>
        </w:rPr>
        <w:t xml:space="preserve"> </w:t>
      </w:r>
      <w:r w:rsidR="001F14B8">
        <w:rPr>
          <w:spacing w:val="-3"/>
          <w:sz w:val="22"/>
        </w:rPr>
        <w:t xml:space="preserve">ACS, some group quarter residents are included in the poverty universe, which is the term used for individuals for whom poverty status is determined.  The group quarter residents included in the poverty universe are non-institutional group quarters residents, </w:t>
      </w:r>
      <w:r w:rsidR="001F14B8">
        <w:rPr>
          <w:spacing w:val="-3"/>
          <w:sz w:val="22"/>
        </w:rPr>
        <w:lastRenderedPageBreak/>
        <w:t>apart from college dormitories and military housing.  These quarters include shelters, halfway houses, emergency housing facilities, and other structures not classified elsewhere.</w:t>
      </w:r>
    </w:p>
    <w:p w14:paraId="38D9C49B" w14:textId="77777777" w:rsidR="00520816" w:rsidRDefault="002E1406" w:rsidP="00AB169E">
      <w:pPr>
        <w:numPr>
          <w:ilvl w:val="0"/>
          <w:numId w:val="89"/>
        </w:numPr>
        <w:tabs>
          <w:tab w:val="left" w:pos="-1440"/>
          <w:tab w:val="left" w:pos="-720"/>
          <w:tab w:val="left" w:pos="450"/>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Pr>
          <w:iCs/>
          <w:spacing w:val="-3"/>
          <w:sz w:val="22"/>
        </w:rPr>
        <w:t>Beginning with the 2008 source file, data are reported for Hoonah-Angoon Census Area, AK (02105) and Skagway Municipality, AK (02230).</w:t>
      </w:r>
      <w:r>
        <w:rPr>
          <w:iCs/>
          <w:spacing w:val="-3"/>
          <w:sz w:val="22"/>
        </w:rPr>
        <w:tab/>
      </w:r>
      <w:r>
        <w:rPr>
          <w:iCs/>
          <w:spacing w:val="-3"/>
          <w:sz w:val="22"/>
        </w:rPr>
        <w:tab/>
      </w:r>
      <w:r>
        <w:rPr>
          <w:iCs/>
          <w:spacing w:val="-3"/>
          <w:sz w:val="22"/>
        </w:rPr>
        <w:tab/>
      </w:r>
    </w:p>
    <w:p w14:paraId="15583917" w14:textId="77777777" w:rsidR="00D734CF" w:rsidRPr="00611BA3" w:rsidRDefault="00D734CF" w:rsidP="00AB169E">
      <w:pPr>
        <w:numPr>
          <w:ilvl w:val="0"/>
          <w:numId w:val="89"/>
        </w:numPr>
        <w:tabs>
          <w:tab w:val="left" w:pos="-1440"/>
          <w:tab w:val="left" w:pos="-720"/>
          <w:tab w:val="left" w:pos="450"/>
          <w:tab w:val="left" w:pos="799"/>
          <w:tab w:val="left" w:pos="1080"/>
          <w:tab w:val="left" w:pos="1243"/>
          <w:tab w:val="left" w:pos="1350"/>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z w:val="22"/>
          <w:szCs w:val="22"/>
        </w:rPr>
      </w:pPr>
      <w:r w:rsidRPr="00611BA3">
        <w:rPr>
          <w:spacing w:val="-3"/>
          <w:sz w:val="22"/>
          <w:szCs w:val="22"/>
        </w:rPr>
        <w:t>Beginning with the 2009 source file, data are reported for Prince of Wales-Hyder</w:t>
      </w:r>
      <w:r w:rsidR="00851D2B" w:rsidRPr="00611BA3">
        <w:rPr>
          <w:spacing w:val="-3"/>
          <w:sz w:val="22"/>
          <w:szCs w:val="22"/>
        </w:rPr>
        <w:t xml:space="preserve"> C</w:t>
      </w:r>
      <w:r w:rsidRPr="00611BA3">
        <w:rPr>
          <w:sz w:val="22"/>
          <w:szCs w:val="22"/>
        </w:rPr>
        <w:t>ensus Area, AK (02198), Petersburg Census Area, AK (02195) and Wrangell City and Borough, AK (02275).</w:t>
      </w:r>
    </w:p>
    <w:p w14:paraId="7492E578" w14:textId="77777777" w:rsidR="001F14B8" w:rsidRDefault="001F14B8" w:rsidP="00851D2B">
      <w:p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p>
    <w:p w14:paraId="427A1CB0" w14:textId="77777777" w:rsidR="00B2400B" w:rsidRDefault="00B2400B" w:rsidP="00851D2B">
      <w:p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p>
    <w:p w14:paraId="61AB5B96" w14:textId="77777777" w:rsidR="001F14B8" w:rsidRPr="00E647B8" w:rsidRDefault="001F14B8" w:rsidP="005534B3">
      <w:pPr>
        <w:pStyle w:val="Heading3"/>
        <w:tabs>
          <w:tab w:val="left" w:pos="1440"/>
          <w:tab w:val="left" w:pos="2340"/>
          <w:tab w:val="left" w:pos="2430"/>
        </w:tabs>
        <w:ind w:firstLine="720"/>
      </w:pPr>
      <w:bookmarkStart w:id="464" w:name="UD58B"/>
      <w:bookmarkStart w:id="465" w:name="_Toc191894132"/>
      <w:bookmarkEnd w:id="464"/>
      <w:r w:rsidRPr="00E647B8">
        <w:t>F-</w:t>
      </w:r>
      <w:r>
        <w:t>1</w:t>
      </w:r>
      <w:r w:rsidR="009230BE">
        <w:t>2</w:t>
      </w:r>
      <w:r w:rsidRPr="00E647B8">
        <w:t>)</w:t>
      </w:r>
      <w:r>
        <w:tab/>
      </w:r>
      <w:r w:rsidRPr="00E647B8">
        <w:t>Medicaid Eligibles</w:t>
      </w:r>
      <w:bookmarkEnd w:id="465"/>
    </w:p>
    <w:p w14:paraId="05E5668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
        </w:rPr>
      </w:pPr>
    </w:p>
    <w:p w14:paraId="4C9C1FFD" w14:textId="77777777" w:rsidR="00B127E3" w:rsidRDefault="001F14B8" w:rsidP="00B127E3">
      <w:pPr>
        <w:autoSpaceDE w:val="0"/>
        <w:autoSpaceDN w:val="0"/>
        <w:adjustRightInd w:val="0"/>
        <w:ind w:left="450" w:right="135" w:firstLine="360"/>
        <w:jc w:val="both"/>
        <w:rPr>
          <w:spacing w:val="-3"/>
          <w:szCs w:val="24"/>
        </w:rPr>
      </w:pPr>
      <w:bookmarkStart w:id="466" w:name="UD88"/>
      <w:bookmarkEnd w:id="466"/>
      <w:r>
        <w:rPr>
          <w:b/>
        </w:rPr>
        <w:t xml:space="preserve"> </w:t>
      </w:r>
      <w:r w:rsidR="0082363C" w:rsidRPr="0082363C">
        <w:rPr>
          <w:b/>
          <w:spacing w:val="-3"/>
          <w:szCs w:val="24"/>
        </w:rPr>
        <w:t xml:space="preserve">2005 and 2010 through 2012 Medicaid eligibles by </w:t>
      </w:r>
      <w:r w:rsidR="00BA478B">
        <w:rPr>
          <w:b/>
          <w:spacing w:val="-3"/>
          <w:szCs w:val="24"/>
        </w:rPr>
        <w:t>sex</w:t>
      </w:r>
      <w:r w:rsidR="0082363C" w:rsidRPr="0082363C">
        <w:rPr>
          <w:b/>
          <w:spacing w:val="-3"/>
          <w:szCs w:val="24"/>
        </w:rPr>
        <w:t>, by age, and by eligibility status</w:t>
      </w:r>
      <w:r w:rsidR="0082363C" w:rsidRPr="0082363C">
        <w:rPr>
          <w:spacing w:val="-3"/>
          <w:szCs w:val="24"/>
        </w:rPr>
        <w:t xml:space="preserve"> are from the Centers for Medicare and Medicaid Services’ 2005 and 2010 through 2012 Medicaid Analytic </w:t>
      </w:r>
      <w:proofErr w:type="spellStart"/>
      <w:r w:rsidR="0082363C" w:rsidRPr="0082363C">
        <w:rPr>
          <w:spacing w:val="-3"/>
          <w:szCs w:val="24"/>
        </w:rPr>
        <w:t>eXtract</w:t>
      </w:r>
      <w:proofErr w:type="spellEnd"/>
      <w:r w:rsidR="0082363C" w:rsidRPr="0082363C">
        <w:rPr>
          <w:spacing w:val="-3"/>
          <w:szCs w:val="24"/>
        </w:rPr>
        <w:t xml:space="preserve"> (MAX) Person-Summary Files. States report Medicaid data to the Medicaid Statistical Information System (MSIS) which is used to create the MAX Person-Summary File. The file contains a record for each Medicaid eligible for the respective calendar year.</w:t>
      </w:r>
    </w:p>
    <w:p w14:paraId="1C8414EA" w14:textId="77777777" w:rsidR="0082363C" w:rsidRPr="0082363C" w:rsidRDefault="0082363C" w:rsidP="00B127E3">
      <w:pPr>
        <w:autoSpaceDE w:val="0"/>
        <w:autoSpaceDN w:val="0"/>
        <w:adjustRightInd w:val="0"/>
        <w:ind w:left="450" w:right="135" w:firstLine="360"/>
        <w:jc w:val="both"/>
        <w:rPr>
          <w:spacing w:val="-3"/>
          <w:szCs w:val="24"/>
        </w:rPr>
      </w:pPr>
      <w:r w:rsidRPr="0082363C">
        <w:rPr>
          <w:spacing w:val="-3"/>
          <w:szCs w:val="24"/>
        </w:rPr>
        <w:t xml:space="preserve"> </w:t>
      </w:r>
    </w:p>
    <w:p w14:paraId="12230CFB" w14:textId="77777777" w:rsidR="0082363C" w:rsidRPr="0082363C" w:rsidRDefault="0082363C" w:rsidP="0082363C">
      <w:pPr>
        <w:autoSpaceDE w:val="0"/>
        <w:autoSpaceDN w:val="0"/>
        <w:adjustRightInd w:val="0"/>
        <w:spacing w:before="75"/>
        <w:ind w:left="450" w:right="135" w:firstLine="360"/>
        <w:jc w:val="both"/>
        <w:rPr>
          <w:spacing w:val="-3"/>
          <w:szCs w:val="24"/>
        </w:rPr>
      </w:pPr>
      <w:r w:rsidRPr="0082363C">
        <w:rPr>
          <w:spacing w:val="-3"/>
          <w:szCs w:val="24"/>
        </w:rPr>
        <w:t>Some records are missing eligibility data. For example, in 2012, of the 75,216,048 records on the file, approximately 4.7% (3,514,872) have been excluded due to missing or unknown eligibility data. These excluded records have no data for the "Basis of Eligibility" categories included on the AHRF (Child, Adult, Aged, Blind/Disabled). The remaining 71,701,176 records have been processed for inclusion on AHRF. For more information regarding the Medicaid MAX data files and data anomalies, the CMS website https://www.cms.gov/Research-Statistics-Data-and-Systems/Computer-Data-and-Systems/MedicaidDataSourcesGenInfo/MAXGeneralInformation.html should be referenced.</w:t>
      </w:r>
    </w:p>
    <w:p w14:paraId="65B5C6F5" w14:textId="77777777" w:rsidR="0082363C" w:rsidRDefault="0082363C" w:rsidP="0082363C">
      <w:pPr>
        <w:autoSpaceDE w:val="0"/>
        <w:autoSpaceDN w:val="0"/>
        <w:adjustRightInd w:val="0"/>
        <w:spacing w:before="75"/>
        <w:ind w:left="450" w:right="135"/>
        <w:jc w:val="both"/>
        <w:rPr>
          <w:rFonts w:ascii="Arial" w:hAnsi="Arial" w:cs="Arial"/>
          <w:color w:val="000000"/>
          <w:sz w:val="16"/>
          <w:szCs w:val="16"/>
          <w:lang w:val="x-none"/>
        </w:rPr>
      </w:pPr>
      <w:r>
        <w:rPr>
          <w:rFonts w:ascii="Arial" w:hAnsi="Arial" w:cs="Arial"/>
          <w:color w:val="000000"/>
          <w:sz w:val="16"/>
          <w:szCs w:val="16"/>
          <w:lang w:val="x-none"/>
        </w:rPr>
        <w:t xml:space="preserve"> </w:t>
      </w:r>
    </w:p>
    <w:p w14:paraId="099E93AD" w14:textId="77777777" w:rsidR="0082363C" w:rsidRPr="0082363C" w:rsidRDefault="0082363C" w:rsidP="0082363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1996"/>
        <w:jc w:val="both"/>
        <w:rPr>
          <w:i/>
          <w:spacing w:val="-2"/>
          <w:sz w:val="22"/>
        </w:rPr>
      </w:pPr>
      <w:r w:rsidRPr="0082363C">
        <w:rPr>
          <w:i/>
          <w:spacing w:val="-2"/>
          <w:sz w:val="22"/>
        </w:rPr>
        <w:t xml:space="preserve">  </w:t>
      </w:r>
      <w:r>
        <w:rPr>
          <w:i/>
          <w:spacing w:val="-2"/>
          <w:sz w:val="22"/>
        </w:rPr>
        <w:tab/>
      </w:r>
      <w:r w:rsidRPr="0082363C">
        <w:rPr>
          <w:i/>
          <w:spacing w:val="-2"/>
          <w:sz w:val="22"/>
        </w:rPr>
        <w:t>Note:</w:t>
      </w:r>
    </w:p>
    <w:p w14:paraId="23941231" w14:textId="77777777" w:rsidR="0082363C" w:rsidRPr="0082363C" w:rsidRDefault="0082363C" w:rsidP="00AB169E">
      <w:pPr>
        <w:numPr>
          <w:ilvl w:val="0"/>
          <w:numId w:val="90"/>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z w:val="22"/>
          <w:szCs w:val="22"/>
        </w:rPr>
      </w:pPr>
      <w:r w:rsidRPr="0082363C">
        <w:rPr>
          <w:sz w:val="22"/>
          <w:szCs w:val="22"/>
        </w:rPr>
        <w:t>Data have been screened to protect the privacy of eligibles. Therefore, all cells with values less than 11 are represented as blanks.</w:t>
      </w:r>
    </w:p>
    <w:p w14:paraId="028A9A13" w14:textId="77777777" w:rsidR="0082363C" w:rsidRPr="0082363C" w:rsidRDefault="0082363C" w:rsidP="00AB169E">
      <w:pPr>
        <w:numPr>
          <w:ilvl w:val="0"/>
          <w:numId w:val="90"/>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z w:val="22"/>
          <w:szCs w:val="22"/>
        </w:rPr>
      </w:pPr>
      <w:r w:rsidRPr="0082363C">
        <w:rPr>
          <w:sz w:val="22"/>
          <w:szCs w:val="22"/>
        </w:rPr>
        <w:t>Every record includes a code for "the state Medicaid agency submitting the data." Every record also includes a code for the eligible’s county of residence. For 241,458 records with valid eligibility status, the county code on the source file indicated that the eligible resided out-of-state (‘000’) or that county information was unknown or had an error (‘999’). These eligibles could not be included in any specific county on the AHRF.</w:t>
      </w:r>
    </w:p>
    <w:p w14:paraId="1A458E31" w14:textId="77777777" w:rsidR="0082363C" w:rsidRPr="0082363C" w:rsidRDefault="0082363C" w:rsidP="00AB169E">
      <w:pPr>
        <w:numPr>
          <w:ilvl w:val="0"/>
          <w:numId w:val="90"/>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z w:val="22"/>
          <w:szCs w:val="22"/>
        </w:rPr>
      </w:pPr>
      <w:r w:rsidRPr="0082363C">
        <w:rPr>
          <w:sz w:val="22"/>
          <w:szCs w:val="22"/>
        </w:rPr>
        <w:t xml:space="preserve">For some records, </w:t>
      </w:r>
      <w:r w:rsidR="00BA478B">
        <w:rPr>
          <w:sz w:val="22"/>
          <w:szCs w:val="22"/>
        </w:rPr>
        <w:t>sex</w:t>
      </w:r>
      <w:r w:rsidRPr="0082363C">
        <w:rPr>
          <w:sz w:val="22"/>
          <w:szCs w:val="22"/>
        </w:rPr>
        <w:t xml:space="preserve"> is unknown so for some counties, the sum of male and female may not equal the total number of eligibles.</w:t>
      </w:r>
    </w:p>
    <w:p w14:paraId="796CA59F" w14:textId="77777777" w:rsidR="0082363C" w:rsidRDefault="0082363C" w:rsidP="00AB169E">
      <w:pPr>
        <w:numPr>
          <w:ilvl w:val="0"/>
          <w:numId w:val="90"/>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z w:val="22"/>
          <w:szCs w:val="22"/>
        </w:rPr>
      </w:pPr>
      <w:r w:rsidRPr="0082363C">
        <w:rPr>
          <w:sz w:val="22"/>
          <w:szCs w:val="22"/>
        </w:rPr>
        <w:t>For some records, age is unknown, so for some counties, the sum of the three presented age groups may not equal the total number of eligibles.</w:t>
      </w:r>
    </w:p>
    <w:p w14:paraId="581AC1F7" w14:textId="77777777" w:rsidR="000F2C8C" w:rsidRPr="000F2C8C" w:rsidRDefault="000F2C8C" w:rsidP="00AB169E">
      <w:pPr>
        <w:numPr>
          <w:ilvl w:val="0"/>
          <w:numId w:val="90"/>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z w:val="22"/>
          <w:szCs w:val="22"/>
        </w:rPr>
      </w:pPr>
      <w:r>
        <w:rPr>
          <w:spacing w:val="-2"/>
          <w:sz w:val="22"/>
        </w:rPr>
        <w:t>Colorado, Idaho, Kansas and Rhode Island were not reported on the 2012 source file.</w:t>
      </w:r>
    </w:p>
    <w:p w14:paraId="15900EA7" w14:textId="77777777" w:rsidR="00D276AF" w:rsidRPr="001171D0" w:rsidRDefault="000F2C8C" w:rsidP="00D276AF">
      <w:pPr>
        <w:numPr>
          <w:ilvl w:val="0"/>
          <w:numId w:val="90"/>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z w:val="22"/>
          <w:szCs w:val="22"/>
        </w:rPr>
      </w:pPr>
      <w:r w:rsidRPr="001171D0">
        <w:rPr>
          <w:spacing w:val="-2"/>
          <w:sz w:val="22"/>
          <w:szCs w:val="22"/>
        </w:rPr>
        <w:t>Colorado was not reported on the 2011.</w:t>
      </w:r>
    </w:p>
    <w:p w14:paraId="528EE20D" w14:textId="77777777" w:rsidR="0082363C" w:rsidRDefault="0082363C" w:rsidP="00AB169E">
      <w:pPr>
        <w:numPr>
          <w:ilvl w:val="0"/>
          <w:numId w:val="90"/>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z w:val="22"/>
          <w:szCs w:val="22"/>
        </w:rPr>
      </w:pPr>
      <w:r w:rsidRPr="0082363C">
        <w:rPr>
          <w:sz w:val="22"/>
          <w:szCs w:val="22"/>
        </w:rPr>
        <w:lastRenderedPageBreak/>
        <w:t xml:space="preserve">Some FIPS codes on the original file were corrected based on documentation, known recodes, and performing </w:t>
      </w:r>
      <w:r w:rsidR="00C03842">
        <w:rPr>
          <w:sz w:val="22"/>
          <w:szCs w:val="22"/>
        </w:rPr>
        <w:t>ZIP</w:t>
      </w:r>
      <w:r w:rsidRPr="0082363C">
        <w:rPr>
          <w:sz w:val="22"/>
          <w:szCs w:val="22"/>
        </w:rPr>
        <w:t>-to-FIPS matches. These corrections resulted in the following corrections:</w:t>
      </w:r>
    </w:p>
    <w:p w14:paraId="4E82EE34" w14:textId="77777777" w:rsidR="00442E24" w:rsidRPr="00B127E3" w:rsidRDefault="00442E24" w:rsidP="00442E24">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z w:val="22"/>
          <w:szCs w:val="22"/>
        </w:rPr>
      </w:pPr>
    </w:p>
    <w:p w14:paraId="0FF926CC" w14:textId="77777777" w:rsidR="0082363C" w:rsidRDefault="0082363C" w:rsidP="0082363C">
      <w:pPr>
        <w:autoSpaceDE w:val="0"/>
        <w:autoSpaceDN w:val="0"/>
        <w:adjustRightInd w:val="0"/>
        <w:spacing w:before="75"/>
        <w:ind w:left="450" w:right="135"/>
        <w:jc w:val="both"/>
        <w:rPr>
          <w:rFonts w:ascii="Arial" w:hAnsi="Arial" w:cs="Arial"/>
          <w:color w:val="000000"/>
          <w:sz w:val="16"/>
          <w:szCs w:val="16"/>
          <w:lang w:val="x-none"/>
        </w:rPr>
      </w:pPr>
      <w:r>
        <w:rPr>
          <w:rFonts w:ascii="Arial" w:hAnsi="Arial" w:cs="Arial"/>
          <w:color w:val="000000"/>
          <w:sz w:val="16"/>
          <w:szCs w:val="16"/>
          <w:lang w:val="x-none"/>
        </w:rPr>
        <w:t xml:space="preserve"> </w:t>
      </w:r>
    </w:p>
    <w:tbl>
      <w:tblPr>
        <w:tblW w:w="8280" w:type="dxa"/>
        <w:tblCellSpacing w:w="0" w:type="dxa"/>
        <w:tblInd w:w="315" w:type="dxa"/>
        <w:tblLayout w:type="fixed"/>
        <w:tblCellMar>
          <w:top w:w="15" w:type="dxa"/>
          <w:left w:w="15" w:type="dxa"/>
          <w:bottom w:w="15" w:type="dxa"/>
          <w:right w:w="15" w:type="dxa"/>
        </w:tblCellMar>
        <w:tblLook w:val="0000" w:firstRow="0" w:lastRow="0" w:firstColumn="0" w:lastColumn="0" w:noHBand="0" w:noVBand="0"/>
      </w:tblPr>
      <w:tblGrid>
        <w:gridCol w:w="3334"/>
        <w:gridCol w:w="899"/>
        <w:gridCol w:w="2070"/>
        <w:gridCol w:w="1977"/>
      </w:tblGrid>
      <w:tr w:rsidR="0082363C" w14:paraId="45051C10" w14:textId="77777777" w:rsidTr="00A64B9C">
        <w:trPr>
          <w:trHeight w:val="551"/>
          <w:tblCellSpacing w:w="0" w:type="dxa"/>
        </w:trPr>
        <w:tc>
          <w:tcPr>
            <w:tcW w:w="2013" w:type="pct"/>
            <w:tcBorders>
              <w:top w:val="single" w:sz="12" w:space="0" w:color="A0A0A0"/>
              <w:left w:val="single" w:sz="12" w:space="0" w:color="A0A0A0"/>
              <w:bottom w:val="single" w:sz="12" w:space="0" w:color="A0A0A0"/>
              <w:right w:val="single" w:sz="12" w:space="0" w:color="A0A0A0"/>
            </w:tcBorders>
          </w:tcPr>
          <w:p w14:paraId="645214C8" w14:textId="77777777" w:rsidR="0082363C" w:rsidRPr="003541E0" w:rsidRDefault="0082363C" w:rsidP="00876313">
            <w:pPr>
              <w:autoSpaceDE w:val="0"/>
              <w:autoSpaceDN w:val="0"/>
              <w:adjustRightInd w:val="0"/>
              <w:spacing w:before="75" w:after="105"/>
              <w:ind w:left="810" w:right="135" w:hanging="810"/>
              <w:jc w:val="center"/>
              <w:rPr>
                <w:b/>
                <w:bCs/>
                <w:color w:val="000000"/>
                <w:sz w:val="22"/>
                <w:szCs w:val="22"/>
                <w:lang w:val="x-none"/>
              </w:rPr>
            </w:pPr>
            <w:r w:rsidRPr="003541E0">
              <w:rPr>
                <w:b/>
                <w:bCs/>
                <w:color w:val="000000"/>
                <w:sz w:val="22"/>
                <w:szCs w:val="22"/>
                <w:lang w:val="x-none"/>
              </w:rPr>
              <w:t>Codes requiring changes</w:t>
            </w:r>
          </w:p>
        </w:tc>
        <w:tc>
          <w:tcPr>
            <w:tcW w:w="543" w:type="pct"/>
            <w:tcBorders>
              <w:top w:val="single" w:sz="12" w:space="0" w:color="A0A0A0"/>
              <w:left w:val="single" w:sz="12" w:space="0" w:color="A0A0A0"/>
              <w:bottom w:val="single" w:sz="12" w:space="0" w:color="A0A0A0"/>
              <w:right w:val="single" w:sz="12" w:space="0" w:color="A0A0A0"/>
            </w:tcBorders>
          </w:tcPr>
          <w:p w14:paraId="3BF43118" w14:textId="77777777" w:rsidR="0082363C" w:rsidRPr="003541E0" w:rsidRDefault="0082363C" w:rsidP="00876313">
            <w:pPr>
              <w:autoSpaceDE w:val="0"/>
              <w:autoSpaceDN w:val="0"/>
              <w:adjustRightInd w:val="0"/>
              <w:rPr>
                <w:color w:val="000000"/>
                <w:sz w:val="22"/>
                <w:szCs w:val="22"/>
                <w:lang w:val="x-none"/>
              </w:rPr>
            </w:pPr>
          </w:p>
        </w:tc>
        <w:tc>
          <w:tcPr>
            <w:tcW w:w="1250" w:type="pct"/>
            <w:tcBorders>
              <w:top w:val="single" w:sz="12" w:space="0" w:color="A0A0A0"/>
              <w:left w:val="single" w:sz="12" w:space="0" w:color="A0A0A0"/>
              <w:bottom w:val="single" w:sz="12" w:space="0" w:color="A0A0A0"/>
              <w:right w:val="single" w:sz="12" w:space="0" w:color="A0A0A0"/>
            </w:tcBorders>
          </w:tcPr>
          <w:p w14:paraId="220C49E6" w14:textId="77777777" w:rsidR="0082363C" w:rsidRPr="003541E0" w:rsidRDefault="0082363C" w:rsidP="00876313">
            <w:pPr>
              <w:autoSpaceDE w:val="0"/>
              <w:autoSpaceDN w:val="0"/>
              <w:adjustRightInd w:val="0"/>
              <w:spacing w:before="75" w:after="105"/>
              <w:ind w:left="810" w:right="135" w:hanging="810"/>
              <w:rPr>
                <w:b/>
                <w:bCs/>
                <w:color w:val="000000"/>
                <w:sz w:val="22"/>
                <w:szCs w:val="22"/>
                <w:lang w:val="x-none"/>
              </w:rPr>
            </w:pPr>
            <w:r w:rsidRPr="003541E0">
              <w:rPr>
                <w:b/>
                <w:bCs/>
                <w:color w:val="000000"/>
                <w:sz w:val="22"/>
                <w:szCs w:val="22"/>
                <w:lang w:val="x-none"/>
              </w:rPr>
              <w:t>Changed to County</w:t>
            </w:r>
          </w:p>
        </w:tc>
        <w:tc>
          <w:tcPr>
            <w:tcW w:w="1194" w:type="pct"/>
            <w:tcBorders>
              <w:top w:val="single" w:sz="12" w:space="0" w:color="A0A0A0"/>
              <w:left w:val="single" w:sz="12" w:space="0" w:color="A0A0A0"/>
              <w:bottom w:val="single" w:sz="12" w:space="0" w:color="A0A0A0"/>
              <w:right w:val="single" w:sz="12" w:space="0" w:color="A0A0A0"/>
            </w:tcBorders>
          </w:tcPr>
          <w:p w14:paraId="4C7BD0C6" w14:textId="77777777" w:rsidR="0082363C" w:rsidRPr="003541E0" w:rsidRDefault="0082363C" w:rsidP="00876313">
            <w:pPr>
              <w:autoSpaceDE w:val="0"/>
              <w:autoSpaceDN w:val="0"/>
              <w:adjustRightInd w:val="0"/>
              <w:spacing w:before="75" w:after="105"/>
              <w:ind w:left="810" w:right="135" w:hanging="810"/>
              <w:rPr>
                <w:b/>
                <w:bCs/>
                <w:color w:val="000000"/>
                <w:sz w:val="22"/>
                <w:szCs w:val="22"/>
                <w:lang w:val="x-none"/>
              </w:rPr>
            </w:pPr>
            <w:r w:rsidRPr="003541E0">
              <w:rPr>
                <w:b/>
                <w:bCs/>
                <w:color w:val="000000"/>
                <w:sz w:val="22"/>
                <w:szCs w:val="22"/>
                <w:lang w:val="x-none"/>
              </w:rPr>
              <w:t>Chang</w:t>
            </w:r>
            <w:r w:rsidR="000B7AF9">
              <w:rPr>
                <w:b/>
                <w:bCs/>
                <w:color w:val="000000"/>
                <w:sz w:val="22"/>
                <w:szCs w:val="22"/>
                <w:lang w:val="x-none"/>
              </w:rPr>
              <w:t>ed to</w:t>
            </w:r>
            <w:r w:rsidR="000B7AF9">
              <w:rPr>
                <w:b/>
                <w:bCs/>
                <w:color w:val="000000"/>
                <w:sz w:val="22"/>
                <w:szCs w:val="22"/>
              </w:rPr>
              <w:t xml:space="preserve"> </w:t>
            </w:r>
            <w:r w:rsidRPr="003541E0">
              <w:rPr>
                <w:b/>
                <w:bCs/>
                <w:color w:val="000000"/>
                <w:sz w:val="22"/>
                <w:szCs w:val="22"/>
                <w:lang w:val="x-none"/>
              </w:rPr>
              <w:t>FIPS</w:t>
            </w:r>
          </w:p>
        </w:tc>
      </w:tr>
      <w:tr w:rsidR="0082363C" w14:paraId="7FC82669" w14:textId="77777777" w:rsidTr="000B7AF9">
        <w:trPr>
          <w:tblCellSpacing w:w="0" w:type="dxa"/>
        </w:trPr>
        <w:tc>
          <w:tcPr>
            <w:tcW w:w="2013" w:type="pct"/>
            <w:tcBorders>
              <w:top w:val="single" w:sz="12" w:space="0" w:color="A0A0A0"/>
              <w:left w:val="single" w:sz="12" w:space="0" w:color="A0A0A0"/>
              <w:bottom w:val="single" w:sz="12" w:space="0" w:color="A0A0A0"/>
              <w:right w:val="single" w:sz="12" w:space="0" w:color="A0A0A0"/>
            </w:tcBorders>
          </w:tcPr>
          <w:p w14:paraId="70126D5F"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("Urban Clark", NV)</w:t>
            </w:r>
          </w:p>
        </w:tc>
        <w:tc>
          <w:tcPr>
            <w:tcW w:w="543" w:type="pct"/>
            <w:tcBorders>
              <w:top w:val="single" w:sz="12" w:space="0" w:color="A0A0A0"/>
              <w:left w:val="single" w:sz="12" w:space="0" w:color="A0A0A0"/>
              <w:bottom w:val="single" w:sz="12" w:space="0" w:color="A0A0A0"/>
              <w:right w:val="single" w:sz="12" w:space="0" w:color="A0A0A0"/>
            </w:tcBorders>
          </w:tcPr>
          <w:p w14:paraId="0DFAD45E"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32703</w:t>
            </w:r>
          </w:p>
        </w:tc>
        <w:tc>
          <w:tcPr>
            <w:tcW w:w="1250" w:type="pct"/>
            <w:tcBorders>
              <w:top w:val="single" w:sz="12" w:space="0" w:color="A0A0A0"/>
              <w:left w:val="single" w:sz="12" w:space="0" w:color="A0A0A0"/>
              <w:bottom w:val="single" w:sz="12" w:space="0" w:color="A0A0A0"/>
              <w:right w:val="single" w:sz="12" w:space="0" w:color="A0A0A0"/>
            </w:tcBorders>
          </w:tcPr>
          <w:p w14:paraId="6AB1E18E"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Clark, NV</w:t>
            </w:r>
          </w:p>
        </w:tc>
        <w:tc>
          <w:tcPr>
            <w:tcW w:w="1194" w:type="pct"/>
            <w:tcBorders>
              <w:top w:val="single" w:sz="12" w:space="0" w:color="A0A0A0"/>
              <w:left w:val="single" w:sz="12" w:space="0" w:color="A0A0A0"/>
              <w:bottom w:val="single" w:sz="12" w:space="0" w:color="A0A0A0"/>
              <w:right w:val="single" w:sz="12" w:space="0" w:color="A0A0A0"/>
            </w:tcBorders>
          </w:tcPr>
          <w:p w14:paraId="4526E265"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32003</w:t>
            </w:r>
          </w:p>
        </w:tc>
      </w:tr>
      <w:tr w:rsidR="0082363C" w14:paraId="6DDCB97B" w14:textId="77777777" w:rsidTr="000B7AF9">
        <w:trPr>
          <w:tblCellSpacing w:w="0" w:type="dxa"/>
        </w:trPr>
        <w:tc>
          <w:tcPr>
            <w:tcW w:w="2013" w:type="pct"/>
            <w:tcBorders>
              <w:top w:val="single" w:sz="12" w:space="0" w:color="A0A0A0"/>
              <w:left w:val="single" w:sz="12" w:space="0" w:color="A0A0A0"/>
              <w:bottom w:val="single" w:sz="12" w:space="0" w:color="A0A0A0"/>
              <w:right w:val="single" w:sz="12" w:space="0" w:color="A0A0A0"/>
            </w:tcBorders>
          </w:tcPr>
          <w:p w14:paraId="3C7695A9"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("Rural Clark", NV)</w:t>
            </w:r>
          </w:p>
        </w:tc>
        <w:tc>
          <w:tcPr>
            <w:tcW w:w="543" w:type="pct"/>
            <w:tcBorders>
              <w:top w:val="single" w:sz="12" w:space="0" w:color="A0A0A0"/>
              <w:left w:val="single" w:sz="12" w:space="0" w:color="A0A0A0"/>
              <w:bottom w:val="single" w:sz="12" w:space="0" w:color="A0A0A0"/>
              <w:right w:val="single" w:sz="12" w:space="0" w:color="A0A0A0"/>
            </w:tcBorders>
          </w:tcPr>
          <w:p w14:paraId="2C5856A1"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32803</w:t>
            </w:r>
          </w:p>
        </w:tc>
        <w:tc>
          <w:tcPr>
            <w:tcW w:w="1250" w:type="pct"/>
            <w:tcBorders>
              <w:top w:val="single" w:sz="12" w:space="0" w:color="A0A0A0"/>
              <w:left w:val="single" w:sz="12" w:space="0" w:color="A0A0A0"/>
              <w:bottom w:val="single" w:sz="12" w:space="0" w:color="A0A0A0"/>
              <w:right w:val="single" w:sz="12" w:space="0" w:color="A0A0A0"/>
            </w:tcBorders>
          </w:tcPr>
          <w:p w14:paraId="540016FC"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Clark, NV</w:t>
            </w:r>
          </w:p>
        </w:tc>
        <w:tc>
          <w:tcPr>
            <w:tcW w:w="1194" w:type="pct"/>
            <w:tcBorders>
              <w:top w:val="single" w:sz="12" w:space="0" w:color="A0A0A0"/>
              <w:left w:val="single" w:sz="12" w:space="0" w:color="A0A0A0"/>
              <w:bottom w:val="single" w:sz="12" w:space="0" w:color="A0A0A0"/>
              <w:right w:val="single" w:sz="12" w:space="0" w:color="A0A0A0"/>
            </w:tcBorders>
          </w:tcPr>
          <w:p w14:paraId="227E99BD"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32003</w:t>
            </w:r>
          </w:p>
        </w:tc>
      </w:tr>
      <w:tr w:rsidR="0082363C" w14:paraId="766371B7" w14:textId="77777777" w:rsidTr="000B7AF9">
        <w:trPr>
          <w:tblCellSpacing w:w="0" w:type="dxa"/>
        </w:trPr>
        <w:tc>
          <w:tcPr>
            <w:tcW w:w="2013" w:type="pct"/>
            <w:tcBorders>
              <w:top w:val="single" w:sz="12" w:space="0" w:color="A0A0A0"/>
              <w:left w:val="single" w:sz="12" w:space="0" w:color="A0A0A0"/>
              <w:bottom w:val="single" w:sz="12" w:space="0" w:color="A0A0A0"/>
              <w:right w:val="single" w:sz="12" w:space="0" w:color="A0A0A0"/>
            </w:tcBorders>
          </w:tcPr>
          <w:p w14:paraId="47C48B02"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("Urban Washoe", NV)</w:t>
            </w:r>
          </w:p>
        </w:tc>
        <w:tc>
          <w:tcPr>
            <w:tcW w:w="543" w:type="pct"/>
            <w:tcBorders>
              <w:top w:val="single" w:sz="12" w:space="0" w:color="A0A0A0"/>
              <w:left w:val="single" w:sz="12" w:space="0" w:color="A0A0A0"/>
              <w:bottom w:val="single" w:sz="12" w:space="0" w:color="A0A0A0"/>
              <w:right w:val="single" w:sz="12" w:space="0" w:color="A0A0A0"/>
            </w:tcBorders>
          </w:tcPr>
          <w:p w14:paraId="5A15B826"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32731</w:t>
            </w:r>
          </w:p>
        </w:tc>
        <w:tc>
          <w:tcPr>
            <w:tcW w:w="1250" w:type="pct"/>
            <w:tcBorders>
              <w:top w:val="single" w:sz="12" w:space="0" w:color="A0A0A0"/>
              <w:left w:val="single" w:sz="12" w:space="0" w:color="A0A0A0"/>
              <w:bottom w:val="single" w:sz="12" w:space="0" w:color="A0A0A0"/>
              <w:right w:val="single" w:sz="12" w:space="0" w:color="A0A0A0"/>
            </w:tcBorders>
          </w:tcPr>
          <w:p w14:paraId="0E465D47"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Washoe, NV</w:t>
            </w:r>
          </w:p>
        </w:tc>
        <w:tc>
          <w:tcPr>
            <w:tcW w:w="1194" w:type="pct"/>
            <w:tcBorders>
              <w:top w:val="single" w:sz="12" w:space="0" w:color="A0A0A0"/>
              <w:left w:val="single" w:sz="12" w:space="0" w:color="A0A0A0"/>
              <w:bottom w:val="single" w:sz="12" w:space="0" w:color="A0A0A0"/>
              <w:right w:val="single" w:sz="12" w:space="0" w:color="A0A0A0"/>
            </w:tcBorders>
          </w:tcPr>
          <w:p w14:paraId="3C752D9B"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32031</w:t>
            </w:r>
          </w:p>
        </w:tc>
      </w:tr>
      <w:tr w:rsidR="0082363C" w14:paraId="150E2AAF" w14:textId="77777777" w:rsidTr="000B7AF9">
        <w:trPr>
          <w:tblCellSpacing w:w="0" w:type="dxa"/>
        </w:trPr>
        <w:tc>
          <w:tcPr>
            <w:tcW w:w="2013" w:type="pct"/>
            <w:tcBorders>
              <w:top w:val="single" w:sz="12" w:space="0" w:color="A0A0A0"/>
              <w:left w:val="single" w:sz="12" w:space="0" w:color="A0A0A0"/>
              <w:bottom w:val="single" w:sz="12" w:space="0" w:color="A0A0A0"/>
              <w:right w:val="single" w:sz="12" w:space="0" w:color="A0A0A0"/>
            </w:tcBorders>
          </w:tcPr>
          <w:p w14:paraId="600E7496"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("Rural Washoe", NV)</w:t>
            </w:r>
          </w:p>
        </w:tc>
        <w:tc>
          <w:tcPr>
            <w:tcW w:w="543" w:type="pct"/>
            <w:tcBorders>
              <w:top w:val="single" w:sz="12" w:space="0" w:color="A0A0A0"/>
              <w:left w:val="single" w:sz="12" w:space="0" w:color="A0A0A0"/>
              <w:bottom w:val="single" w:sz="12" w:space="0" w:color="A0A0A0"/>
              <w:right w:val="single" w:sz="12" w:space="0" w:color="A0A0A0"/>
            </w:tcBorders>
          </w:tcPr>
          <w:p w14:paraId="259B891E"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32831</w:t>
            </w:r>
          </w:p>
        </w:tc>
        <w:tc>
          <w:tcPr>
            <w:tcW w:w="1250" w:type="pct"/>
            <w:tcBorders>
              <w:top w:val="single" w:sz="12" w:space="0" w:color="A0A0A0"/>
              <w:left w:val="single" w:sz="12" w:space="0" w:color="A0A0A0"/>
              <w:bottom w:val="single" w:sz="12" w:space="0" w:color="A0A0A0"/>
              <w:right w:val="single" w:sz="12" w:space="0" w:color="A0A0A0"/>
            </w:tcBorders>
          </w:tcPr>
          <w:p w14:paraId="5AE80995"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Washoe, NV</w:t>
            </w:r>
          </w:p>
        </w:tc>
        <w:tc>
          <w:tcPr>
            <w:tcW w:w="1194" w:type="pct"/>
            <w:tcBorders>
              <w:top w:val="single" w:sz="12" w:space="0" w:color="A0A0A0"/>
              <w:left w:val="single" w:sz="12" w:space="0" w:color="A0A0A0"/>
              <w:bottom w:val="single" w:sz="12" w:space="0" w:color="A0A0A0"/>
              <w:right w:val="single" w:sz="12" w:space="0" w:color="A0A0A0"/>
            </w:tcBorders>
          </w:tcPr>
          <w:p w14:paraId="12C47020"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32031</w:t>
            </w:r>
          </w:p>
        </w:tc>
      </w:tr>
      <w:tr w:rsidR="0082363C" w14:paraId="342F3C99" w14:textId="77777777" w:rsidTr="000B7AF9">
        <w:trPr>
          <w:tblCellSpacing w:w="0" w:type="dxa"/>
        </w:trPr>
        <w:tc>
          <w:tcPr>
            <w:tcW w:w="2013" w:type="pct"/>
            <w:tcBorders>
              <w:top w:val="single" w:sz="12" w:space="0" w:color="A0A0A0"/>
              <w:left w:val="single" w:sz="12" w:space="0" w:color="A0A0A0"/>
              <w:bottom w:val="single" w:sz="12" w:space="0" w:color="A0A0A0"/>
              <w:right w:val="single" w:sz="12" w:space="0" w:color="A0A0A0"/>
            </w:tcBorders>
          </w:tcPr>
          <w:p w14:paraId="5B8831BF"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 xml:space="preserve"> </w:t>
            </w:r>
          </w:p>
        </w:tc>
        <w:tc>
          <w:tcPr>
            <w:tcW w:w="543" w:type="pct"/>
            <w:tcBorders>
              <w:top w:val="single" w:sz="12" w:space="0" w:color="A0A0A0"/>
              <w:left w:val="single" w:sz="12" w:space="0" w:color="A0A0A0"/>
              <w:bottom w:val="single" w:sz="12" w:space="0" w:color="A0A0A0"/>
              <w:right w:val="single" w:sz="12" w:space="0" w:color="A0A0A0"/>
            </w:tcBorders>
          </w:tcPr>
          <w:p w14:paraId="12E952BE"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05138</w:t>
            </w:r>
          </w:p>
        </w:tc>
        <w:tc>
          <w:tcPr>
            <w:tcW w:w="1250" w:type="pct"/>
            <w:tcBorders>
              <w:top w:val="single" w:sz="12" w:space="0" w:color="A0A0A0"/>
              <w:left w:val="single" w:sz="12" w:space="0" w:color="A0A0A0"/>
              <w:bottom w:val="single" w:sz="12" w:space="0" w:color="A0A0A0"/>
              <w:right w:val="single" w:sz="12" w:space="0" w:color="A0A0A0"/>
            </w:tcBorders>
          </w:tcPr>
          <w:p w14:paraId="1C17FB26"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Union, AR</w:t>
            </w:r>
          </w:p>
        </w:tc>
        <w:tc>
          <w:tcPr>
            <w:tcW w:w="1194" w:type="pct"/>
            <w:tcBorders>
              <w:top w:val="single" w:sz="12" w:space="0" w:color="A0A0A0"/>
              <w:left w:val="single" w:sz="12" w:space="0" w:color="A0A0A0"/>
              <w:bottom w:val="single" w:sz="12" w:space="0" w:color="A0A0A0"/>
              <w:right w:val="single" w:sz="12" w:space="0" w:color="A0A0A0"/>
            </w:tcBorders>
          </w:tcPr>
          <w:p w14:paraId="5F0A9627"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05139</w:t>
            </w:r>
          </w:p>
        </w:tc>
      </w:tr>
      <w:tr w:rsidR="0082363C" w14:paraId="7AC4C723" w14:textId="77777777" w:rsidTr="000B7AF9">
        <w:trPr>
          <w:tblCellSpacing w:w="0" w:type="dxa"/>
        </w:trPr>
        <w:tc>
          <w:tcPr>
            <w:tcW w:w="2013" w:type="pct"/>
            <w:tcBorders>
              <w:top w:val="single" w:sz="12" w:space="0" w:color="A0A0A0"/>
              <w:left w:val="single" w:sz="12" w:space="0" w:color="A0A0A0"/>
              <w:bottom w:val="single" w:sz="12" w:space="0" w:color="A0A0A0"/>
              <w:right w:val="single" w:sz="12" w:space="0" w:color="A0A0A0"/>
            </w:tcBorders>
          </w:tcPr>
          <w:p w14:paraId="133478AD"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 xml:space="preserve"> </w:t>
            </w:r>
          </w:p>
        </w:tc>
        <w:tc>
          <w:tcPr>
            <w:tcW w:w="543" w:type="pct"/>
            <w:tcBorders>
              <w:top w:val="single" w:sz="12" w:space="0" w:color="A0A0A0"/>
              <w:left w:val="single" w:sz="12" w:space="0" w:color="A0A0A0"/>
              <w:bottom w:val="single" w:sz="12" w:space="0" w:color="A0A0A0"/>
              <w:right w:val="single" w:sz="12" w:space="0" w:color="A0A0A0"/>
            </w:tcBorders>
          </w:tcPr>
          <w:p w14:paraId="5F063613"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12025</w:t>
            </w:r>
          </w:p>
        </w:tc>
        <w:tc>
          <w:tcPr>
            <w:tcW w:w="1250" w:type="pct"/>
            <w:tcBorders>
              <w:top w:val="single" w:sz="12" w:space="0" w:color="A0A0A0"/>
              <w:left w:val="single" w:sz="12" w:space="0" w:color="A0A0A0"/>
              <w:bottom w:val="single" w:sz="12" w:space="0" w:color="A0A0A0"/>
              <w:right w:val="single" w:sz="12" w:space="0" w:color="A0A0A0"/>
            </w:tcBorders>
          </w:tcPr>
          <w:p w14:paraId="0C555DB5"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Miami-Dade, FL</w:t>
            </w:r>
          </w:p>
        </w:tc>
        <w:tc>
          <w:tcPr>
            <w:tcW w:w="1194" w:type="pct"/>
            <w:tcBorders>
              <w:top w:val="single" w:sz="12" w:space="0" w:color="A0A0A0"/>
              <w:left w:val="single" w:sz="12" w:space="0" w:color="A0A0A0"/>
              <w:bottom w:val="single" w:sz="12" w:space="0" w:color="A0A0A0"/>
              <w:right w:val="single" w:sz="12" w:space="0" w:color="A0A0A0"/>
            </w:tcBorders>
          </w:tcPr>
          <w:p w14:paraId="41F8A452"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12086</w:t>
            </w:r>
          </w:p>
        </w:tc>
      </w:tr>
      <w:tr w:rsidR="0082363C" w14:paraId="3ABE9AF8" w14:textId="77777777" w:rsidTr="000B7AF9">
        <w:trPr>
          <w:tblCellSpacing w:w="0" w:type="dxa"/>
        </w:trPr>
        <w:tc>
          <w:tcPr>
            <w:tcW w:w="2013" w:type="pct"/>
            <w:tcBorders>
              <w:top w:val="single" w:sz="12" w:space="0" w:color="A0A0A0"/>
              <w:left w:val="single" w:sz="12" w:space="0" w:color="A0A0A0"/>
              <w:bottom w:val="single" w:sz="12" w:space="0" w:color="A0A0A0"/>
              <w:right w:val="single" w:sz="12" w:space="0" w:color="A0A0A0"/>
            </w:tcBorders>
          </w:tcPr>
          <w:p w14:paraId="6A187263"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 xml:space="preserve"> </w:t>
            </w:r>
          </w:p>
        </w:tc>
        <w:tc>
          <w:tcPr>
            <w:tcW w:w="543" w:type="pct"/>
            <w:tcBorders>
              <w:top w:val="single" w:sz="12" w:space="0" w:color="A0A0A0"/>
              <w:left w:val="single" w:sz="12" w:space="0" w:color="A0A0A0"/>
              <w:bottom w:val="single" w:sz="12" w:space="0" w:color="A0A0A0"/>
              <w:right w:val="single" w:sz="12" w:space="0" w:color="A0A0A0"/>
            </w:tcBorders>
          </w:tcPr>
          <w:p w14:paraId="46E936BA"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29193</w:t>
            </w:r>
          </w:p>
        </w:tc>
        <w:tc>
          <w:tcPr>
            <w:tcW w:w="1250" w:type="pct"/>
            <w:tcBorders>
              <w:top w:val="single" w:sz="12" w:space="0" w:color="A0A0A0"/>
              <w:left w:val="single" w:sz="12" w:space="0" w:color="A0A0A0"/>
              <w:bottom w:val="single" w:sz="12" w:space="0" w:color="A0A0A0"/>
              <w:right w:val="single" w:sz="12" w:space="0" w:color="A0A0A0"/>
            </w:tcBorders>
          </w:tcPr>
          <w:p w14:paraId="7BE55396"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Ste. Genevieve, MO</w:t>
            </w:r>
          </w:p>
        </w:tc>
        <w:tc>
          <w:tcPr>
            <w:tcW w:w="1194" w:type="pct"/>
            <w:tcBorders>
              <w:top w:val="single" w:sz="12" w:space="0" w:color="A0A0A0"/>
              <w:left w:val="single" w:sz="12" w:space="0" w:color="A0A0A0"/>
              <w:bottom w:val="single" w:sz="12" w:space="0" w:color="A0A0A0"/>
              <w:right w:val="single" w:sz="12" w:space="0" w:color="A0A0A0"/>
            </w:tcBorders>
          </w:tcPr>
          <w:p w14:paraId="27C48F6A"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29186</w:t>
            </w:r>
          </w:p>
        </w:tc>
      </w:tr>
      <w:tr w:rsidR="0082363C" w14:paraId="23808FD9" w14:textId="77777777" w:rsidTr="000B7AF9">
        <w:trPr>
          <w:tblCellSpacing w:w="0" w:type="dxa"/>
        </w:trPr>
        <w:tc>
          <w:tcPr>
            <w:tcW w:w="2013" w:type="pct"/>
            <w:tcBorders>
              <w:top w:val="single" w:sz="12" w:space="0" w:color="A0A0A0"/>
              <w:left w:val="single" w:sz="12" w:space="0" w:color="A0A0A0"/>
              <w:bottom w:val="single" w:sz="12" w:space="0" w:color="A0A0A0"/>
              <w:right w:val="single" w:sz="12" w:space="0" w:color="A0A0A0"/>
            </w:tcBorders>
          </w:tcPr>
          <w:p w14:paraId="3D4BDE2E"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(Clifton Forge, VA)</w:t>
            </w:r>
          </w:p>
        </w:tc>
        <w:tc>
          <w:tcPr>
            <w:tcW w:w="543" w:type="pct"/>
            <w:tcBorders>
              <w:top w:val="single" w:sz="12" w:space="0" w:color="A0A0A0"/>
              <w:left w:val="single" w:sz="12" w:space="0" w:color="A0A0A0"/>
              <w:bottom w:val="single" w:sz="12" w:space="0" w:color="A0A0A0"/>
              <w:right w:val="single" w:sz="12" w:space="0" w:color="A0A0A0"/>
            </w:tcBorders>
          </w:tcPr>
          <w:p w14:paraId="22976C7F"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51560</w:t>
            </w:r>
          </w:p>
        </w:tc>
        <w:tc>
          <w:tcPr>
            <w:tcW w:w="1250" w:type="pct"/>
            <w:tcBorders>
              <w:top w:val="single" w:sz="12" w:space="0" w:color="A0A0A0"/>
              <w:left w:val="single" w:sz="12" w:space="0" w:color="A0A0A0"/>
              <w:bottom w:val="single" w:sz="12" w:space="0" w:color="A0A0A0"/>
              <w:right w:val="single" w:sz="12" w:space="0" w:color="A0A0A0"/>
            </w:tcBorders>
          </w:tcPr>
          <w:p w14:paraId="2629F930"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Alleghany, VA</w:t>
            </w:r>
          </w:p>
        </w:tc>
        <w:tc>
          <w:tcPr>
            <w:tcW w:w="1194" w:type="pct"/>
            <w:tcBorders>
              <w:top w:val="single" w:sz="12" w:space="0" w:color="A0A0A0"/>
              <w:left w:val="single" w:sz="12" w:space="0" w:color="A0A0A0"/>
              <w:bottom w:val="single" w:sz="12" w:space="0" w:color="A0A0A0"/>
              <w:right w:val="single" w:sz="12" w:space="0" w:color="A0A0A0"/>
            </w:tcBorders>
          </w:tcPr>
          <w:p w14:paraId="334970FE"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51005</w:t>
            </w:r>
          </w:p>
        </w:tc>
      </w:tr>
      <w:tr w:rsidR="0082363C" w14:paraId="0A941FAC" w14:textId="77777777" w:rsidTr="000B7AF9">
        <w:trPr>
          <w:tblCellSpacing w:w="0" w:type="dxa"/>
        </w:trPr>
        <w:tc>
          <w:tcPr>
            <w:tcW w:w="2013" w:type="pct"/>
            <w:tcBorders>
              <w:top w:val="single" w:sz="12" w:space="0" w:color="A0A0A0"/>
              <w:left w:val="single" w:sz="12" w:space="0" w:color="A0A0A0"/>
              <w:bottom w:val="single" w:sz="12" w:space="0" w:color="A0A0A0"/>
              <w:right w:val="single" w:sz="12" w:space="0" w:color="A0A0A0"/>
            </w:tcBorders>
          </w:tcPr>
          <w:p w14:paraId="161B4DED"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 xml:space="preserve"> </w:t>
            </w:r>
          </w:p>
        </w:tc>
        <w:tc>
          <w:tcPr>
            <w:tcW w:w="543" w:type="pct"/>
            <w:tcBorders>
              <w:top w:val="single" w:sz="12" w:space="0" w:color="A0A0A0"/>
              <w:left w:val="single" w:sz="12" w:space="0" w:color="A0A0A0"/>
              <w:bottom w:val="single" w:sz="12" w:space="0" w:color="A0A0A0"/>
              <w:right w:val="single" w:sz="12" w:space="0" w:color="A0A0A0"/>
            </w:tcBorders>
          </w:tcPr>
          <w:p w14:paraId="30894BA0"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20117</w:t>
            </w:r>
          </w:p>
        </w:tc>
        <w:tc>
          <w:tcPr>
            <w:tcW w:w="1250" w:type="pct"/>
            <w:tcBorders>
              <w:top w:val="single" w:sz="12" w:space="0" w:color="A0A0A0"/>
              <w:left w:val="single" w:sz="12" w:space="0" w:color="A0A0A0"/>
              <w:bottom w:val="single" w:sz="12" w:space="0" w:color="A0A0A0"/>
              <w:right w:val="single" w:sz="12" w:space="0" w:color="A0A0A0"/>
            </w:tcBorders>
          </w:tcPr>
          <w:p w14:paraId="1E26FA64"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McPherson, KS</w:t>
            </w:r>
          </w:p>
        </w:tc>
        <w:tc>
          <w:tcPr>
            <w:tcW w:w="1194" w:type="pct"/>
            <w:tcBorders>
              <w:top w:val="single" w:sz="12" w:space="0" w:color="A0A0A0"/>
              <w:left w:val="single" w:sz="12" w:space="0" w:color="A0A0A0"/>
              <w:bottom w:val="single" w:sz="12" w:space="0" w:color="A0A0A0"/>
              <w:right w:val="single" w:sz="12" w:space="0" w:color="A0A0A0"/>
            </w:tcBorders>
          </w:tcPr>
          <w:p w14:paraId="586089D2"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20113</w:t>
            </w:r>
          </w:p>
        </w:tc>
      </w:tr>
      <w:tr w:rsidR="0082363C" w14:paraId="2EB2AFA7" w14:textId="77777777" w:rsidTr="000B7AF9">
        <w:trPr>
          <w:tblCellSpacing w:w="0" w:type="dxa"/>
        </w:trPr>
        <w:tc>
          <w:tcPr>
            <w:tcW w:w="2013" w:type="pct"/>
            <w:tcBorders>
              <w:top w:val="single" w:sz="12" w:space="0" w:color="A0A0A0"/>
              <w:left w:val="single" w:sz="12" w:space="0" w:color="A0A0A0"/>
              <w:bottom w:val="single" w:sz="12" w:space="0" w:color="A0A0A0"/>
              <w:right w:val="single" w:sz="12" w:space="0" w:color="A0A0A0"/>
            </w:tcBorders>
          </w:tcPr>
          <w:p w14:paraId="6F8FCFEA"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 xml:space="preserve"> </w:t>
            </w:r>
          </w:p>
        </w:tc>
        <w:tc>
          <w:tcPr>
            <w:tcW w:w="543" w:type="pct"/>
            <w:tcBorders>
              <w:top w:val="single" w:sz="12" w:space="0" w:color="A0A0A0"/>
              <w:left w:val="single" w:sz="12" w:space="0" w:color="A0A0A0"/>
              <w:bottom w:val="single" w:sz="12" w:space="0" w:color="A0A0A0"/>
              <w:right w:val="single" w:sz="12" w:space="0" w:color="A0A0A0"/>
            </w:tcBorders>
          </w:tcPr>
          <w:p w14:paraId="7B283A51"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20113</w:t>
            </w:r>
          </w:p>
        </w:tc>
        <w:tc>
          <w:tcPr>
            <w:tcW w:w="1250" w:type="pct"/>
            <w:tcBorders>
              <w:top w:val="single" w:sz="12" w:space="0" w:color="A0A0A0"/>
              <w:left w:val="single" w:sz="12" w:space="0" w:color="A0A0A0"/>
              <w:bottom w:val="single" w:sz="12" w:space="0" w:color="A0A0A0"/>
              <w:right w:val="single" w:sz="12" w:space="0" w:color="A0A0A0"/>
            </w:tcBorders>
          </w:tcPr>
          <w:p w14:paraId="51522E6F"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Marion, KS</w:t>
            </w:r>
          </w:p>
        </w:tc>
        <w:tc>
          <w:tcPr>
            <w:tcW w:w="1194" w:type="pct"/>
            <w:tcBorders>
              <w:top w:val="single" w:sz="12" w:space="0" w:color="A0A0A0"/>
              <w:left w:val="single" w:sz="12" w:space="0" w:color="A0A0A0"/>
              <w:bottom w:val="single" w:sz="12" w:space="0" w:color="A0A0A0"/>
              <w:right w:val="single" w:sz="12" w:space="0" w:color="A0A0A0"/>
            </w:tcBorders>
          </w:tcPr>
          <w:p w14:paraId="58CC3FA6"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20115</w:t>
            </w:r>
          </w:p>
        </w:tc>
      </w:tr>
      <w:tr w:rsidR="0082363C" w14:paraId="52EF2A26" w14:textId="77777777" w:rsidTr="000B7AF9">
        <w:trPr>
          <w:tblCellSpacing w:w="0" w:type="dxa"/>
        </w:trPr>
        <w:tc>
          <w:tcPr>
            <w:tcW w:w="2013" w:type="pct"/>
            <w:tcBorders>
              <w:top w:val="single" w:sz="12" w:space="0" w:color="A0A0A0"/>
              <w:left w:val="single" w:sz="12" w:space="0" w:color="A0A0A0"/>
              <w:bottom w:val="single" w:sz="12" w:space="0" w:color="A0A0A0"/>
              <w:right w:val="single" w:sz="12" w:space="0" w:color="A0A0A0"/>
            </w:tcBorders>
          </w:tcPr>
          <w:p w14:paraId="1809662C"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 xml:space="preserve"> </w:t>
            </w:r>
          </w:p>
        </w:tc>
        <w:tc>
          <w:tcPr>
            <w:tcW w:w="543" w:type="pct"/>
            <w:tcBorders>
              <w:top w:val="single" w:sz="12" w:space="0" w:color="A0A0A0"/>
              <w:left w:val="single" w:sz="12" w:space="0" w:color="A0A0A0"/>
              <w:bottom w:val="single" w:sz="12" w:space="0" w:color="A0A0A0"/>
              <w:right w:val="single" w:sz="12" w:space="0" w:color="A0A0A0"/>
            </w:tcBorders>
          </w:tcPr>
          <w:p w14:paraId="3BA16AEB"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20115</w:t>
            </w:r>
          </w:p>
        </w:tc>
        <w:tc>
          <w:tcPr>
            <w:tcW w:w="1250" w:type="pct"/>
            <w:tcBorders>
              <w:top w:val="single" w:sz="12" w:space="0" w:color="A0A0A0"/>
              <w:left w:val="single" w:sz="12" w:space="0" w:color="A0A0A0"/>
              <w:bottom w:val="single" w:sz="12" w:space="0" w:color="A0A0A0"/>
              <w:right w:val="single" w:sz="12" w:space="0" w:color="A0A0A0"/>
            </w:tcBorders>
          </w:tcPr>
          <w:p w14:paraId="3A8F9768"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Marshall, KS</w:t>
            </w:r>
          </w:p>
        </w:tc>
        <w:tc>
          <w:tcPr>
            <w:tcW w:w="1194" w:type="pct"/>
            <w:tcBorders>
              <w:top w:val="single" w:sz="12" w:space="0" w:color="A0A0A0"/>
              <w:left w:val="single" w:sz="12" w:space="0" w:color="A0A0A0"/>
              <w:bottom w:val="single" w:sz="12" w:space="0" w:color="A0A0A0"/>
              <w:right w:val="single" w:sz="12" w:space="0" w:color="A0A0A0"/>
            </w:tcBorders>
          </w:tcPr>
          <w:p w14:paraId="31B0490C"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20117</w:t>
            </w:r>
          </w:p>
        </w:tc>
      </w:tr>
      <w:tr w:rsidR="0082363C" w14:paraId="2292BE88" w14:textId="77777777" w:rsidTr="000B7AF9">
        <w:trPr>
          <w:tblCellSpacing w:w="0" w:type="dxa"/>
        </w:trPr>
        <w:tc>
          <w:tcPr>
            <w:tcW w:w="2013" w:type="pct"/>
            <w:tcBorders>
              <w:top w:val="single" w:sz="12" w:space="0" w:color="A0A0A0"/>
              <w:left w:val="single" w:sz="12" w:space="0" w:color="A0A0A0"/>
              <w:bottom w:val="single" w:sz="12" w:space="0" w:color="A0A0A0"/>
              <w:right w:val="single" w:sz="12" w:space="0" w:color="A0A0A0"/>
            </w:tcBorders>
          </w:tcPr>
          <w:p w14:paraId="3C30D703"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 xml:space="preserve"> </w:t>
            </w:r>
          </w:p>
        </w:tc>
        <w:tc>
          <w:tcPr>
            <w:tcW w:w="543" w:type="pct"/>
            <w:tcBorders>
              <w:top w:val="single" w:sz="12" w:space="0" w:color="A0A0A0"/>
              <w:left w:val="single" w:sz="12" w:space="0" w:color="A0A0A0"/>
              <w:bottom w:val="single" w:sz="12" w:space="0" w:color="A0A0A0"/>
              <w:right w:val="single" w:sz="12" w:space="0" w:color="A0A0A0"/>
            </w:tcBorders>
          </w:tcPr>
          <w:p w14:paraId="38B55473"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30057</w:t>
            </w:r>
          </w:p>
        </w:tc>
        <w:tc>
          <w:tcPr>
            <w:tcW w:w="1250" w:type="pct"/>
            <w:tcBorders>
              <w:top w:val="single" w:sz="12" w:space="0" w:color="A0A0A0"/>
              <w:left w:val="single" w:sz="12" w:space="0" w:color="A0A0A0"/>
              <w:bottom w:val="single" w:sz="12" w:space="0" w:color="A0A0A0"/>
              <w:right w:val="single" w:sz="12" w:space="0" w:color="A0A0A0"/>
            </w:tcBorders>
          </w:tcPr>
          <w:p w14:paraId="1F7588C3"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McCone, MT</w:t>
            </w:r>
          </w:p>
        </w:tc>
        <w:tc>
          <w:tcPr>
            <w:tcW w:w="1194" w:type="pct"/>
            <w:tcBorders>
              <w:top w:val="single" w:sz="12" w:space="0" w:color="A0A0A0"/>
              <w:left w:val="single" w:sz="12" w:space="0" w:color="A0A0A0"/>
              <w:bottom w:val="single" w:sz="12" w:space="0" w:color="A0A0A0"/>
              <w:right w:val="single" w:sz="12" w:space="0" w:color="A0A0A0"/>
            </w:tcBorders>
          </w:tcPr>
          <w:p w14:paraId="7B0C512A"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30055</w:t>
            </w:r>
          </w:p>
        </w:tc>
      </w:tr>
      <w:tr w:rsidR="0082363C" w14:paraId="39C36173" w14:textId="77777777" w:rsidTr="000B7AF9">
        <w:trPr>
          <w:tblCellSpacing w:w="0" w:type="dxa"/>
        </w:trPr>
        <w:tc>
          <w:tcPr>
            <w:tcW w:w="2013" w:type="pct"/>
            <w:tcBorders>
              <w:top w:val="single" w:sz="12" w:space="0" w:color="A0A0A0"/>
              <w:left w:val="single" w:sz="12" w:space="0" w:color="A0A0A0"/>
              <w:bottom w:val="single" w:sz="12" w:space="0" w:color="A0A0A0"/>
              <w:right w:val="single" w:sz="12" w:space="0" w:color="A0A0A0"/>
            </w:tcBorders>
          </w:tcPr>
          <w:p w14:paraId="72A42E10"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 xml:space="preserve"> </w:t>
            </w:r>
          </w:p>
        </w:tc>
        <w:tc>
          <w:tcPr>
            <w:tcW w:w="543" w:type="pct"/>
            <w:tcBorders>
              <w:top w:val="single" w:sz="12" w:space="0" w:color="A0A0A0"/>
              <w:left w:val="single" w:sz="12" w:space="0" w:color="A0A0A0"/>
              <w:bottom w:val="single" w:sz="12" w:space="0" w:color="A0A0A0"/>
              <w:right w:val="single" w:sz="12" w:space="0" w:color="A0A0A0"/>
            </w:tcBorders>
          </w:tcPr>
          <w:p w14:paraId="1F8800AB"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30055</w:t>
            </w:r>
          </w:p>
        </w:tc>
        <w:tc>
          <w:tcPr>
            <w:tcW w:w="1250" w:type="pct"/>
            <w:tcBorders>
              <w:top w:val="single" w:sz="12" w:space="0" w:color="A0A0A0"/>
              <w:left w:val="single" w:sz="12" w:space="0" w:color="A0A0A0"/>
              <w:bottom w:val="single" w:sz="12" w:space="0" w:color="A0A0A0"/>
              <w:right w:val="single" w:sz="12" w:space="0" w:color="A0A0A0"/>
            </w:tcBorders>
          </w:tcPr>
          <w:p w14:paraId="3F8E667B"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Madison, MT</w:t>
            </w:r>
          </w:p>
        </w:tc>
        <w:tc>
          <w:tcPr>
            <w:tcW w:w="1194" w:type="pct"/>
            <w:tcBorders>
              <w:top w:val="single" w:sz="12" w:space="0" w:color="A0A0A0"/>
              <w:left w:val="single" w:sz="12" w:space="0" w:color="A0A0A0"/>
              <w:bottom w:val="single" w:sz="12" w:space="0" w:color="A0A0A0"/>
              <w:right w:val="single" w:sz="12" w:space="0" w:color="A0A0A0"/>
            </w:tcBorders>
          </w:tcPr>
          <w:p w14:paraId="54FE45AA"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30057</w:t>
            </w:r>
          </w:p>
        </w:tc>
      </w:tr>
      <w:tr w:rsidR="0082363C" w14:paraId="2D577895" w14:textId="77777777" w:rsidTr="000B7AF9">
        <w:trPr>
          <w:tblCellSpacing w:w="0" w:type="dxa"/>
        </w:trPr>
        <w:tc>
          <w:tcPr>
            <w:tcW w:w="2013" w:type="pct"/>
            <w:tcBorders>
              <w:top w:val="single" w:sz="12" w:space="0" w:color="A0A0A0"/>
              <w:left w:val="single" w:sz="12" w:space="0" w:color="A0A0A0"/>
              <w:bottom w:val="single" w:sz="12" w:space="0" w:color="A0A0A0"/>
              <w:right w:val="single" w:sz="12" w:space="0" w:color="A0A0A0"/>
            </w:tcBorders>
          </w:tcPr>
          <w:p w14:paraId="177E58B0"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 xml:space="preserve"> </w:t>
            </w:r>
          </w:p>
        </w:tc>
        <w:tc>
          <w:tcPr>
            <w:tcW w:w="543" w:type="pct"/>
            <w:tcBorders>
              <w:top w:val="single" w:sz="12" w:space="0" w:color="A0A0A0"/>
              <w:left w:val="single" w:sz="12" w:space="0" w:color="A0A0A0"/>
              <w:bottom w:val="single" w:sz="12" w:space="0" w:color="A0A0A0"/>
              <w:right w:val="single" w:sz="12" w:space="0" w:color="A0A0A0"/>
            </w:tcBorders>
          </w:tcPr>
          <w:p w14:paraId="651D1E98"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54053</w:t>
            </w:r>
          </w:p>
        </w:tc>
        <w:tc>
          <w:tcPr>
            <w:tcW w:w="1250" w:type="pct"/>
            <w:tcBorders>
              <w:top w:val="single" w:sz="12" w:space="0" w:color="A0A0A0"/>
              <w:left w:val="single" w:sz="12" w:space="0" w:color="A0A0A0"/>
              <w:bottom w:val="single" w:sz="12" w:space="0" w:color="A0A0A0"/>
              <w:right w:val="single" w:sz="12" w:space="0" w:color="A0A0A0"/>
            </w:tcBorders>
          </w:tcPr>
          <w:p w14:paraId="292B9213"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McDowell, WV</w:t>
            </w:r>
          </w:p>
        </w:tc>
        <w:tc>
          <w:tcPr>
            <w:tcW w:w="1194" w:type="pct"/>
            <w:tcBorders>
              <w:top w:val="single" w:sz="12" w:space="0" w:color="A0A0A0"/>
              <w:left w:val="single" w:sz="12" w:space="0" w:color="A0A0A0"/>
              <w:bottom w:val="single" w:sz="12" w:space="0" w:color="A0A0A0"/>
              <w:right w:val="single" w:sz="12" w:space="0" w:color="A0A0A0"/>
            </w:tcBorders>
          </w:tcPr>
          <w:p w14:paraId="078FA91D"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54047</w:t>
            </w:r>
          </w:p>
        </w:tc>
      </w:tr>
      <w:tr w:rsidR="0082363C" w14:paraId="31B02E55" w14:textId="77777777" w:rsidTr="000B7AF9">
        <w:trPr>
          <w:tblCellSpacing w:w="0" w:type="dxa"/>
        </w:trPr>
        <w:tc>
          <w:tcPr>
            <w:tcW w:w="2013" w:type="pct"/>
            <w:tcBorders>
              <w:top w:val="single" w:sz="12" w:space="0" w:color="A0A0A0"/>
              <w:left w:val="single" w:sz="12" w:space="0" w:color="A0A0A0"/>
              <w:bottom w:val="single" w:sz="12" w:space="0" w:color="A0A0A0"/>
              <w:right w:val="single" w:sz="12" w:space="0" w:color="A0A0A0"/>
            </w:tcBorders>
          </w:tcPr>
          <w:p w14:paraId="0FB9A4B4"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 xml:space="preserve"> </w:t>
            </w:r>
          </w:p>
        </w:tc>
        <w:tc>
          <w:tcPr>
            <w:tcW w:w="543" w:type="pct"/>
            <w:tcBorders>
              <w:top w:val="single" w:sz="12" w:space="0" w:color="A0A0A0"/>
              <w:left w:val="single" w:sz="12" w:space="0" w:color="A0A0A0"/>
              <w:bottom w:val="single" w:sz="12" w:space="0" w:color="A0A0A0"/>
              <w:right w:val="single" w:sz="12" w:space="0" w:color="A0A0A0"/>
            </w:tcBorders>
          </w:tcPr>
          <w:p w14:paraId="5FF0462F"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54047</w:t>
            </w:r>
          </w:p>
        </w:tc>
        <w:tc>
          <w:tcPr>
            <w:tcW w:w="1250" w:type="pct"/>
            <w:tcBorders>
              <w:top w:val="single" w:sz="12" w:space="0" w:color="A0A0A0"/>
              <w:left w:val="single" w:sz="12" w:space="0" w:color="A0A0A0"/>
              <w:bottom w:val="single" w:sz="12" w:space="0" w:color="A0A0A0"/>
              <w:right w:val="single" w:sz="12" w:space="0" w:color="A0A0A0"/>
            </w:tcBorders>
          </w:tcPr>
          <w:p w14:paraId="1FC16D24"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Marion, WV</w:t>
            </w:r>
          </w:p>
        </w:tc>
        <w:tc>
          <w:tcPr>
            <w:tcW w:w="1194" w:type="pct"/>
            <w:tcBorders>
              <w:top w:val="single" w:sz="12" w:space="0" w:color="A0A0A0"/>
              <w:left w:val="single" w:sz="12" w:space="0" w:color="A0A0A0"/>
              <w:bottom w:val="single" w:sz="12" w:space="0" w:color="A0A0A0"/>
              <w:right w:val="single" w:sz="12" w:space="0" w:color="A0A0A0"/>
            </w:tcBorders>
          </w:tcPr>
          <w:p w14:paraId="5A84BF6A"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54049</w:t>
            </w:r>
          </w:p>
        </w:tc>
      </w:tr>
      <w:tr w:rsidR="0082363C" w14:paraId="2BD09BC4" w14:textId="77777777" w:rsidTr="000B7AF9">
        <w:trPr>
          <w:tblCellSpacing w:w="0" w:type="dxa"/>
        </w:trPr>
        <w:tc>
          <w:tcPr>
            <w:tcW w:w="2013" w:type="pct"/>
            <w:tcBorders>
              <w:top w:val="single" w:sz="12" w:space="0" w:color="A0A0A0"/>
              <w:left w:val="single" w:sz="12" w:space="0" w:color="A0A0A0"/>
              <w:bottom w:val="single" w:sz="12" w:space="0" w:color="A0A0A0"/>
              <w:right w:val="single" w:sz="12" w:space="0" w:color="A0A0A0"/>
            </w:tcBorders>
          </w:tcPr>
          <w:p w14:paraId="4EEE5123"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 xml:space="preserve"> </w:t>
            </w:r>
          </w:p>
        </w:tc>
        <w:tc>
          <w:tcPr>
            <w:tcW w:w="543" w:type="pct"/>
            <w:tcBorders>
              <w:top w:val="single" w:sz="12" w:space="0" w:color="A0A0A0"/>
              <w:left w:val="single" w:sz="12" w:space="0" w:color="A0A0A0"/>
              <w:bottom w:val="single" w:sz="12" w:space="0" w:color="A0A0A0"/>
              <w:right w:val="single" w:sz="12" w:space="0" w:color="A0A0A0"/>
            </w:tcBorders>
          </w:tcPr>
          <w:p w14:paraId="27AB98E3"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54049</w:t>
            </w:r>
          </w:p>
        </w:tc>
        <w:tc>
          <w:tcPr>
            <w:tcW w:w="1250" w:type="pct"/>
            <w:tcBorders>
              <w:top w:val="single" w:sz="12" w:space="0" w:color="A0A0A0"/>
              <w:left w:val="single" w:sz="12" w:space="0" w:color="A0A0A0"/>
              <w:bottom w:val="single" w:sz="12" w:space="0" w:color="A0A0A0"/>
              <w:right w:val="single" w:sz="12" w:space="0" w:color="A0A0A0"/>
            </w:tcBorders>
          </w:tcPr>
          <w:p w14:paraId="7D1508E3"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Marshall, WV</w:t>
            </w:r>
          </w:p>
        </w:tc>
        <w:tc>
          <w:tcPr>
            <w:tcW w:w="1194" w:type="pct"/>
            <w:tcBorders>
              <w:top w:val="single" w:sz="12" w:space="0" w:color="A0A0A0"/>
              <w:left w:val="single" w:sz="12" w:space="0" w:color="A0A0A0"/>
              <w:bottom w:val="single" w:sz="12" w:space="0" w:color="A0A0A0"/>
              <w:right w:val="single" w:sz="12" w:space="0" w:color="A0A0A0"/>
            </w:tcBorders>
          </w:tcPr>
          <w:p w14:paraId="2B02F729"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54051</w:t>
            </w:r>
          </w:p>
        </w:tc>
      </w:tr>
      <w:tr w:rsidR="0082363C" w14:paraId="7E43D75D" w14:textId="77777777" w:rsidTr="000B7AF9">
        <w:trPr>
          <w:tblCellSpacing w:w="0" w:type="dxa"/>
        </w:trPr>
        <w:tc>
          <w:tcPr>
            <w:tcW w:w="2013" w:type="pct"/>
            <w:tcBorders>
              <w:top w:val="single" w:sz="12" w:space="0" w:color="A0A0A0"/>
              <w:left w:val="single" w:sz="12" w:space="0" w:color="A0A0A0"/>
              <w:bottom w:val="single" w:sz="12" w:space="0" w:color="A0A0A0"/>
              <w:right w:val="single" w:sz="12" w:space="0" w:color="A0A0A0"/>
            </w:tcBorders>
          </w:tcPr>
          <w:p w14:paraId="7CF466B2"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 xml:space="preserve"> </w:t>
            </w:r>
          </w:p>
        </w:tc>
        <w:tc>
          <w:tcPr>
            <w:tcW w:w="543" w:type="pct"/>
            <w:tcBorders>
              <w:top w:val="single" w:sz="12" w:space="0" w:color="A0A0A0"/>
              <w:left w:val="single" w:sz="12" w:space="0" w:color="A0A0A0"/>
              <w:bottom w:val="single" w:sz="12" w:space="0" w:color="A0A0A0"/>
              <w:right w:val="single" w:sz="12" w:space="0" w:color="A0A0A0"/>
            </w:tcBorders>
          </w:tcPr>
          <w:p w14:paraId="4714B938"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54051</w:t>
            </w:r>
          </w:p>
        </w:tc>
        <w:tc>
          <w:tcPr>
            <w:tcW w:w="1250" w:type="pct"/>
            <w:tcBorders>
              <w:top w:val="single" w:sz="12" w:space="0" w:color="A0A0A0"/>
              <w:left w:val="single" w:sz="12" w:space="0" w:color="A0A0A0"/>
              <w:bottom w:val="single" w:sz="12" w:space="0" w:color="A0A0A0"/>
              <w:right w:val="single" w:sz="12" w:space="0" w:color="A0A0A0"/>
            </w:tcBorders>
          </w:tcPr>
          <w:p w14:paraId="01126B3F"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Mason, WV</w:t>
            </w:r>
          </w:p>
        </w:tc>
        <w:tc>
          <w:tcPr>
            <w:tcW w:w="1194" w:type="pct"/>
            <w:tcBorders>
              <w:top w:val="single" w:sz="12" w:space="0" w:color="A0A0A0"/>
              <w:left w:val="single" w:sz="12" w:space="0" w:color="A0A0A0"/>
              <w:bottom w:val="single" w:sz="12" w:space="0" w:color="A0A0A0"/>
              <w:right w:val="single" w:sz="12" w:space="0" w:color="A0A0A0"/>
            </w:tcBorders>
          </w:tcPr>
          <w:p w14:paraId="3AA8F175"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54053</w:t>
            </w:r>
          </w:p>
        </w:tc>
      </w:tr>
    </w:tbl>
    <w:p w14:paraId="0BAA097E" w14:textId="77777777" w:rsidR="0082363C" w:rsidRDefault="0082363C" w:rsidP="0082363C">
      <w:pPr>
        <w:autoSpaceDE w:val="0"/>
        <w:autoSpaceDN w:val="0"/>
        <w:adjustRightInd w:val="0"/>
        <w:spacing w:before="75"/>
        <w:ind w:left="2070" w:right="135" w:hanging="2070"/>
        <w:rPr>
          <w:rFonts w:ascii="Arial" w:hAnsi="Arial" w:cs="Arial"/>
          <w:color w:val="000000"/>
          <w:sz w:val="16"/>
          <w:szCs w:val="16"/>
          <w:lang w:val="x-none"/>
        </w:rPr>
      </w:pPr>
      <w:r>
        <w:rPr>
          <w:rFonts w:ascii="Arial" w:hAnsi="Arial" w:cs="Arial"/>
          <w:color w:val="000000"/>
          <w:sz w:val="16"/>
          <w:szCs w:val="16"/>
          <w:lang w:val="x-none"/>
        </w:rPr>
        <w:lastRenderedPageBreak/>
        <w:t xml:space="preserve"> </w:t>
      </w:r>
    </w:p>
    <w:p w14:paraId="153AE03F" w14:textId="77777777" w:rsidR="0082363C" w:rsidRDefault="0082363C" w:rsidP="0082363C">
      <w:pPr>
        <w:autoSpaceDE w:val="0"/>
        <w:autoSpaceDN w:val="0"/>
        <w:adjustRightInd w:val="0"/>
        <w:spacing w:before="75"/>
        <w:ind w:left="2070" w:right="135" w:hanging="2070"/>
        <w:rPr>
          <w:rFonts w:ascii="Arial" w:hAnsi="Arial" w:cs="Arial"/>
          <w:color w:val="000000"/>
          <w:sz w:val="16"/>
          <w:szCs w:val="16"/>
          <w:lang w:val="x-none"/>
        </w:rPr>
      </w:pPr>
      <w:r>
        <w:rPr>
          <w:rFonts w:ascii="Arial" w:hAnsi="Arial" w:cs="Arial"/>
          <w:color w:val="000000"/>
          <w:sz w:val="16"/>
          <w:szCs w:val="16"/>
          <w:lang w:val="x-none"/>
        </w:rPr>
        <w:t xml:space="preserve"> </w:t>
      </w:r>
    </w:p>
    <w:p w14:paraId="0EB99094" w14:textId="77777777" w:rsidR="0082363C" w:rsidRPr="0082363C" w:rsidRDefault="0082363C" w:rsidP="00AB169E">
      <w:pPr>
        <w:numPr>
          <w:ilvl w:val="0"/>
          <w:numId w:val="90"/>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z w:val="22"/>
          <w:szCs w:val="22"/>
        </w:rPr>
      </w:pPr>
      <w:r w:rsidRPr="0082363C">
        <w:rPr>
          <w:sz w:val="22"/>
          <w:szCs w:val="22"/>
        </w:rPr>
        <w:t xml:space="preserve">All records for New York City in the source file were assigned the FIPS code ‘36061’, which corresponds to the county of New York, NY. A </w:t>
      </w:r>
      <w:r w:rsidR="00C03842">
        <w:rPr>
          <w:sz w:val="22"/>
          <w:szCs w:val="22"/>
        </w:rPr>
        <w:t>ZIP</w:t>
      </w:r>
      <w:r w:rsidRPr="0082363C">
        <w:rPr>
          <w:sz w:val="22"/>
          <w:szCs w:val="22"/>
        </w:rPr>
        <w:t xml:space="preserve"> code-to-FIPS conversion was used to assign approximately 98% of these records to one of the five counties that make up New York City. The remaining 2% of records could not be assigned to one of the five New York City counties, so their FIPS code remained ‘36061’. In addition, some records in the source file had been assigned the county code for Bronx, NY (‘36005’) when they should have been reported to Broome, NY (‘36007’). All records in the source file with ‘36005’ were changed to ‘36007’ for consistency.</w:t>
      </w:r>
    </w:p>
    <w:p w14:paraId="7FEC4060" w14:textId="77777777" w:rsidR="0082363C" w:rsidRPr="0082363C" w:rsidRDefault="0082363C" w:rsidP="00AB169E">
      <w:pPr>
        <w:numPr>
          <w:ilvl w:val="0"/>
          <w:numId w:val="90"/>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z w:val="22"/>
          <w:szCs w:val="22"/>
        </w:rPr>
      </w:pPr>
      <w:r w:rsidRPr="0082363C">
        <w:rPr>
          <w:sz w:val="22"/>
          <w:szCs w:val="22"/>
        </w:rPr>
        <w:t xml:space="preserve">All records assigned for Wrangell-Petersburg Census Area, AK (02280), Prince of Wales-Outer Ketchikan Census Area, AK (02201), Skagway-Hoonah-Angoon Census Area, AK (02232) were reassigned using a </w:t>
      </w:r>
      <w:r w:rsidR="00C03842">
        <w:rPr>
          <w:sz w:val="22"/>
          <w:szCs w:val="22"/>
        </w:rPr>
        <w:t>ZIP</w:t>
      </w:r>
      <w:r w:rsidRPr="0082363C">
        <w:rPr>
          <w:sz w:val="22"/>
          <w:szCs w:val="22"/>
        </w:rPr>
        <w:t xml:space="preserve"> code-to-FIPS conversion. The above counties were dissolved in 2007 and 2008 years.</w:t>
      </w:r>
    </w:p>
    <w:p w14:paraId="256E8F13" w14:textId="77777777" w:rsidR="0082363C" w:rsidRPr="0082363C" w:rsidRDefault="0082363C" w:rsidP="00AB169E">
      <w:pPr>
        <w:numPr>
          <w:ilvl w:val="0"/>
          <w:numId w:val="90"/>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z w:val="22"/>
          <w:szCs w:val="22"/>
        </w:rPr>
      </w:pPr>
      <w:r w:rsidRPr="0082363C">
        <w:rPr>
          <w:sz w:val="22"/>
          <w:szCs w:val="22"/>
        </w:rPr>
        <w:t>Eligibility status is defined as follows:</w:t>
      </w:r>
    </w:p>
    <w:p w14:paraId="1D738A78" w14:textId="77777777" w:rsidR="0082363C" w:rsidRPr="0082363C" w:rsidRDefault="0082363C" w:rsidP="0082363C">
      <w:pPr>
        <w:autoSpaceDE w:val="0"/>
        <w:autoSpaceDN w:val="0"/>
        <w:adjustRightInd w:val="0"/>
        <w:spacing w:before="210"/>
        <w:ind w:left="2160" w:right="135"/>
        <w:rPr>
          <w:sz w:val="22"/>
          <w:szCs w:val="22"/>
        </w:rPr>
      </w:pPr>
      <w:r w:rsidRPr="0082363C">
        <w:rPr>
          <w:sz w:val="22"/>
          <w:szCs w:val="22"/>
        </w:rPr>
        <w:t xml:space="preserve">– </w:t>
      </w:r>
      <w:r w:rsidRPr="0082363C">
        <w:rPr>
          <w:b/>
          <w:sz w:val="22"/>
          <w:szCs w:val="22"/>
        </w:rPr>
        <w:t>Child</w:t>
      </w:r>
      <w:r w:rsidRPr="0082363C">
        <w:rPr>
          <w:sz w:val="22"/>
          <w:szCs w:val="22"/>
        </w:rPr>
        <w:t xml:space="preserve"> – "Child (Not Child of Unemployed Adult, not Foster Care Child), eligible under Section 1931 of the Act"; "Child of Unemployed Adult, eligible under Section 1931 of the Act"; "Child, MN (Formerly AFDC Child, MN)"; "Child, Poverty (Includes Medicaid Expansion SCHIP Children)"; "Other Child"; "Foster Care Child"; "Child, Section 1115 Demonstration Expansion"</w:t>
      </w:r>
    </w:p>
    <w:p w14:paraId="7493EAC4" w14:textId="77777777" w:rsidR="0082363C" w:rsidRPr="0082363C" w:rsidRDefault="0082363C" w:rsidP="0082363C">
      <w:pPr>
        <w:autoSpaceDE w:val="0"/>
        <w:autoSpaceDN w:val="0"/>
        <w:adjustRightInd w:val="0"/>
        <w:spacing w:before="195"/>
        <w:ind w:left="2160" w:right="135"/>
        <w:rPr>
          <w:sz w:val="22"/>
          <w:szCs w:val="22"/>
        </w:rPr>
      </w:pPr>
      <w:r w:rsidRPr="0082363C">
        <w:rPr>
          <w:sz w:val="22"/>
          <w:szCs w:val="22"/>
        </w:rPr>
        <w:t xml:space="preserve">– </w:t>
      </w:r>
      <w:r w:rsidRPr="0082363C">
        <w:rPr>
          <w:b/>
          <w:sz w:val="22"/>
          <w:szCs w:val="22"/>
        </w:rPr>
        <w:t xml:space="preserve">Adult </w:t>
      </w:r>
      <w:r w:rsidRPr="0082363C">
        <w:rPr>
          <w:sz w:val="22"/>
          <w:szCs w:val="22"/>
        </w:rPr>
        <w:t>– "Adult (Not based on unemployment status), eligible under Section 1931 of the Act"; "Unemployed Adult, eligible under Section 1931 of the Act"; "Adult, MN (Formerly AFDC Adult, MN)"; "Adult, Poverty"; ‘Individual Covered under the Breast and Cervical Cancer Prevention Act of 2000, Poverty"; "Other Adult"; "Adult, Section 1115 Demonstration Expansion"</w:t>
      </w:r>
    </w:p>
    <w:p w14:paraId="69A264DA" w14:textId="77777777" w:rsidR="0082363C" w:rsidRPr="0082363C" w:rsidRDefault="0082363C" w:rsidP="0082363C">
      <w:pPr>
        <w:autoSpaceDE w:val="0"/>
        <w:autoSpaceDN w:val="0"/>
        <w:adjustRightInd w:val="0"/>
        <w:spacing w:before="195"/>
        <w:ind w:left="2160" w:right="135"/>
        <w:rPr>
          <w:sz w:val="22"/>
          <w:szCs w:val="22"/>
        </w:rPr>
      </w:pPr>
      <w:r w:rsidRPr="0082363C">
        <w:rPr>
          <w:sz w:val="22"/>
          <w:szCs w:val="22"/>
        </w:rPr>
        <w:t>– A</w:t>
      </w:r>
      <w:r w:rsidRPr="0082363C">
        <w:rPr>
          <w:b/>
          <w:sz w:val="22"/>
          <w:szCs w:val="22"/>
        </w:rPr>
        <w:t>ged</w:t>
      </w:r>
      <w:r w:rsidRPr="0082363C">
        <w:rPr>
          <w:sz w:val="22"/>
          <w:szCs w:val="22"/>
        </w:rPr>
        <w:t>–"Aged, Cash"; "Aged, MN"; "Aged, Poverty"; "Other Aged"; "Aged, Section 1115 Demonstration Expansion". This category also includes eligibles in source file whose basis of eligibility is Blind/Disabled but who are age 65 or older as suggested by CMS.</w:t>
      </w:r>
    </w:p>
    <w:p w14:paraId="1603DE95" w14:textId="77777777" w:rsidR="0082363C" w:rsidRPr="0082363C" w:rsidRDefault="0082363C" w:rsidP="0082363C">
      <w:pPr>
        <w:autoSpaceDE w:val="0"/>
        <w:autoSpaceDN w:val="0"/>
        <w:adjustRightInd w:val="0"/>
        <w:spacing w:before="195"/>
        <w:ind w:left="2160" w:right="135"/>
        <w:rPr>
          <w:sz w:val="22"/>
          <w:szCs w:val="22"/>
        </w:rPr>
      </w:pPr>
      <w:r w:rsidRPr="0082363C">
        <w:rPr>
          <w:sz w:val="22"/>
          <w:szCs w:val="22"/>
        </w:rPr>
        <w:t xml:space="preserve">– </w:t>
      </w:r>
      <w:r w:rsidRPr="0082363C">
        <w:rPr>
          <w:b/>
          <w:sz w:val="22"/>
          <w:szCs w:val="22"/>
        </w:rPr>
        <w:t>Blind/Disabled</w:t>
      </w:r>
      <w:r w:rsidRPr="0082363C">
        <w:rPr>
          <w:sz w:val="22"/>
          <w:szCs w:val="22"/>
        </w:rPr>
        <w:t xml:space="preserve">–"Blind/Disabled, </w:t>
      </w:r>
      <w:proofErr w:type="spellStart"/>
      <w:r w:rsidRPr="0082363C">
        <w:rPr>
          <w:sz w:val="22"/>
          <w:szCs w:val="22"/>
        </w:rPr>
        <w:t>Cash";"Blind</w:t>
      </w:r>
      <w:proofErr w:type="spellEnd"/>
      <w:r w:rsidRPr="0082363C">
        <w:rPr>
          <w:sz w:val="22"/>
          <w:szCs w:val="22"/>
        </w:rPr>
        <w:t xml:space="preserve">/Disabled, </w:t>
      </w:r>
      <w:proofErr w:type="spellStart"/>
      <w:r w:rsidRPr="0082363C">
        <w:rPr>
          <w:sz w:val="22"/>
          <w:szCs w:val="22"/>
        </w:rPr>
        <w:t>MN";"Blind</w:t>
      </w:r>
      <w:proofErr w:type="spellEnd"/>
      <w:r w:rsidRPr="0082363C">
        <w:rPr>
          <w:sz w:val="22"/>
          <w:szCs w:val="22"/>
        </w:rPr>
        <w:t xml:space="preserve">/Disabled, </w:t>
      </w:r>
      <w:proofErr w:type="spellStart"/>
      <w:r w:rsidRPr="0082363C">
        <w:rPr>
          <w:sz w:val="22"/>
          <w:szCs w:val="22"/>
        </w:rPr>
        <w:t>Poverty";"Other</w:t>
      </w:r>
      <w:proofErr w:type="spellEnd"/>
      <w:r w:rsidRPr="0082363C">
        <w:rPr>
          <w:sz w:val="22"/>
          <w:szCs w:val="22"/>
        </w:rPr>
        <w:t xml:space="preserve"> Blind/</w:t>
      </w:r>
      <w:proofErr w:type="spellStart"/>
      <w:r w:rsidRPr="0082363C">
        <w:rPr>
          <w:sz w:val="22"/>
          <w:szCs w:val="22"/>
        </w:rPr>
        <w:t>Disabled";"Blind</w:t>
      </w:r>
      <w:proofErr w:type="spellEnd"/>
      <w:r w:rsidRPr="0082363C">
        <w:rPr>
          <w:sz w:val="22"/>
          <w:szCs w:val="22"/>
        </w:rPr>
        <w:t>/Disabled, Section 1115 Demonstration Expansion". Does not include individuals belonging to one of the above Blind/Disabled categories who could be identified as age 65 or older -- they have been reassigned to Aged</w:t>
      </w:r>
    </w:p>
    <w:p w14:paraId="2D7EB65F" w14:textId="77777777" w:rsidR="0082363C" w:rsidRDefault="0082363C" w:rsidP="0082363C">
      <w:pPr>
        <w:autoSpaceDE w:val="0"/>
        <w:autoSpaceDN w:val="0"/>
        <w:adjustRightInd w:val="0"/>
        <w:spacing w:before="195"/>
        <w:ind w:left="2160" w:right="135"/>
        <w:rPr>
          <w:sz w:val="22"/>
          <w:szCs w:val="22"/>
        </w:rPr>
      </w:pPr>
      <w:r w:rsidRPr="0082363C">
        <w:rPr>
          <w:sz w:val="22"/>
          <w:szCs w:val="22"/>
        </w:rPr>
        <w:t xml:space="preserve">– </w:t>
      </w:r>
      <w:r w:rsidRPr="0082363C">
        <w:rPr>
          <w:b/>
          <w:sz w:val="22"/>
          <w:szCs w:val="22"/>
        </w:rPr>
        <w:t>Dual Eligibility</w:t>
      </w:r>
      <w:r w:rsidRPr="0082363C">
        <w:rPr>
          <w:sz w:val="22"/>
          <w:szCs w:val="22"/>
        </w:rPr>
        <w:t>–Eligibles are identified as dually eligible for Medicaid and Medicare if their Medicaid record could be linked to a record in the Medicare database (EDB).</w:t>
      </w:r>
    </w:p>
    <w:p w14:paraId="712735D9" w14:textId="77777777" w:rsidR="001F14B8" w:rsidRPr="00B127E3" w:rsidRDefault="001F14B8" w:rsidP="0064799F">
      <w:pPr>
        <w:tabs>
          <w:tab w:val="left" w:pos="2250"/>
          <w:tab w:val="left" w:pos="2520"/>
          <w:tab w:val="left" w:pos="2610"/>
        </w:tabs>
        <w:rPr>
          <w:sz w:val="20"/>
        </w:rPr>
      </w:pPr>
    </w:p>
    <w:p w14:paraId="0849AFC9" w14:textId="77777777" w:rsidR="00EE4688" w:rsidRPr="00B127E3" w:rsidRDefault="00EE4688" w:rsidP="0064799F">
      <w:pPr>
        <w:tabs>
          <w:tab w:val="left" w:pos="2250"/>
          <w:tab w:val="left" w:pos="2520"/>
          <w:tab w:val="left" w:pos="2610"/>
        </w:tabs>
        <w:rPr>
          <w:sz w:val="20"/>
        </w:rPr>
      </w:pPr>
    </w:p>
    <w:p w14:paraId="0DE95F81" w14:textId="77777777" w:rsidR="001F14B8" w:rsidRDefault="001F14B8" w:rsidP="005534B3">
      <w:pPr>
        <w:pStyle w:val="Heading3"/>
        <w:tabs>
          <w:tab w:val="left" w:pos="720"/>
          <w:tab w:val="left" w:pos="810"/>
          <w:tab w:val="left" w:pos="900"/>
        </w:tabs>
        <w:ind w:firstLine="720"/>
      </w:pPr>
      <w:bookmarkStart w:id="467" w:name="_Toc191894133"/>
      <w:r>
        <w:t>F-1</w:t>
      </w:r>
      <w:r w:rsidR="009230BE">
        <w:t>3</w:t>
      </w:r>
      <w:r>
        <w:t>)</w:t>
      </w:r>
      <w:r>
        <w:tab/>
        <w:t>Medicare Enrollment Data</w:t>
      </w:r>
      <w:bookmarkEnd w:id="467"/>
    </w:p>
    <w:p w14:paraId="4D019527" w14:textId="77777777" w:rsidR="001F14B8" w:rsidRPr="00B127E3"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sz w:val="22"/>
          <w:szCs w:val="22"/>
        </w:rPr>
      </w:pPr>
    </w:p>
    <w:p w14:paraId="50C3E956" w14:textId="77777777" w:rsidR="00D60DBE" w:rsidRDefault="001F14B8" w:rsidP="00D60DB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8E4041">
        <w:rPr>
          <w:spacing w:val="-3"/>
        </w:rPr>
        <w:lastRenderedPageBreak/>
        <w:tab/>
      </w:r>
      <w:bookmarkStart w:id="468" w:name="UD39"/>
      <w:bookmarkStart w:id="469" w:name="UD29"/>
      <w:bookmarkEnd w:id="468"/>
      <w:bookmarkEnd w:id="469"/>
      <w:r w:rsidR="00360F1F">
        <w:rPr>
          <w:spacing w:val="-3"/>
        </w:rPr>
        <w:tab/>
      </w:r>
      <w:r w:rsidR="00DA5701" w:rsidRPr="00BC65F5">
        <w:rPr>
          <w:b/>
          <w:spacing w:val="-3"/>
        </w:rPr>
        <w:t xml:space="preserve">The </w:t>
      </w:r>
      <w:r w:rsidR="00DA5701">
        <w:rPr>
          <w:b/>
          <w:spacing w:val="-3"/>
        </w:rPr>
        <w:t xml:space="preserve">2019 </w:t>
      </w:r>
      <w:r w:rsidR="00DA5701" w:rsidRPr="00BC65F5">
        <w:rPr>
          <w:b/>
          <w:spacing w:val="-3"/>
        </w:rPr>
        <w:t xml:space="preserve">Medicare Enrollment data </w:t>
      </w:r>
      <w:r w:rsidR="00DA5701" w:rsidRPr="00BC65F5">
        <w:rPr>
          <w:spacing w:val="-3"/>
        </w:rPr>
        <w:t>are from the Yearly Aged and Disabled Enrollment State and County worksheet on the Medicare Enrollment Dashboard Data File (</w:t>
      </w:r>
      <w:r w:rsidR="00DA5701">
        <w:rPr>
          <w:spacing w:val="-3"/>
        </w:rPr>
        <w:t>04-29-2021</w:t>
      </w:r>
      <w:r w:rsidR="00DA5701" w:rsidRPr="00BC65F5">
        <w:rPr>
          <w:spacing w:val="-3"/>
        </w:rPr>
        <w:t>)</w:t>
      </w:r>
      <w:r w:rsidR="00DA5701">
        <w:rPr>
          <w:spacing w:val="-3"/>
        </w:rPr>
        <w:t>, Centers for Medicare and Medicaid Services (CMS)</w:t>
      </w:r>
      <w:r w:rsidR="00DA5701" w:rsidRPr="00BC65F5">
        <w:rPr>
          <w:spacing w:val="-3"/>
        </w:rPr>
        <w:t>.</w:t>
      </w:r>
      <w:r w:rsidR="00DA5701">
        <w:rPr>
          <w:spacing w:val="-3"/>
        </w:rPr>
        <w:t xml:space="preserve"> </w:t>
      </w:r>
      <w:r w:rsidR="00BC65F5" w:rsidRPr="00BC65F5">
        <w:rPr>
          <w:b/>
          <w:spacing w:val="-3"/>
        </w:rPr>
        <w:t xml:space="preserve">The </w:t>
      </w:r>
      <w:r w:rsidR="00E2677B">
        <w:rPr>
          <w:b/>
          <w:spacing w:val="-3"/>
        </w:rPr>
        <w:t>201</w:t>
      </w:r>
      <w:r w:rsidR="00B61AFE">
        <w:rPr>
          <w:b/>
          <w:spacing w:val="-3"/>
        </w:rPr>
        <w:t>8</w:t>
      </w:r>
      <w:r w:rsidR="00E2677B">
        <w:rPr>
          <w:b/>
          <w:spacing w:val="-3"/>
        </w:rPr>
        <w:t xml:space="preserve"> </w:t>
      </w:r>
      <w:r w:rsidR="00BC65F5" w:rsidRPr="00BC65F5">
        <w:rPr>
          <w:b/>
          <w:spacing w:val="-3"/>
        </w:rPr>
        <w:t xml:space="preserve">Medicare Enrollment data </w:t>
      </w:r>
      <w:r w:rsidR="00BC65F5" w:rsidRPr="00BC65F5">
        <w:rPr>
          <w:spacing w:val="-3"/>
        </w:rPr>
        <w:t>are from the Yearly Aged and Disabled Enrollment State and County worksheet on the Medicare Enrollment Dashboard Data File (</w:t>
      </w:r>
      <w:r w:rsidR="00E2677B">
        <w:rPr>
          <w:spacing w:val="-3"/>
        </w:rPr>
        <w:t>0</w:t>
      </w:r>
      <w:r w:rsidR="00B61AFE">
        <w:rPr>
          <w:spacing w:val="-3"/>
        </w:rPr>
        <w:t>5</w:t>
      </w:r>
      <w:r w:rsidR="00E2677B">
        <w:rPr>
          <w:spacing w:val="-3"/>
        </w:rPr>
        <w:t>-</w:t>
      </w:r>
      <w:r w:rsidR="00B61AFE">
        <w:rPr>
          <w:spacing w:val="-3"/>
        </w:rPr>
        <w:t>15</w:t>
      </w:r>
      <w:r w:rsidR="00E2677B">
        <w:rPr>
          <w:spacing w:val="-3"/>
        </w:rPr>
        <w:t>-20</w:t>
      </w:r>
      <w:r w:rsidR="00B61AFE">
        <w:rPr>
          <w:spacing w:val="-3"/>
        </w:rPr>
        <w:t>20</w:t>
      </w:r>
      <w:r w:rsidR="00BC65F5" w:rsidRPr="00BC65F5">
        <w:rPr>
          <w:spacing w:val="-3"/>
        </w:rPr>
        <w:t>)</w:t>
      </w:r>
      <w:r w:rsidR="00B61AFE">
        <w:rPr>
          <w:spacing w:val="-3"/>
        </w:rPr>
        <w:t>, Centers for Medicare and Medicaid Services (CMS)</w:t>
      </w:r>
      <w:r w:rsidR="00BC65F5" w:rsidRPr="00BC65F5">
        <w:rPr>
          <w:spacing w:val="-3"/>
        </w:rPr>
        <w:t>.</w:t>
      </w:r>
      <w:r w:rsidR="00BC65F5">
        <w:rPr>
          <w:spacing w:val="-3"/>
        </w:rPr>
        <w:t xml:space="preserve"> </w:t>
      </w:r>
      <w:r w:rsidR="007166E6" w:rsidRPr="007166E6">
        <w:rPr>
          <w:b/>
          <w:spacing w:val="-3"/>
        </w:rPr>
        <w:t xml:space="preserve">The 2016 and 2017 Medicare Enrollment data </w:t>
      </w:r>
      <w:r w:rsidR="007166E6">
        <w:rPr>
          <w:spacing w:val="-3"/>
        </w:rPr>
        <w:t xml:space="preserve">are from the Yearly Aged and Disabled Enrollment State and County worksheet on the Medicare Enrollment Dashboard Data File (04-26-2019). </w:t>
      </w:r>
      <w:r w:rsidR="00D60DBE" w:rsidRPr="008314AC">
        <w:rPr>
          <w:b/>
          <w:spacing w:val="-3"/>
        </w:rPr>
        <w:t>The 201</w:t>
      </w:r>
      <w:r w:rsidR="00D60DBE">
        <w:rPr>
          <w:b/>
          <w:spacing w:val="-3"/>
        </w:rPr>
        <w:t>1 through 2015 Medicare Enrollment data</w:t>
      </w:r>
      <w:r w:rsidR="00D60DBE" w:rsidRPr="008314AC">
        <w:rPr>
          <w:b/>
          <w:spacing w:val="-3"/>
        </w:rPr>
        <w:t xml:space="preserve"> </w:t>
      </w:r>
      <w:r w:rsidR="00D60DBE" w:rsidRPr="008314AC">
        <w:rPr>
          <w:spacing w:val="-3"/>
        </w:rPr>
        <w:t xml:space="preserve">are from the </w:t>
      </w:r>
      <w:r w:rsidR="00D60DBE">
        <w:rPr>
          <w:spacing w:val="-3"/>
        </w:rPr>
        <w:t>Yearly Aged and Disabled Enrollment State and County worksheet on the Medicare Enrollment Dashboard Data File (11-03-2016)</w:t>
      </w:r>
      <w:r w:rsidR="00D60DBE" w:rsidRPr="008314AC">
        <w:rPr>
          <w:spacing w:val="-3"/>
        </w:rPr>
        <w:t>, Centers for Medica</w:t>
      </w:r>
      <w:r w:rsidR="00D60DBE">
        <w:rPr>
          <w:spacing w:val="-3"/>
        </w:rPr>
        <w:t>re and Medicaid Services (CMS). Medicare is the federal health insurance program for people who are 65 or older, certain younger people with disabilities, and people with End-Stage Renal Disease (permanent kidney failure requiring dialysis or a transplant, sometimes called ESRD). The data reported are based on CMS administrative enrollment data for beneficiaries enrolled in the Medicare program. The data are available from the CMS Chronic Conditions Data Warehouse (CCW), a database with 100% of Medicare enrollment and fee-for-service claims data.</w:t>
      </w:r>
      <w:r w:rsidR="00E2677B">
        <w:rPr>
          <w:spacing w:val="-3"/>
        </w:rPr>
        <w:t xml:space="preserve"> The 2016 data on the current AHRF, which are from the 04-26-2019 Medicare Enrollment Dashboard Data File, will differ somewhat from data included on the prior release of the AHRF. </w:t>
      </w:r>
    </w:p>
    <w:p w14:paraId="06DB5EDD" w14:textId="77777777" w:rsidR="00D60DBE" w:rsidRPr="00B127E3" w:rsidRDefault="00D60DBE" w:rsidP="00D60DB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sz w:val="22"/>
          <w:szCs w:val="22"/>
        </w:rPr>
      </w:pPr>
    </w:p>
    <w:p w14:paraId="28D2F6DD" w14:textId="77777777" w:rsidR="00D60DBE" w:rsidRPr="008314AC" w:rsidRDefault="00D60DBE" w:rsidP="00D60DB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 xml:space="preserve">The data include counts of Medicare beneficiaries with Medicare Part A which is also known as Hospital Insurance and Medicare Part B which is also known as Medical Insurance. These counts include Original Medicare and Medicare Advantage and Other Health Plans. Original Medicare is Medicare’s traditional health care system (fee-for-service). Medicare Advantage and Other Health Plans are health plans offered by private companies approved by Medicare to provide hospital and medical coverage. </w:t>
      </w:r>
    </w:p>
    <w:p w14:paraId="40554710" w14:textId="77777777" w:rsidR="00D60DBE" w:rsidRPr="008314AC" w:rsidRDefault="00D60DBE" w:rsidP="00D60DB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p>
    <w:p w14:paraId="2294154B" w14:textId="77777777" w:rsidR="00D60DBE" w:rsidRDefault="00D60DBE" w:rsidP="00D60DB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pPr>
      <w:r w:rsidRPr="008314AC">
        <w:rPr>
          <w:spacing w:val="-3"/>
        </w:rPr>
        <w:tab/>
      </w:r>
      <w:r w:rsidRPr="008314AC">
        <w:rPr>
          <w:spacing w:val="-3"/>
        </w:rPr>
        <w:tab/>
      </w:r>
      <w:r>
        <w:rPr>
          <w:spacing w:val="-3"/>
        </w:rPr>
        <w:t>T</w:t>
      </w:r>
      <w:r>
        <w:t>hese Medicare enrollment counts are determined using a person-year methodology. For each calendar year, total person-year counts are determined by summing the total number of months that each beneficiary is enrolled in Parts A and/or B (</w:t>
      </w:r>
      <w:r w:rsidRPr="00CA48DB">
        <w:t>Hospital Insurance and/or Medical Insurance</w:t>
      </w:r>
      <w:r>
        <w:t xml:space="preserve">) during the year and dividing by 12. Using this methodology, a beneficiary’s partial-year enrollment may be counted in more than one category. This method differs from enrollee counts previously reported in the Medicare and Medicaid Supplement, which were based on a mid-year snapshot where beneficiaries were counted as enrolled in Parts A and/or B based on their respective July enrollment status. While both methods arrive at </w:t>
      </w:r>
      <w:r w:rsidR="00E2677B">
        <w:t>an average monthly enrollment count</w:t>
      </w:r>
      <w:r>
        <w:t xml:space="preserve">, the person-year method more closely represents </w:t>
      </w:r>
      <w:r w:rsidR="00E2677B">
        <w:t xml:space="preserve">true </w:t>
      </w:r>
      <w:r>
        <w:t>enrollment and is a method generally used by the insurance industry</w:t>
      </w:r>
      <w:r w:rsidR="00D610EF">
        <w:t>.</w:t>
      </w:r>
    </w:p>
    <w:p w14:paraId="2601A7FA" w14:textId="77777777" w:rsidR="00442E24" w:rsidRDefault="00442E24" w:rsidP="00D60DB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2895F179" w14:textId="77777777" w:rsidR="00D60DBE" w:rsidRPr="008314AC" w:rsidRDefault="00D60DBE" w:rsidP="00B127E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2"/>
          <w:sz w:val="22"/>
        </w:rPr>
      </w:pPr>
      <w:r w:rsidRPr="008314AC">
        <w:rPr>
          <w:spacing w:val="-3"/>
        </w:rPr>
        <w:tab/>
      </w:r>
      <w:r w:rsidRPr="008314AC">
        <w:rPr>
          <w:spacing w:val="-3"/>
        </w:rPr>
        <w:tab/>
      </w:r>
      <w:r w:rsidR="002B0A84">
        <w:rPr>
          <w:spacing w:val="-3"/>
        </w:rPr>
        <w:t xml:space="preserve"> </w:t>
      </w:r>
      <w:r w:rsidRPr="008314AC">
        <w:rPr>
          <w:i/>
          <w:spacing w:val="-2"/>
          <w:sz w:val="22"/>
        </w:rPr>
        <w:t>Note:</w:t>
      </w:r>
      <w:r w:rsidRPr="008314AC">
        <w:rPr>
          <w:spacing w:val="-2"/>
          <w:sz w:val="22"/>
        </w:rPr>
        <w:tab/>
      </w:r>
    </w:p>
    <w:p w14:paraId="1B5D65A8" w14:textId="77777777" w:rsidR="00D60DBE" w:rsidRPr="008314AC" w:rsidRDefault="00D60DBE" w:rsidP="00AB169E">
      <w:pPr>
        <w:numPr>
          <w:ilvl w:val="0"/>
          <w:numId w:val="120"/>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Cs/>
          <w:spacing w:val="-2"/>
          <w:sz w:val="22"/>
        </w:rPr>
      </w:pPr>
      <w:r w:rsidRPr="005A4680">
        <w:rPr>
          <w:sz w:val="22"/>
          <w:szCs w:val="22"/>
        </w:rPr>
        <w:t>Enrollee counts of 1-10 on the source file are suppressed</w:t>
      </w:r>
      <w:r>
        <w:rPr>
          <w:sz w:val="22"/>
          <w:szCs w:val="22"/>
        </w:rPr>
        <w:t>.</w:t>
      </w:r>
      <w:r w:rsidRPr="005A4680">
        <w:rPr>
          <w:sz w:val="22"/>
          <w:szCs w:val="22"/>
        </w:rPr>
        <w:t xml:space="preserve"> Additional counts are </w:t>
      </w:r>
      <w:proofErr w:type="gramStart"/>
      <w:r w:rsidRPr="005A4680">
        <w:rPr>
          <w:sz w:val="22"/>
          <w:szCs w:val="22"/>
        </w:rPr>
        <w:t>cross-suppressed</w:t>
      </w:r>
      <w:proofErr w:type="gramEnd"/>
      <w:r w:rsidRPr="005A4680">
        <w:rPr>
          <w:sz w:val="22"/>
          <w:szCs w:val="22"/>
        </w:rPr>
        <w:t xml:space="preserve"> to prevent the recalculation of suppressed counts of 1-10</w:t>
      </w:r>
      <w:r>
        <w:rPr>
          <w:sz w:val="22"/>
          <w:szCs w:val="22"/>
        </w:rPr>
        <w:t>.</w:t>
      </w:r>
      <w:r w:rsidRPr="005A4680">
        <w:rPr>
          <w:sz w:val="22"/>
          <w:szCs w:val="22"/>
        </w:rPr>
        <w:t xml:space="preserve"> Both types of suppression are carried as missing (blank) on the AHRF. Numbers may not add to totals </w:t>
      </w:r>
      <w:r w:rsidRPr="005A4680">
        <w:rPr>
          <w:sz w:val="22"/>
          <w:szCs w:val="22"/>
        </w:rPr>
        <w:lastRenderedPageBreak/>
        <w:t>because of roundin</w:t>
      </w:r>
      <w:r>
        <w:rPr>
          <w:sz w:val="22"/>
          <w:szCs w:val="22"/>
        </w:rPr>
        <w:t>g.</w:t>
      </w:r>
    </w:p>
    <w:p w14:paraId="6911A86F" w14:textId="77777777" w:rsidR="00D60DBE" w:rsidRDefault="00D60DBE" w:rsidP="00AB169E">
      <w:pPr>
        <w:numPr>
          <w:ilvl w:val="0"/>
          <w:numId w:val="120"/>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rPr>
      </w:pPr>
      <w:r>
        <w:rPr>
          <w:iCs/>
          <w:spacing w:val="-2"/>
          <w:sz w:val="22"/>
        </w:rPr>
        <w:t>The record with the county name Skagway-Yakutat, Alaska on the source file was put in Skagway, Alaska (02230) on the AHRF.</w:t>
      </w:r>
    </w:p>
    <w:p w14:paraId="65779253" w14:textId="77777777" w:rsidR="00D60DBE" w:rsidRPr="008314AC" w:rsidRDefault="00D60DBE" w:rsidP="00AB169E">
      <w:pPr>
        <w:numPr>
          <w:ilvl w:val="0"/>
          <w:numId w:val="120"/>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rPr>
      </w:pPr>
      <w:r>
        <w:rPr>
          <w:iCs/>
          <w:spacing w:val="-2"/>
          <w:sz w:val="22"/>
        </w:rPr>
        <w:t>On the source file, each state included a data record for county unknown, which was not included on the AHRF. In addition, there was a data record with unknown state designation not included on the AHRF.</w:t>
      </w:r>
    </w:p>
    <w:p w14:paraId="3735587D" w14:textId="77777777" w:rsidR="00D60DBE" w:rsidRPr="00E46AC5" w:rsidRDefault="00D60DBE" w:rsidP="00AB169E">
      <w:pPr>
        <w:numPr>
          <w:ilvl w:val="0"/>
          <w:numId w:val="120"/>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rPr>
      </w:pPr>
      <w:r>
        <w:rPr>
          <w:iCs/>
          <w:spacing w:val="-2"/>
          <w:sz w:val="22"/>
        </w:rPr>
        <w:t xml:space="preserve">Data are carried on the AHRF for </w:t>
      </w:r>
      <w:r w:rsidRPr="008314AC">
        <w:rPr>
          <w:iCs/>
          <w:spacing w:val="-2"/>
          <w:sz w:val="22"/>
        </w:rPr>
        <w:t xml:space="preserve">Puerto Rico </w:t>
      </w:r>
      <w:r>
        <w:rPr>
          <w:iCs/>
          <w:spacing w:val="-2"/>
          <w:sz w:val="22"/>
        </w:rPr>
        <w:t xml:space="preserve">and Guam. The </w:t>
      </w:r>
      <w:r w:rsidRPr="008314AC">
        <w:rPr>
          <w:iCs/>
          <w:spacing w:val="-2"/>
          <w:sz w:val="22"/>
        </w:rPr>
        <w:t xml:space="preserve">US Virgin Islands data were reported at the </w:t>
      </w:r>
      <w:r w:rsidR="00B61AFE">
        <w:rPr>
          <w:iCs/>
          <w:spacing w:val="-2"/>
          <w:sz w:val="22"/>
        </w:rPr>
        <w:t>county</w:t>
      </w:r>
      <w:r w:rsidRPr="008314AC">
        <w:rPr>
          <w:iCs/>
          <w:spacing w:val="-2"/>
          <w:sz w:val="22"/>
        </w:rPr>
        <w:t xml:space="preserve"> level on the source file </w:t>
      </w:r>
      <w:r w:rsidR="00B61AFE">
        <w:rPr>
          <w:iCs/>
          <w:spacing w:val="-2"/>
          <w:sz w:val="22"/>
        </w:rPr>
        <w:t>beginning with the 2016 data</w:t>
      </w:r>
      <w:r w:rsidRPr="008314AC">
        <w:rPr>
          <w:iCs/>
          <w:spacing w:val="-2"/>
          <w:sz w:val="22"/>
        </w:rPr>
        <w:t xml:space="preserve">. </w:t>
      </w:r>
      <w:r w:rsidRPr="00E46AC5">
        <w:rPr>
          <w:b/>
          <w:spacing w:val="-2"/>
          <w:sz w:val="22"/>
        </w:rPr>
        <w:tab/>
      </w:r>
      <w:r w:rsidRPr="00E46AC5">
        <w:rPr>
          <w:b/>
          <w:spacing w:val="-2"/>
          <w:sz w:val="22"/>
        </w:rPr>
        <w:tab/>
      </w:r>
    </w:p>
    <w:p w14:paraId="14908130" w14:textId="77777777" w:rsidR="00D734CF" w:rsidRDefault="00D734CF" w:rsidP="00D60DB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zCs w:val="24"/>
        </w:rPr>
      </w:pPr>
    </w:p>
    <w:p w14:paraId="06B8D6BF" w14:textId="77777777" w:rsidR="00C31C48" w:rsidRPr="00C31C48" w:rsidRDefault="00C31C48" w:rsidP="00C31C48"/>
    <w:p w14:paraId="7C131BB9" w14:textId="77777777" w:rsidR="00895737" w:rsidRDefault="00895737" w:rsidP="00895737">
      <w:pPr>
        <w:pStyle w:val="Heading3"/>
        <w:tabs>
          <w:tab w:val="left" w:pos="720"/>
          <w:tab w:val="left" w:pos="810"/>
          <w:tab w:val="left" w:pos="900"/>
        </w:tabs>
        <w:ind w:firstLine="720"/>
        <w:rPr>
          <w:rFonts w:cs="Times New Roman"/>
          <w:szCs w:val="24"/>
        </w:rPr>
      </w:pPr>
      <w:bookmarkStart w:id="470" w:name="_Toc191894134"/>
      <w:r>
        <w:rPr>
          <w:rFonts w:cs="Times New Roman"/>
          <w:szCs w:val="24"/>
        </w:rPr>
        <w:t>F-14)</w:t>
      </w:r>
      <w:r>
        <w:rPr>
          <w:rFonts w:cs="Times New Roman"/>
          <w:szCs w:val="24"/>
        </w:rPr>
        <w:tab/>
        <w:t>Medicare Fee-For-Service Demographic Data</w:t>
      </w:r>
      <w:bookmarkEnd w:id="470"/>
    </w:p>
    <w:p w14:paraId="041B8D35" w14:textId="77777777" w:rsidR="00895737" w:rsidRDefault="00895737" w:rsidP="0089573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sz w:val="22"/>
          <w:szCs w:val="22"/>
        </w:rPr>
      </w:pPr>
    </w:p>
    <w:p w14:paraId="3004ED9E" w14:textId="77777777" w:rsidR="00EE4688" w:rsidRPr="00692DF1" w:rsidRDefault="00895737" w:rsidP="00EE468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bookmarkStart w:id="471" w:name="UD29C"/>
      <w:r>
        <w:rPr>
          <w:spacing w:val="-3"/>
        </w:rPr>
        <w:tab/>
      </w:r>
      <w:r w:rsidR="00DA5701" w:rsidRPr="006A1BD2">
        <w:rPr>
          <w:b/>
          <w:spacing w:val="-3"/>
        </w:rPr>
        <w:t xml:space="preserve">The </w:t>
      </w:r>
      <w:r w:rsidR="00060B4C">
        <w:rPr>
          <w:b/>
          <w:spacing w:val="-3"/>
        </w:rPr>
        <w:t>2010 and 2015 through 2019</w:t>
      </w:r>
      <w:r w:rsidR="00DA5701" w:rsidRPr="006A1BD2">
        <w:rPr>
          <w:b/>
          <w:spacing w:val="-3"/>
        </w:rPr>
        <w:t xml:space="preserve"> Medicare Fee-For-Service </w:t>
      </w:r>
      <w:r w:rsidR="00DA5701">
        <w:rPr>
          <w:b/>
          <w:spacing w:val="-3"/>
        </w:rPr>
        <w:t>Demographic</w:t>
      </w:r>
      <w:r w:rsidR="00DA5701" w:rsidRPr="006A1BD2">
        <w:rPr>
          <w:b/>
          <w:spacing w:val="-3"/>
        </w:rPr>
        <w:t xml:space="preserve"> data </w:t>
      </w:r>
      <w:r w:rsidR="00DA5701" w:rsidRPr="006A1BD2">
        <w:rPr>
          <w:spacing w:val="-3"/>
        </w:rPr>
        <w:t>are from the Geographic Variation Public Use File (</w:t>
      </w:r>
      <w:r w:rsidR="00DA5701">
        <w:rPr>
          <w:spacing w:val="-3"/>
        </w:rPr>
        <w:t>March 2021</w:t>
      </w:r>
      <w:r w:rsidR="00DA5701" w:rsidRPr="006A1BD2">
        <w:rPr>
          <w:spacing w:val="-3"/>
        </w:rPr>
        <w:t xml:space="preserve">), Centers for Medicare and Medicaid Services (CMS). </w:t>
      </w:r>
      <w:r w:rsidR="00060B4C">
        <w:rPr>
          <w:spacing w:val="-3"/>
        </w:rPr>
        <w:t xml:space="preserve">The March 2021 Geographic Variation Public Use File includes data for 2007 through 2019; this update supersedes data on earlier releases. </w:t>
      </w:r>
      <w:r w:rsidR="00060B4C" w:rsidRPr="006A1BD2">
        <w:rPr>
          <w:spacing w:val="-3"/>
        </w:rPr>
        <w:t xml:space="preserve">The </w:t>
      </w:r>
      <w:r w:rsidR="00060B4C">
        <w:rPr>
          <w:spacing w:val="-3"/>
        </w:rPr>
        <w:t xml:space="preserve">January 2019 and subsequent </w:t>
      </w:r>
      <w:r w:rsidR="00060B4C" w:rsidRPr="006A1BD2">
        <w:rPr>
          <w:spacing w:val="-3"/>
        </w:rPr>
        <w:t>update</w:t>
      </w:r>
      <w:r w:rsidR="00060B4C">
        <w:rPr>
          <w:spacing w:val="-3"/>
        </w:rPr>
        <w:t>s</w:t>
      </w:r>
      <w:r w:rsidR="00060B4C" w:rsidRPr="006A1BD2">
        <w:rPr>
          <w:spacing w:val="-3"/>
        </w:rPr>
        <w:t xml:space="preserve"> incorporate several minor revisions to the CMS methodology. </w:t>
      </w:r>
      <w:r w:rsidR="00060B4C">
        <w:rPr>
          <w:spacing w:val="-3"/>
        </w:rPr>
        <w:t xml:space="preserve">Therefore, data for some earlier years may differ somewhat from the data on earlier releases of the AHRF due to CMS’s adjustments. </w:t>
      </w:r>
      <w:r w:rsidR="00EE4688">
        <w:rPr>
          <w:spacing w:val="-3"/>
        </w:rPr>
        <w:t xml:space="preserve">These </w:t>
      </w:r>
      <w:r w:rsidR="00EE4688" w:rsidRPr="006A1BD2">
        <w:rPr>
          <w:spacing w:val="-3"/>
        </w:rPr>
        <w:t>public use file</w:t>
      </w:r>
      <w:r w:rsidR="00EE4688">
        <w:rPr>
          <w:spacing w:val="-3"/>
        </w:rPr>
        <w:t>s</w:t>
      </w:r>
      <w:r w:rsidR="00EE4688" w:rsidRPr="006A1BD2">
        <w:rPr>
          <w:spacing w:val="-3"/>
        </w:rPr>
        <w:t xml:space="preserve"> </w:t>
      </w:r>
      <w:r w:rsidR="00EE4688">
        <w:rPr>
          <w:spacing w:val="-3"/>
        </w:rPr>
        <w:t>are</w:t>
      </w:r>
      <w:r w:rsidR="00EE4688" w:rsidRPr="006A1BD2">
        <w:rPr>
          <w:spacing w:val="-3"/>
        </w:rPr>
        <w:t xml:space="preserve"> based primarily on information from CMS’s Chronic Condition Data Warehouse (CCW), which contains 100 percent of Medicare claims for beneficiaries who are enrolled in the fee-for-service (FFS) program as well as enrollment and eligibility data. </w:t>
      </w:r>
    </w:p>
    <w:bookmarkEnd w:id="471"/>
    <w:p w14:paraId="481C8530" w14:textId="77777777" w:rsidR="00895737" w:rsidRDefault="00895737" w:rsidP="0089573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p>
    <w:p w14:paraId="092E6486" w14:textId="77777777" w:rsidR="00895737" w:rsidRDefault="00895737" w:rsidP="0089573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Data include Medicare beneficiaries who have no months of HMO enrollment and both Part A (hospital insurance) and Part B (medical insurance) for whatever portion of the year they are covered by FFS Medicare (i.e., they have no months of A-only or B-only coverage). Beneficiaries who died in the year are included.</w:t>
      </w:r>
    </w:p>
    <w:p w14:paraId="53D3133D" w14:textId="77777777" w:rsidR="00895737" w:rsidRDefault="00895737" w:rsidP="0089573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6395EB97" w14:textId="77777777" w:rsidR="00895737" w:rsidRDefault="00895737" w:rsidP="0089573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 xml:space="preserve">% Medicare FFS Male and Female Beneficiaries, % Medicare FFS Beneficiaries Eligible for Medicaid and Medicare FFS Beneficiary Average HCC Score have two implied decimal points. </w:t>
      </w:r>
    </w:p>
    <w:p w14:paraId="097BF74B" w14:textId="77777777" w:rsidR="00895737" w:rsidRDefault="00895737" w:rsidP="0089573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p>
    <w:p w14:paraId="73CAC040" w14:textId="77777777" w:rsidR="00BD3636" w:rsidRDefault="00895737" w:rsidP="0089573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1996"/>
        <w:jc w:val="both"/>
        <w:rPr>
          <w:spacing w:val="-2"/>
          <w:sz w:val="22"/>
        </w:rPr>
      </w:pPr>
      <w:r>
        <w:rPr>
          <w:spacing w:val="-2"/>
          <w:sz w:val="22"/>
        </w:rPr>
        <w:tab/>
      </w:r>
      <w:r>
        <w:rPr>
          <w:spacing w:val="-2"/>
          <w:sz w:val="22"/>
        </w:rPr>
        <w:tab/>
      </w:r>
      <w:r>
        <w:rPr>
          <w:i/>
          <w:spacing w:val="-2"/>
          <w:sz w:val="22"/>
        </w:rPr>
        <w:t>Note</w:t>
      </w:r>
      <w:r w:rsidR="00BD3636">
        <w:rPr>
          <w:i/>
          <w:spacing w:val="-2"/>
          <w:sz w:val="22"/>
        </w:rPr>
        <w:t>:</w:t>
      </w:r>
      <w:r>
        <w:rPr>
          <w:spacing w:val="-2"/>
          <w:sz w:val="22"/>
        </w:rPr>
        <w:tab/>
      </w:r>
    </w:p>
    <w:p w14:paraId="443E4672" w14:textId="77777777" w:rsidR="00895737" w:rsidRDefault="00895737" w:rsidP="00AB169E">
      <w:pPr>
        <w:numPr>
          <w:ilvl w:val="0"/>
          <w:numId w:val="119"/>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Cs/>
          <w:spacing w:val="-2"/>
          <w:sz w:val="22"/>
        </w:rPr>
      </w:pPr>
      <w:r>
        <w:rPr>
          <w:iCs/>
          <w:spacing w:val="-2"/>
          <w:sz w:val="22"/>
        </w:rPr>
        <w:t xml:space="preserve">Data are suppressed where count of beneficiaries is less than </w:t>
      </w:r>
      <w:r w:rsidR="00B72254">
        <w:rPr>
          <w:iCs/>
          <w:spacing w:val="-2"/>
          <w:sz w:val="22"/>
        </w:rPr>
        <w:t>11</w:t>
      </w:r>
      <w:r>
        <w:rPr>
          <w:iCs/>
          <w:spacing w:val="-2"/>
          <w:sz w:val="22"/>
        </w:rPr>
        <w:t>.</w:t>
      </w:r>
    </w:p>
    <w:p w14:paraId="24214C2C" w14:textId="77777777" w:rsidR="00895737" w:rsidRDefault="00895737" w:rsidP="00AB169E">
      <w:pPr>
        <w:numPr>
          <w:ilvl w:val="0"/>
          <w:numId w:val="119"/>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rPr>
      </w:pPr>
      <w:r>
        <w:rPr>
          <w:iCs/>
          <w:spacing w:val="-2"/>
          <w:sz w:val="22"/>
        </w:rPr>
        <w:t>CMS developed a risk-adjustment model that uses HCCs (hierarchical condition categories) to assign risk scores. Those scores estimate how beneficiaries’ FFS spending will compare to the overall average for the entire Medicare population. The</w:t>
      </w:r>
      <w:r w:rsidR="00D60DBE">
        <w:rPr>
          <w:iCs/>
          <w:spacing w:val="-2"/>
          <w:sz w:val="22"/>
        </w:rPr>
        <w:t xml:space="preserve"> </w:t>
      </w:r>
      <w:r>
        <w:rPr>
          <w:iCs/>
          <w:spacing w:val="-2"/>
          <w:sz w:val="22"/>
        </w:rPr>
        <w:t xml:space="preserve">risk score for the overall average is set at 1.0; beneficiaries with scores greater than that are expected to have above-average spending, and vice versa.  Risk scores are based on a beneficiary’s age and sex; whether the beneficiary is eligible for Medicaid, first qualified for Medicare </w:t>
      </w:r>
      <w:proofErr w:type="gramStart"/>
      <w:r>
        <w:rPr>
          <w:iCs/>
          <w:spacing w:val="-2"/>
          <w:sz w:val="22"/>
        </w:rPr>
        <w:t>on the basis of</w:t>
      </w:r>
      <w:proofErr w:type="gramEnd"/>
      <w:r>
        <w:rPr>
          <w:iCs/>
          <w:spacing w:val="-2"/>
          <w:sz w:val="22"/>
        </w:rPr>
        <w:t xml:space="preserve"> disability, or lives in an institution (usually a nursing home); and the beneficiary’s diagnoses from the previous year. CMS used total risk scores to adjust spending data at the geographic level. The risk scores were used to adjust spending data at the beneficiary level rather than in aggregate. As a result, the aggregate </w:t>
      </w:r>
      <w:r>
        <w:rPr>
          <w:iCs/>
          <w:spacing w:val="-2"/>
          <w:sz w:val="22"/>
        </w:rPr>
        <w:lastRenderedPageBreak/>
        <w:t xml:space="preserve">standardized, risk-adjusted spending in a region does not equal the aggregate standardized costs divided by the average HCC risk score. In addition, the HCC model was not designed to risk adjust spending </w:t>
      </w:r>
      <w:r w:rsidR="00956D66">
        <w:rPr>
          <w:iCs/>
          <w:spacing w:val="-2"/>
          <w:sz w:val="22"/>
        </w:rPr>
        <w:t xml:space="preserve">for individual services </w:t>
      </w:r>
      <w:r>
        <w:rPr>
          <w:iCs/>
          <w:spacing w:val="-2"/>
          <w:sz w:val="22"/>
        </w:rPr>
        <w:t>and therefore is not applied to service-level spending.</w:t>
      </w:r>
    </w:p>
    <w:p w14:paraId="2C73F5C6" w14:textId="77777777" w:rsidR="00895737" w:rsidRPr="00E46AC5" w:rsidRDefault="00F639B8" w:rsidP="00AB169E">
      <w:pPr>
        <w:numPr>
          <w:ilvl w:val="0"/>
          <w:numId w:val="119"/>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rPr>
      </w:pPr>
      <w:r>
        <w:rPr>
          <w:iCs/>
          <w:spacing w:val="-2"/>
          <w:sz w:val="22"/>
        </w:rPr>
        <w:t xml:space="preserve">Data are reported for the US Virgin Islands. </w:t>
      </w:r>
      <w:r w:rsidR="00895737" w:rsidRPr="00E46AC5">
        <w:rPr>
          <w:iCs/>
          <w:spacing w:val="-2"/>
          <w:sz w:val="22"/>
        </w:rPr>
        <w:t xml:space="preserve">Puerto Rico data were reported at the state level on the source file and therefore not carried on the AHRF. </w:t>
      </w:r>
      <w:r w:rsidR="00895737" w:rsidRPr="00E46AC5">
        <w:rPr>
          <w:b/>
          <w:spacing w:val="-2"/>
          <w:sz w:val="22"/>
        </w:rPr>
        <w:tab/>
      </w:r>
      <w:r w:rsidR="00895737" w:rsidRPr="00E46AC5">
        <w:rPr>
          <w:b/>
          <w:spacing w:val="-2"/>
          <w:sz w:val="22"/>
        </w:rPr>
        <w:tab/>
      </w:r>
    </w:p>
    <w:p w14:paraId="77A872D6" w14:textId="77777777" w:rsidR="00292F2B" w:rsidRDefault="00292F2B" w:rsidP="00895737">
      <w:p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81"/>
        <w:jc w:val="both"/>
        <w:rPr>
          <w:b/>
          <w:spacing w:val="-2"/>
          <w:sz w:val="22"/>
        </w:rPr>
      </w:pPr>
    </w:p>
    <w:p w14:paraId="144A67A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576C7A3" w14:textId="77777777" w:rsidR="001F14B8" w:rsidRDefault="001F14B8" w:rsidP="002F72C5">
      <w:pPr>
        <w:pStyle w:val="Heading3"/>
      </w:pPr>
      <w:r>
        <w:tab/>
      </w:r>
      <w:r w:rsidR="003261E1">
        <w:fldChar w:fldCharType="begin"/>
      </w:r>
      <w:r>
        <w:instrText xml:space="preserve">PRIVATE </w:instrText>
      </w:r>
      <w:r w:rsidR="003261E1">
        <w:fldChar w:fldCharType="end"/>
      </w:r>
      <w:bookmarkStart w:id="472" w:name="_Toc87511806"/>
      <w:bookmarkStart w:id="473" w:name="_Toc87511999"/>
      <w:bookmarkStart w:id="474" w:name="_Toc87512134"/>
      <w:bookmarkStart w:id="475" w:name="_Toc87512225"/>
      <w:bookmarkStart w:id="476" w:name="_Toc87512460"/>
      <w:bookmarkStart w:id="477" w:name="_Toc116098279"/>
      <w:bookmarkStart w:id="478" w:name="_Toc191894135"/>
      <w:r>
        <w:t>F-1</w:t>
      </w:r>
      <w:r w:rsidR="00895737">
        <w:t>5</w:t>
      </w:r>
      <w:r>
        <w:t>)</w:t>
      </w:r>
      <w:r>
        <w:tab/>
        <w:t xml:space="preserve">Medicare </w:t>
      </w:r>
      <w:r w:rsidR="00C00DC3">
        <w:t>Advantage</w:t>
      </w:r>
      <w:r>
        <w:t xml:space="preserve"> Penetration</w:t>
      </w:r>
      <w:bookmarkEnd w:id="472"/>
      <w:bookmarkEnd w:id="473"/>
      <w:bookmarkEnd w:id="474"/>
      <w:bookmarkEnd w:id="475"/>
      <w:bookmarkEnd w:id="476"/>
      <w:bookmarkEnd w:id="477"/>
      <w:bookmarkEnd w:id="478"/>
      <w:r w:rsidR="003261E1">
        <w:fldChar w:fldCharType="begin"/>
      </w:r>
      <w:r>
        <w:instrText>tc  \l 3 "</w:instrText>
      </w:r>
      <w:bookmarkStart w:id="479" w:name="_Toc87511717"/>
      <w:r>
        <w:instrText>E-2)</w:instrText>
      </w:r>
      <w:r>
        <w:tab/>
        <w:instrText>Medicare Managed Care Market Penetration</w:instrText>
      </w:r>
      <w:bookmarkEnd w:id="479"/>
      <w:r>
        <w:instrText>"</w:instrText>
      </w:r>
      <w:r w:rsidR="003261E1">
        <w:fldChar w:fldCharType="end"/>
      </w:r>
    </w:p>
    <w:p w14:paraId="38D56F8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F23D060" w14:textId="77777777" w:rsidR="00F059CF" w:rsidRDefault="001F14B8" w:rsidP="00F059C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480" w:name="UD30"/>
      <w:bookmarkEnd w:id="480"/>
      <w:r w:rsidR="00F059CF">
        <w:rPr>
          <w:b/>
          <w:spacing w:val="-3"/>
        </w:rPr>
        <w:t xml:space="preserve">2010 and 2015 through 2020 Number of Medicare Eligibles, Number of Medicare Advantage Enrollees </w:t>
      </w:r>
      <w:r w:rsidR="00F059CF" w:rsidRPr="002C680E">
        <w:rPr>
          <w:spacing w:val="-3"/>
        </w:rPr>
        <w:t xml:space="preserve">and </w:t>
      </w:r>
      <w:r w:rsidR="00F059CF">
        <w:rPr>
          <w:b/>
          <w:spacing w:val="-3"/>
        </w:rPr>
        <w:t xml:space="preserve">Percent Medicare Advantage Penetration </w:t>
      </w:r>
      <w:r w:rsidR="00F059CF">
        <w:rPr>
          <w:spacing w:val="-3"/>
        </w:rPr>
        <w:t xml:space="preserve">are from the </w:t>
      </w:r>
      <w:r w:rsidR="00F059CF" w:rsidRPr="008C3EA9">
        <w:rPr>
          <w:i/>
          <w:spacing w:val="-3"/>
        </w:rPr>
        <w:t>State County</w:t>
      </w:r>
      <w:r w:rsidR="00F059CF">
        <w:rPr>
          <w:i/>
          <w:spacing w:val="-3"/>
        </w:rPr>
        <w:t xml:space="preserve"> Penetration Data for Medicare Advantage Files, </w:t>
      </w:r>
      <w:r w:rsidR="00F059CF">
        <w:rPr>
          <w:spacing w:val="-3"/>
        </w:rPr>
        <w:t>as of December, Centers for Medicare and Medicaid Service (CMS). The 2017 through 2019 data on the AHRF may differ from data included on prior releases of the AHRF due to CMS’s adjustments. CMS identified an issue where the number of Medicaid eligibles was double counted for people with multiple addresses.</w:t>
      </w:r>
    </w:p>
    <w:p w14:paraId="4BFDE045" w14:textId="77777777" w:rsidR="00F059CF" w:rsidRDefault="00F059CF" w:rsidP="00F059C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5919865" w14:textId="77777777" w:rsidR="00F059CF" w:rsidRDefault="00F059CF" w:rsidP="00F059C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Pr>
          <w:i/>
          <w:spacing w:val="-2"/>
          <w:sz w:val="22"/>
        </w:rPr>
        <w:tab/>
      </w:r>
      <w:r>
        <w:rPr>
          <w:i/>
          <w:spacing w:val="-2"/>
          <w:sz w:val="22"/>
        </w:rPr>
        <w:tab/>
        <w:t>Note:</w:t>
      </w:r>
      <w:r>
        <w:rPr>
          <w:spacing w:val="-2"/>
          <w:sz w:val="22"/>
        </w:rPr>
        <w:tab/>
      </w:r>
    </w:p>
    <w:p w14:paraId="1D905906" w14:textId="77777777" w:rsidR="00F059CF" w:rsidRDefault="00F059CF" w:rsidP="00F059CF">
      <w:pPr>
        <w:numPr>
          <w:ilvl w:val="0"/>
          <w:numId w:val="91"/>
        </w:numPr>
        <w:tabs>
          <w:tab w:val="left" w:pos="-1440"/>
          <w:tab w:val="left" w:pos="-720"/>
          <w:tab w:val="left" w:pos="444"/>
          <w:tab w:val="left" w:pos="1243"/>
          <w:tab w:val="left" w:pos="1800"/>
          <w:tab w:val="left" w:pos="1996"/>
          <w:tab w:val="left" w:pos="2380"/>
          <w:tab w:val="left" w:pos="2764"/>
          <w:tab w:val="left" w:pos="3148"/>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Eligibles include those enrolled in either Medicare Part A (hospital insurance) or Part B (supplemental medical insurance).  </w:t>
      </w:r>
    </w:p>
    <w:p w14:paraId="45B3F819" w14:textId="77777777" w:rsidR="00F059CF" w:rsidRDefault="00F059CF" w:rsidP="00F059CF">
      <w:pPr>
        <w:numPr>
          <w:ilvl w:val="0"/>
          <w:numId w:val="91"/>
        </w:numPr>
        <w:tabs>
          <w:tab w:val="left" w:pos="-1440"/>
          <w:tab w:val="left" w:pos="-720"/>
          <w:tab w:val="left" w:pos="444"/>
          <w:tab w:val="left" w:pos="1243"/>
          <w:tab w:val="left" w:pos="1800"/>
          <w:tab w:val="left" w:pos="1996"/>
          <w:tab w:val="left" w:pos="2380"/>
          <w:tab w:val="left" w:pos="2764"/>
          <w:tab w:val="left" w:pos="3148"/>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Enrollees include individuals who are currently enrolled in a Medicare Advantage plan. The Medicare Advantage program was created as part of the Medicare Prescription Drug Improvement and Modernization Act (MMA) of 2003.  It gives beneficiaries the option to receive their healthcare through a variety of private health plans.</w:t>
      </w:r>
    </w:p>
    <w:p w14:paraId="2441A469" w14:textId="77777777" w:rsidR="00F059CF" w:rsidRDefault="00F059CF" w:rsidP="00F059CF">
      <w:pPr>
        <w:numPr>
          <w:ilvl w:val="0"/>
          <w:numId w:val="91"/>
        </w:numPr>
        <w:tabs>
          <w:tab w:val="left" w:pos="-1440"/>
          <w:tab w:val="left" w:pos="-720"/>
          <w:tab w:val="left" w:pos="444"/>
          <w:tab w:val="left" w:pos="1243"/>
          <w:tab w:val="left" w:pos="1800"/>
          <w:tab w:val="left" w:pos="1996"/>
          <w:tab w:val="left" w:pos="2380"/>
          <w:tab w:val="left" w:pos="2764"/>
          <w:tab w:val="left" w:pos="3148"/>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The source file lists enrollees by their legal state and county of residence. This is the county used for payment purposes by Medicare.</w:t>
      </w:r>
    </w:p>
    <w:p w14:paraId="054D1502" w14:textId="77777777" w:rsidR="00F059CF" w:rsidRDefault="00F059CF" w:rsidP="00F059CF">
      <w:pPr>
        <w:numPr>
          <w:ilvl w:val="0"/>
          <w:numId w:val="91"/>
        </w:numPr>
        <w:tabs>
          <w:tab w:val="left" w:pos="-1440"/>
          <w:tab w:val="left" w:pos="-720"/>
          <w:tab w:val="left" w:pos="444"/>
          <w:tab w:val="left" w:pos="1243"/>
          <w:tab w:val="left" w:pos="1800"/>
          <w:tab w:val="left" w:pos="1996"/>
          <w:tab w:val="left" w:pos="2380"/>
          <w:tab w:val="left" w:pos="2764"/>
          <w:tab w:val="left" w:pos="3148"/>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Penetration is the ratio of enrollees over eligibles multiplied by 100.</w:t>
      </w:r>
    </w:p>
    <w:p w14:paraId="792B9E6D" w14:textId="77777777" w:rsidR="00F059CF" w:rsidRDefault="00F059CF" w:rsidP="00F059CF">
      <w:pPr>
        <w:numPr>
          <w:ilvl w:val="0"/>
          <w:numId w:val="91"/>
        </w:numPr>
        <w:tabs>
          <w:tab w:val="left" w:pos="-1440"/>
          <w:tab w:val="left" w:pos="-720"/>
          <w:tab w:val="left" w:pos="444"/>
          <w:tab w:val="left" w:pos="1243"/>
          <w:tab w:val="left" w:pos="1800"/>
          <w:tab w:val="left" w:pos="1996"/>
          <w:tab w:val="left" w:pos="2380"/>
          <w:tab w:val="left" w:pos="2764"/>
          <w:tab w:val="left" w:pos="3148"/>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The privacy laws of the HIPPA have been interpreted to prohibit publishing enrollment data with values of 10 or less and are set to an asterisk on the source file.  These instances are reported as missing on the AHRF.</w:t>
      </w:r>
    </w:p>
    <w:p w14:paraId="1969BE5A" w14:textId="77777777" w:rsidR="00F059CF" w:rsidRDefault="00F059CF" w:rsidP="00F059CF">
      <w:pPr>
        <w:numPr>
          <w:ilvl w:val="0"/>
          <w:numId w:val="91"/>
        </w:numPr>
        <w:tabs>
          <w:tab w:val="left" w:pos="-1440"/>
          <w:tab w:val="left" w:pos="-720"/>
          <w:tab w:val="left" w:pos="444"/>
          <w:tab w:val="left" w:pos="1243"/>
          <w:tab w:val="left" w:pos="1800"/>
          <w:tab w:val="left" w:pos="1996"/>
          <w:tab w:val="left" w:pos="2380"/>
          <w:tab w:val="left" w:pos="2764"/>
          <w:tab w:val="left" w:pos="3148"/>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Pilot contracts were excluded from the source file.</w:t>
      </w:r>
    </w:p>
    <w:p w14:paraId="08B834D3" w14:textId="77777777" w:rsidR="00F059CF" w:rsidRDefault="00F059CF" w:rsidP="00F059CF">
      <w:pPr>
        <w:numPr>
          <w:ilvl w:val="0"/>
          <w:numId w:val="91"/>
        </w:numPr>
        <w:tabs>
          <w:tab w:val="left" w:pos="-1440"/>
          <w:tab w:val="left" w:pos="-720"/>
          <w:tab w:val="left" w:pos="444"/>
          <w:tab w:val="left" w:pos="1260"/>
          <w:tab w:val="left" w:pos="1800"/>
          <w:tab w:val="left" w:pos="1996"/>
          <w:tab w:val="left" w:pos="2380"/>
          <w:tab w:val="left" w:pos="2764"/>
          <w:tab w:val="left" w:pos="3148"/>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On the source file, the eligible data may contain some records that have not yet been associated with a specific state and county or a county within a state.  These records have not been included on the AHRF.</w:t>
      </w:r>
    </w:p>
    <w:p w14:paraId="1DCF49FD" w14:textId="77777777" w:rsidR="00F059CF" w:rsidRPr="00D66DD3" w:rsidRDefault="00F059CF" w:rsidP="00F059CF">
      <w:pPr>
        <w:numPr>
          <w:ilvl w:val="0"/>
          <w:numId w:val="91"/>
        </w:numPr>
        <w:tabs>
          <w:tab w:val="left" w:pos="-1440"/>
          <w:tab w:val="left" w:pos="-720"/>
          <w:tab w:val="left" w:pos="444"/>
          <w:tab w:val="left" w:pos="1243"/>
          <w:tab w:val="left" w:pos="1800"/>
          <w:tab w:val="left" w:pos="1996"/>
          <w:tab w:val="left" w:pos="2380"/>
          <w:tab w:val="left" w:pos="2764"/>
          <w:tab w:val="left" w:pos="3148"/>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241CDB">
        <w:rPr>
          <w:spacing w:val="-3"/>
          <w:sz w:val="22"/>
          <w:szCs w:val="22"/>
        </w:rPr>
        <w:t>Bedford City, VA (51515) changed from independent city to town status July 1, 2013. It has been added to Bedford County, VA (51019). Bedford City data, which is carried separately on the source file, has been combined with Bedford County on the AHRF beginning with the 2014 source file. Bedford City will be carried as missing.</w:t>
      </w:r>
    </w:p>
    <w:p w14:paraId="34561F64" w14:textId="77777777" w:rsidR="00F059CF" w:rsidRPr="00B33928" w:rsidRDefault="00F059CF" w:rsidP="00F059CF">
      <w:pPr>
        <w:numPr>
          <w:ilvl w:val="0"/>
          <w:numId w:val="91"/>
        </w:numPr>
        <w:tabs>
          <w:tab w:val="left" w:pos="-1440"/>
          <w:tab w:val="left" w:pos="-720"/>
          <w:tab w:val="left" w:pos="444"/>
          <w:tab w:val="left" w:pos="1243"/>
          <w:tab w:val="left" w:pos="1800"/>
          <w:tab w:val="left" w:pos="1996"/>
          <w:tab w:val="left" w:pos="2380"/>
          <w:tab w:val="left" w:pos="2764"/>
          <w:tab w:val="left" w:pos="3148"/>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In 2019 and 2020, Las Marias, Puerto Rico (72083) data have been reported as missing because Penetration Rate was greater than 100% on the source file.</w:t>
      </w:r>
    </w:p>
    <w:p w14:paraId="66FF06CF" w14:textId="77777777" w:rsidR="00F059CF" w:rsidRDefault="00F059CF" w:rsidP="00F059CF">
      <w:pPr>
        <w:numPr>
          <w:ilvl w:val="0"/>
          <w:numId w:val="91"/>
        </w:numPr>
        <w:tabs>
          <w:tab w:val="left" w:pos="-1440"/>
          <w:tab w:val="left" w:pos="-720"/>
          <w:tab w:val="left" w:pos="444"/>
          <w:tab w:val="left" w:pos="1243"/>
          <w:tab w:val="left" w:pos="1800"/>
          <w:tab w:val="left" w:pos="1996"/>
          <w:tab w:val="left" w:pos="2380"/>
          <w:tab w:val="left" w:pos="2764"/>
          <w:tab w:val="left" w:pos="3148"/>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C6137E">
        <w:rPr>
          <w:spacing w:val="-2"/>
          <w:sz w:val="22"/>
        </w:rPr>
        <w:t>In 201</w:t>
      </w:r>
      <w:r>
        <w:rPr>
          <w:spacing w:val="-2"/>
          <w:sz w:val="22"/>
        </w:rPr>
        <w:t>5, Shannon, South Dakota (46113)</w:t>
      </w:r>
      <w:r w:rsidRPr="00C6137E">
        <w:rPr>
          <w:spacing w:val="-2"/>
          <w:sz w:val="22"/>
        </w:rPr>
        <w:t xml:space="preserve"> data have been reported as missing because the Penetration Rate was greater than 100% on the source file</w:t>
      </w:r>
      <w:r>
        <w:rPr>
          <w:spacing w:val="-2"/>
          <w:sz w:val="22"/>
        </w:rPr>
        <w:t>. The county of Shannon, SD later changed to Oglala Lakota (46102).</w:t>
      </w:r>
    </w:p>
    <w:p w14:paraId="60B517FA" w14:textId="77777777" w:rsidR="00F059CF" w:rsidRPr="00F059CF" w:rsidRDefault="00F059CF" w:rsidP="00F059CF">
      <w:pPr>
        <w:numPr>
          <w:ilvl w:val="0"/>
          <w:numId w:val="131"/>
        </w:numPr>
        <w:tabs>
          <w:tab w:val="left" w:pos="-1440"/>
          <w:tab w:val="left" w:pos="-720"/>
          <w:tab w:val="left" w:pos="444"/>
          <w:tab w:val="left" w:pos="1260"/>
          <w:tab w:val="left" w:pos="1800"/>
          <w:tab w:val="left" w:pos="1996"/>
          <w:tab w:val="left" w:pos="2380"/>
          <w:tab w:val="left" w:pos="2764"/>
          <w:tab w:val="left" w:pos="3148"/>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sidRPr="00F059CF">
        <w:rPr>
          <w:spacing w:val="-2"/>
          <w:sz w:val="22"/>
        </w:rPr>
        <w:t xml:space="preserve">In 2010, Pinal, AZ (04021) and Keya Paha, NE (31103) data have been reported as </w:t>
      </w:r>
      <w:r w:rsidRPr="00F059CF">
        <w:rPr>
          <w:spacing w:val="-2"/>
          <w:sz w:val="22"/>
        </w:rPr>
        <w:lastRenderedPageBreak/>
        <w:t>missing because the Penetration Rate was greater than 100% on the source file.</w:t>
      </w:r>
    </w:p>
    <w:p w14:paraId="1E65B76D" w14:textId="77777777" w:rsidR="00F059CF" w:rsidRPr="00F059CF" w:rsidRDefault="00F059CF" w:rsidP="00F059CF">
      <w:pPr>
        <w:numPr>
          <w:ilvl w:val="0"/>
          <w:numId w:val="131"/>
        </w:numPr>
        <w:tabs>
          <w:tab w:val="left" w:pos="-1440"/>
          <w:tab w:val="left" w:pos="-720"/>
          <w:tab w:val="left" w:pos="444"/>
          <w:tab w:val="left" w:pos="1260"/>
          <w:tab w:val="left" w:pos="1800"/>
          <w:tab w:val="left" w:pos="1996"/>
          <w:tab w:val="left" w:pos="2380"/>
          <w:tab w:val="left" w:pos="2764"/>
          <w:tab w:val="left" w:pos="3148"/>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sidRPr="00F059CF">
        <w:rPr>
          <w:spacing w:val="-2"/>
          <w:sz w:val="22"/>
        </w:rPr>
        <w:t>In 2010, 2015, 2016 and 2020 data are carried on the AHRF for Guam.</w:t>
      </w:r>
    </w:p>
    <w:p w14:paraId="3F3A8FC3" w14:textId="77777777" w:rsidR="009C553B" w:rsidRDefault="00F059CF" w:rsidP="00F059CF">
      <w:pPr>
        <w:numPr>
          <w:ilvl w:val="0"/>
          <w:numId w:val="131"/>
        </w:numPr>
        <w:tabs>
          <w:tab w:val="left" w:pos="-1440"/>
          <w:tab w:val="left" w:pos="1260"/>
          <w:tab w:val="left" w:pos="1800"/>
          <w:tab w:val="left" w:pos="1996"/>
          <w:tab w:val="left" w:pos="2380"/>
          <w:tab w:val="left" w:pos="2764"/>
          <w:tab w:val="left" w:pos="3148"/>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sidRPr="00F059CF">
        <w:rPr>
          <w:spacing w:val="-2"/>
          <w:sz w:val="22"/>
        </w:rPr>
        <w:t>In 2010 and 2016-2020, data are carried on the AHRF for the US Virgin Islands and Puerto Rico. In the US Virgin Islands, St. Thomas and St. John are combined and carried in St. Thomas (78030). St. John (78020) is reported as missing.</w:t>
      </w:r>
      <w:r w:rsidR="001F14B8" w:rsidRPr="00F059CF">
        <w:rPr>
          <w:spacing w:val="-3"/>
        </w:rPr>
        <w:tab/>
      </w:r>
      <w:bookmarkStart w:id="481" w:name="UD30A"/>
      <w:bookmarkEnd w:id="481"/>
    </w:p>
    <w:p w14:paraId="44AA0A66" w14:textId="77777777" w:rsidR="00574E99" w:rsidRPr="00C54395" w:rsidRDefault="00574E99" w:rsidP="00D60DB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sz w:val="20"/>
        </w:rPr>
      </w:pPr>
    </w:p>
    <w:p w14:paraId="4A5DCDBC" w14:textId="77777777" w:rsidR="001F14B8" w:rsidRPr="00C54395" w:rsidRDefault="001F14B8" w:rsidP="00D60DB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2"/>
          <w:sz w:val="20"/>
        </w:rPr>
      </w:pPr>
    </w:p>
    <w:p w14:paraId="0BAA879B" w14:textId="77777777" w:rsidR="001F14B8" w:rsidRDefault="001F14B8" w:rsidP="005534B3">
      <w:pPr>
        <w:pStyle w:val="Heading3"/>
        <w:tabs>
          <w:tab w:val="left" w:pos="720"/>
        </w:tabs>
        <w:ind w:left="444" w:firstLine="276"/>
      </w:pPr>
      <w:bookmarkStart w:id="482" w:name="_Toc191894136"/>
      <w:r>
        <w:t>F-1</w:t>
      </w:r>
      <w:r w:rsidR="00895737">
        <w:t>6</w:t>
      </w:r>
      <w:r>
        <w:t>)</w:t>
      </w:r>
      <w:r>
        <w:tab/>
        <w:t>Medicare Prescription Drug Plan (PDP) Penetration</w:t>
      </w:r>
      <w:bookmarkEnd w:id="482"/>
      <w:r w:rsidR="003261E1">
        <w:fldChar w:fldCharType="begin"/>
      </w:r>
      <w:r>
        <w:instrText>tc  \l 3 "E-3)</w:instrText>
      </w:r>
      <w:r>
        <w:tab/>
        <w:instrText>Prescription Drug Plan (PDP) Market Penetration"</w:instrText>
      </w:r>
      <w:r w:rsidR="003261E1">
        <w:fldChar w:fldCharType="end"/>
      </w:r>
    </w:p>
    <w:p w14:paraId="282104C6" w14:textId="77777777" w:rsidR="001F14B8" w:rsidRPr="00C54395"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szCs w:val="22"/>
        </w:rPr>
      </w:pPr>
    </w:p>
    <w:p w14:paraId="15C0F401" w14:textId="77777777" w:rsidR="000C5F2C" w:rsidRDefault="001F14B8" w:rsidP="000C5F2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483" w:name="UD89"/>
      <w:bookmarkEnd w:id="483"/>
      <w:r w:rsidR="000C5F2C">
        <w:rPr>
          <w:b/>
          <w:spacing w:val="-3"/>
        </w:rPr>
        <w:t xml:space="preserve">2010 and 2015 through 2020 Number of Prescription Drug Plan (PDP) Enrollees </w:t>
      </w:r>
      <w:r w:rsidR="000C5F2C" w:rsidRPr="002C680E">
        <w:rPr>
          <w:spacing w:val="-3"/>
        </w:rPr>
        <w:t xml:space="preserve">and </w:t>
      </w:r>
      <w:r w:rsidR="000C5F2C">
        <w:rPr>
          <w:b/>
          <w:spacing w:val="-3"/>
        </w:rPr>
        <w:t xml:space="preserve">Percent Prescription Drug Plan Penetration </w:t>
      </w:r>
      <w:r w:rsidR="000C5F2C">
        <w:rPr>
          <w:spacing w:val="-3"/>
        </w:rPr>
        <w:t xml:space="preserve">are from the </w:t>
      </w:r>
      <w:r w:rsidR="000C5F2C" w:rsidRPr="008C3EA9">
        <w:rPr>
          <w:i/>
          <w:spacing w:val="-3"/>
        </w:rPr>
        <w:t>State County</w:t>
      </w:r>
      <w:r w:rsidR="000C5F2C">
        <w:rPr>
          <w:i/>
          <w:spacing w:val="-3"/>
        </w:rPr>
        <w:t xml:space="preserve"> Penetration Data for Prescription Drug Plan Files, </w:t>
      </w:r>
      <w:r w:rsidR="000C5F2C">
        <w:rPr>
          <w:spacing w:val="-3"/>
        </w:rPr>
        <w:t>as of December, Centers for Medicare and Medicaid Service (CMS).  Medicare prescription drug coverage is also known as Medicare Part D. The 2017 through 2019 data on the AHRF may differ from data included on prior releases of the AHRF due to CMS’s adjustments. CMS identified an issue where the number of Medicaid eligibles was double counted for people with multiple addresses.</w:t>
      </w:r>
    </w:p>
    <w:p w14:paraId="265D7633" w14:textId="77777777" w:rsidR="000C5F2C" w:rsidRPr="00C54395" w:rsidRDefault="000C5F2C" w:rsidP="000C5F2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szCs w:val="22"/>
        </w:rPr>
      </w:pPr>
    </w:p>
    <w:p w14:paraId="6A8C3FF7" w14:textId="77777777" w:rsidR="000C5F2C" w:rsidRDefault="000C5F2C" w:rsidP="000C5F2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Pr>
          <w:i/>
          <w:spacing w:val="-2"/>
          <w:sz w:val="22"/>
        </w:rPr>
        <w:tab/>
      </w:r>
      <w:r>
        <w:rPr>
          <w:i/>
          <w:spacing w:val="-2"/>
          <w:sz w:val="22"/>
        </w:rPr>
        <w:tab/>
        <w:t>Note:</w:t>
      </w:r>
      <w:r>
        <w:rPr>
          <w:spacing w:val="-2"/>
          <w:sz w:val="22"/>
        </w:rPr>
        <w:tab/>
      </w:r>
    </w:p>
    <w:p w14:paraId="217EE4D6" w14:textId="77777777" w:rsidR="000C5F2C" w:rsidRDefault="000C5F2C" w:rsidP="000C5F2C">
      <w:pPr>
        <w:numPr>
          <w:ilvl w:val="0"/>
          <w:numId w:val="92"/>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Enrollees include individuals who are currently enrolled in a </w:t>
      </w:r>
      <w:proofErr w:type="gramStart"/>
      <w:r>
        <w:rPr>
          <w:spacing w:val="-2"/>
          <w:sz w:val="22"/>
        </w:rPr>
        <w:t>Stand Alone</w:t>
      </w:r>
      <w:proofErr w:type="gramEnd"/>
      <w:r>
        <w:rPr>
          <w:spacing w:val="-2"/>
          <w:sz w:val="22"/>
        </w:rPr>
        <w:t xml:space="preserve"> Prescription Drug Plan. The Medicare Prescription Drug Improvement and Modernization Act (MMA) of 2003 added prescription drug coverage to Medicare (Part D) beginning January 1, 2006.</w:t>
      </w:r>
    </w:p>
    <w:p w14:paraId="1C1DB41F" w14:textId="77777777" w:rsidR="000C5F2C" w:rsidRDefault="000C5F2C" w:rsidP="000C5F2C">
      <w:pPr>
        <w:numPr>
          <w:ilvl w:val="0"/>
          <w:numId w:val="92"/>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The source file lists enrollees by their legal state and county of residence. This is the county used for payment purposes by Medicare.</w:t>
      </w:r>
    </w:p>
    <w:p w14:paraId="3A93BC97" w14:textId="77777777" w:rsidR="000C5F2C" w:rsidRDefault="000C5F2C" w:rsidP="000C5F2C">
      <w:pPr>
        <w:numPr>
          <w:ilvl w:val="0"/>
          <w:numId w:val="92"/>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Penetration is the ratio of enrollees over eligibles multiplied by 100.</w:t>
      </w:r>
    </w:p>
    <w:p w14:paraId="50B6B097" w14:textId="77777777" w:rsidR="000C5F2C" w:rsidRDefault="000C5F2C" w:rsidP="000C5F2C">
      <w:pPr>
        <w:numPr>
          <w:ilvl w:val="0"/>
          <w:numId w:val="92"/>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The privacy laws of the HIPPA have been interpreted to prohibit publishing enrollment data with values of 10 or less and are set to an asterisk on the source file.  These instances are reported as missing on the AHRF.</w:t>
      </w:r>
    </w:p>
    <w:p w14:paraId="0BA1727E" w14:textId="77777777" w:rsidR="000C5F2C" w:rsidRDefault="000C5F2C" w:rsidP="000C5F2C">
      <w:pPr>
        <w:numPr>
          <w:ilvl w:val="0"/>
          <w:numId w:val="92"/>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On the source file, the eligible data may contain some records that have not yet been associated with a specific state and county or a county within a state.  These records have not been included on the AHRF.</w:t>
      </w:r>
    </w:p>
    <w:p w14:paraId="4BB1F2E3" w14:textId="77777777" w:rsidR="000C5F2C" w:rsidRDefault="000C5F2C" w:rsidP="000C5F2C">
      <w:pPr>
        <w:numPr>
          <w:ilvl w:val="0"/>
          <w:numId w:val="92"/>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Pilot contracts were excluded from the source file.</w:t>
      </w:r>
    </w:p>
    <w:p w14:paraId="04BFC144" w14:textId="77777777" w:rsidR="000C5F2C" w:rsidRPr="00C75550" w:rsidRDefault="000C5F2C" w:rsidP="000C5F2C">
      <w:pPr>
        <w:numPr>
          <w:ilvl w:val="0"/>
          <w:numId w:val="92"/>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241CDB">
        <w:rPr>
          <w:spacing w:val="-3"/>
          <w:sz w:val="22"/>
          <w:szCs w:val="22"/>
        </w:rPr>
        <w:t>Bedford City, VA (51515) changed from independent city to town status July 1, 2013. It has been added to Bedford County, VA (51019). Bedford City data, which is carried separately on the source file, has been combined with Bedford County on the AHRF beginning with the 2014 source file. Bedford City will be carried as missing</w:t>
      </w:r>
      <w:r>
        <w:rPr>
          <w:spacing w:val="-3"/>
          <w:sz w:val="22"/>
          <w:szCs w:val="22"/>
        </w:rPr>
        <w:t>.</w:t>
      </w:r>
    </w:p>
    <w:p w14:paraId="4B65F62A" w14:textId="77777777" w:rsidR="000C5F2C" w:rsidRPr="00C54395" w:rsidRDefault="000C5F2C" w:rsidP="000C5F2C">
      <w:pPr>
        <w:numPr>
          <w:ilvl w:val="0"/>
          <w:numId w:val="92"/>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3"/>
          <w:sz w:val="22"/>
          <w:szCs w:val="22"/>
        </w:rPr>
        <w:t>In 2019 and 2020, Las Marias, Puerto (72083) data have been reported as missing because there appears to be a problem with number eligible on the source file which is used to calculate Percent Drug Plan Penetration.</w:t>
      </w:r>
    </w:p>
    <w:p w14:paraId="21A18665" w14:textId="77777777" w:rsidR="000C5F2C" w:rsidRDefault="000C5F2C" w:rsidP="000C5F2C">
      <w:pPr>
        <w:numPr>
          <w:ilvl w:val="0"/>
          <w:numId w:val="92"/>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C6137E">
        <w:rPr>
          <w:spacing w:val="-2"/>
          <w:sz w:val="22"/>
        </w:rPr>
        <w:t>In 201</w:t>
      </w:r>
      <w:r>
        <w:rPr>
          <w:spacing w:val="-2"/>
          <w:sz w:val="22"/>
        </w:rPr>
        <w:t>5, Shannon, South Dakota (46113)</w:t>
      </w:r>
      <w:r w:rsidRPr="00C6137E">
        <w:rPr>
          <w:spacing w:val="-2"/>
          <w:sz w:val="22"/>
        </w:rPr>
        <w:t xml:space="preserve"> data have been reported as missing because the Penetration Rate was greater than 100% on the source file</w:t>
      </w:r>
      <w:r>
        <w:rPr>
          <w:spacing w:val="-2"/>
          <w:sz w:val="22"/>
        </w:rPr>
        <w:t>. The county of Shannon, SD later changed to Oglala Lakota (46102).</w:t>
      </w:r>
    </w:p>
    <w:p w14:paraId="4CADA210" w14:textId="77777777" w:rsidR="000C5F2C" w:rsidRDefault="000C5F2C" w:rsidP="000C5F2C">
      <w:pPr>
        <w:numPr>
          <w:ilvl w:val="0"/>
          <w:numId w:val="92"/>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In 2010, Pinal, AZ (04021) and Keya Paha, NE (31103) data have been reported as missing because the Penetration Rate was greater than 100% on the source file.</w:t>
      </w:r>
    </w:p>
    <w:p w14:paraId="3C2F23B1" w14:textId="77777777" w:rsidR="000C5F2C" w:rsidRDefault="000C5F2C" w:rsidP="000C5F2C">
      <w:pPr>
        <w:numPr>
          <w:ilvl w:val="0"/>
          <w:numId w:val="92"/>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lastRenderedPageBreak/>
        <w:t>In 2010, 2015, 2016 and 2020, data are carried on the AHRF for Guam.</w:t>
      </w:r>
    </w:p>
    <w:p w14:paraId="77791C02" w14:textId="77777777" w:rsidR="000C5F2C" w:rsidRPr="00264029" w:rsidRDefault="006F4D1B" w:rsidP="000C5F2C">
      <w:pPr>
        <w:numPr>
          <w:ilvl w:val="0"/>
          <w:numId w:val="92"/>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In 2010 and 2016-2020</w:t>
      </w:r>
      <w:r w:rsidR="000C5F2C">
        <w:rPr>
          <w:spacing w:val="-2"/>
          <w:sz w:val="22"/>
        </w:rPr>
        <w:t>, data are carried on the AHRF for the US Virgin Islands and Puerto Rico</w:t>
      </w:r>
      <w:r w:rsidR="000C5F2C" w:rsidRPr="00C6137E">
        <w:rPr>
          <w:spacing w:val="-2"/>
          <w:sz w:val="22"/>
        </w:rPr>
        <w:t>. In the US Virgin Islands, St. Thomas and St. John are combined and carried in St. Thomas (78030). St. John (78020) is reported as missing</w:t>
      </w:r>
      <w:r w:rsidR="000C5F2C">
        <w:rPr>
          <w:spacing w:val="-2"/>
          <w:sz w:val="22"/>
        </w:rPr>
        <w:t>.</w:t>
      </w:r>
    </w:p>
    <w:p w14:paraId="7C346957" w14:textId="77777777" w:rsidR="001F14B8" w:rsidRDefault="001F14B8" w:rsidP="000C5F2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1BA2F1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EAE0C6D" w14:textId="77777777" w:rsidR="001F14B8" w:rsidRDefault="00A64B9C" w:rsidP="005534B3">
      <w:pPr>
        <w:pStyle w:val="Heading3"/>
        <w:tabs>
          <w:tab w:val="left" w:pos="720"/>
        </w:tabs>
        <w:ind w:firstLine="444"/>
      </w:pPr>
      <w:bookmarkStart w:id="484" w:name="_Toc116098293"/>
      <w:r>
        <w:tab/>
      </w:r>
      <w:bookmarkStart w:id="485" w:name="_Toc191894137"/>
      <w:r w:rsidR="001F14B8" w:rsidRPr="00C0399B">
        <w:t>F-1</w:t>
      </w:r>
      <w:r w:rsidR="00895737">
        <w:t>7</w:t>
      </w:r>
      <w:r w:rsidR="001F14B8" w:rsidRPr="00C0399B">
        <w:t>)</w:t>
      </w:r>
      <w:r w:rsidR="001F14B8" w:rsidRPr="00C0399B">
        <w:tab/>
        <w:t>Health Insurance Estimates</w:t>
      </w:r>
      <w:bookmarkEnd w:id="484"/>
      <w:bookmarkEnd w:id="485"/>
    </w:p>
    <w:p w14:paraId="561FA7D6" w14:textId="77777777" w:rsidR="001F14B8" w:rsidRDefault="001F14B8" w:rsidP="005534B3"/>
    <w:p w14:paraId="17769F5A" w14:textId="77777777" w:rsidR="00B33928" w:rsidRDefault="00B33928" w:rsidP="00B3392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sidRPr="00D92166">
        <w:rPr>
          <w:spacing w:val="-3"/>
        </w:rPr>
        <w:tab/>
      </w:r>
      <w:bookmarkStart w:id="486" w:name="UD26B"/>
      <w:r w:rsidRPr="00D92166">
        <w:rPr>
          <w:b/>
          <w:spacing w:val="-3"/>
        </w:rPr>
        <w:t>The 20</w:t>
      </w:r>
      <w:r>
        <w:rPr>
          <w:b/>
          <w:spacing w:val="-3"/>
        </w:rPr>
        <w:t>10</w:t>
      </w:r>
      <w:r w:rsidRPr="00D92166">
        <w:rPr>
          <w:b/>
          <w:spacing w:val="-3"/>
        </w:rPr>
        <w:t xml:space="preserve"> </w:t>
      </w:r>
      <w:r w:rsidR="00CA0185">
        <w:rPr>
          <w:b/>
          <w:spacing w:val="-3"/>
        </w:rPr>
        <w:t>and</w:t>
      </w:r>
      <w:r w:rsidRPr="00D92166">
        <w:rPr>
          <w:b/>
          <w:spacing w:val="-3"/>
        </w:rPr>
        <w:t xml:space="preserve"> 201</w:t>
      </w:r>
      <w:r w:rsidR="000B23BF">
        <w:rPr>
          <w:b/>
          <w:spacing w:val="-3"/>
        </w:rPr>
        <w:t>5 through 2019</w:t>
      </w:r>
      <w:r w:rsidRPr="00D92166">
        <w:rPr>
          <w:b/>
          <w:spacing w:val="-3"/>
        </w:rPr>
        <w:t xml:space="preserve"> Estimates of Persons with and without Health Insurance, and Percent without Health Insurance </w:t>
      </w:r>
      <w:bookmarkEnd w:id="486"/>
      <w:r w:rsidRPr="00D92166">
        <w:rPr>
          <w:b/>
          <w:spacing w:val="-3"/>
        </w:rPr>
        <w:t xml:space="preserve">by age and </w:t>
      </w:r>
      <w:r w:rsidR="00BA478B">
        <w:rPr>
          <w:b/>
          <w:spacing w:val="-3"/>
        </w:rPr>
        <w:t>sex</w:t>
      </w:r>
      <w:r w:rsidRPr="00D92166">
        <w:rPr>
          <w:b/>
          <w:spacing w:val="-3"/>
        </w:rPr>
        <w:t xml:space="preserve"> </w:t>
      </w:r>
      <w:r w:rsidRPr="00D92166">
        <w:rPr>
          <w:spacing w:val="-3"/>
        </w:rPr>
        <w:t xml:space="preserve">data are from the </w:t>
      </w:r>
      <w:r w:rsidR="005C7066">
        <w:rPr>
          <w:spacing w:val="-3"/>
        </w:rPr>
        <w:t>U.S. Census Bureau’s</w:t>
      </w:r>
      <w:r w:rsidRPr="00D92166">
        <w:rPr>
          <w:spacing w:val="-3"/>
        </w:rPr>
        <w:t xml:space="preserve">’ </w:t>
      </w:r>
      <w:r w:rsidRPr="00D92166">
        <w:rPr>
          <w:i/>
          <w:spacing w:val="-3"/>
        </w:rPr>
        <w:t>Small Area Health Insurance Estimates (SA</w:t>
      </w:r>
      <w:r w:rsidR="00574E50">
        <w:rPr>
          <w:i/>
          <w:spacing w:val="-3"/>
        </w:rPr>
        <w:t>HI</w:t>
      </w:r>
      <w:r w:rsidRPr="00D92166">
        <w:rPr>
          <w:i/>
          <w:spacing w:val="-3"/>
        </w:rPr>
        <w:t>E)</w:t>
      </w:r>
      <w:r w:rsidRPr="00D92166">
        <w:rPr>
          <w:spacing w:val="-3"/>
        </w:rPr>
        <w:t xml:space="preserve"> file.  </w:t>
      </w:r>
      <w:r w:rsidRPr="002C4BCE">
        <w:rPr>
          <w:spacing w:val="-3"/>
        </w:rPr>
        <w:t>In addition,</w:t>
      </w:r>
      <w:r w:rsidRPr="00D92166">
        <w:rPr>
          <w:b/>
          <w:spacing w:val="-3"/>
        </w:rPr>
        <w:t xml:space="preserve"> 201</w:t>
      </w:r>
      <w:r w:rsidR="00631B39">
        <w:rPr>
          <w:b/>
          <w:spacing w:val="-3"/>
        </w:rPr>
        <w:t>5</w:t>
      </w:r>
      <w:r w:rsidRPr="00D92166">
        <w:rPr>
          <w:b/>
          <w:spacing w:val="-3"/>
        </w:rPr>
        <w:t xml:space="preserve"> </w:t>
      </w:r>
      <w:r>
        <w:rPr>
          <w:b/>
          <w:spacing w:val="-3"/>
        </w:rPr>
        <w:t>through 201</w:t>
      </w:r>
      <w:r w:rsidR="000B23BF">
        <w:rPr>
          <w:b/>
          <w:spacing w:val="-3"/>
        </w:rPr>
        <w:t>9</w:t>
      </w:r>
      <w:r w:rsidRPr="00D92166">
        <w:rPr>
          <w:b/>
          <w:spacing w:val="-3"/>
        </w:rPr>
        <w:t xml:space="preserve"> Estimates of Persons with and without Health Insurance, and Percent without Health Insurance by age and income-to-poverty ratio are carried. </w:t>
      </w:r>
      <w:r w:rsidRPr="00D92166">
        <w:rPr>
          <w:spacing w:val="-3"/>
        </w:rPr>
        <w:t xml:space="preserve"> All percent fields are carried with one implied decimal place. The SAHIE program produces model-based estimates of health insurance coverage for demographic and income groups within counties and states.  </w:t>
      </w:r>
      <w:r w:rsidR="00EC46C7">
        <w:rPr>
          <w:spacing w:val="-3"/>
        </w:rPr>
        <w:t>Beginning in</w:t>
      </w:r>
      <w:r w:rsidRPr="00D92166">
        <w:rPr>
          <w:spacing w:val="-3"/>
        </w:rPr>
        <w:t xml:space="preserve"> 2008</w:t>
      </w:r>
      <w:r w:rsidR="00EC46C7">
        <w:rPr>
          <w:spacing w:val="-3"/>
        </w:rPr>
        <w:t>,</w:t>
      </w:r>
      <w:r w:rsidRPr="00D92166">
        <w:rPr>
          <w:spacing w:val="-3"/>
        </w:rPr>
        <w:t xml:space="preserve"> estimates are based on the American Community Survey (ACS) while previous SAHIE estimates were based on the Annual Social and Economic Supplement to the Current Population Survey (CPS ASEC).  Since these two surveys ask different questions related to health insurance, 2008 </w:t>
      </w:r>
      <w:r w:rsidR="00EC46C7">
        <w:rPr>
          <w:spacing w:val="-3"/>
        </w:rPr>
        <w:t>and later</w:t>
      </w:r>
      <w:r w:rsidRPr="00D92166">
        <w:rPr>
          <w:spacing w:val="-3"/>
        </w:rPr>
        <w:t xml:space="preserve"> SAHIE estimates should not be compared to SAHIE estimates for previous years.  Insured was defined from the CPS ASEC as being covered SOME TIME during the past calendar year.  The ACS health insurance question </w:t>
      </w:r>
      <w:proofErr w:type="gramStart"/>
      <w:r w:rsidRPr="00D92166">
        <w:rPr>
          <w:spacing w:val="-3"/>
        </w:rPr>
        <w:t>asks</w:t>
      </w:r>
      <w:proofErr w:type="gramEnd"/>
      <w:r w:rsidRPr="00D92166">
        <w:rPr>
          <w:spacing w:val="-3"/>
        </w:rPr>
        <w:t xml:space="preserve"> “Is this person CURRENTLY covered by [specifically stated] health insurance or health insurance coverage plans?”  For further detailed information about methodology, the Census website </w:t>
      </w:r>
      <w:hyperlink r:id="rId41" w:history="1">
        <w:r w:rsidRPr="00D92166">
          <w:rPr>
            <w:rStyle w:val="Hyperlink"/>
          </w:rPr>
          <w:t>www.census.gov</w:t>
        </w:r>
      </w:hyperlink>
      <w:r w:rsidRPr="00D92166">
        <w:rPr>
          <w:spacing w:val="-3"/>
        </w:rPr>
        <w:t xml:space="preserve"> should be referenced.</w:t>
      </w:r>
    </w:p>
    <w:p w14:paraId="3CCBF4AC" w14:textId="77777777" w:rsidR="00B33928" w:rsidRDefault="00B33928" w:rsidP="00B3392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77762E11" w14:textId="77777777" w:rsidR="00B33928" w:rsidRPr="0046418B" w:rsidRDefault="00B33928" w:rsidP="00B33928">
      <w:pPr>
        <w:tabs>
          <w:tab w:val="left" w:pos="-1440"/>
          <w:tab w:val="left" w:pos="-720"/>
          <w:tab w:val="left" w:pos="450"/>
          <w:tab w:val="left" w:pos="810"/>
          <w:tab w:val="left" w:pos="90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jc w:val="both"/>
        <w:rPr>
          <w:spacing w:val="-3"/>
        </w:rPr>
      </w:pPr>
      <w:r>
        <w:rPr>
          <w:spacing w:val="-3"/>
        </w:rPr>
        <w:tab/>
        <w:t xml:space="preserve">The </w:t>
      </w:r>
      <w:r w:rsidRPr="0046418B">
        <w:rPr>
          <w:spacing w:val="-3"/>
        </w:rPr>
        <w:t xml:space="preserve">SAHIE model utilizes Medicaid enrollment data, among other auxiliary data sources. Major policy changes affected Medicaid in 2014 under The Patient Protection and Affordable Care Act (ACA). ACA provisions mandated changes in Medicaid policy and expanded enrollment in many states. </w:t>
      </w:r>
      <w:proofErr w:type="gramStart"/>
      <w:r w:rsidRPr="0046418B">
        <w:rPr>
          <w:spacing w:val="-3"/>
        </w:rPr>
        <w:t>In order to</w:t>
      </w:r>
      <w:proofErr w:type="gramEnd"/>
      <w:r w:rsidRPr="0046418B">
        <w:rPr>
          <w:spacing w:val="-3"/>
        </w:rPr>
        <w:t xml:space="preserve"> capture any changes in the Medicaid enrollment data during the period, the 2014 SAHIE incorporates more up-to-date Medicaid data. In prior data releases, SAHIE used the two-year lagged Medicaid data from the Medicaid Statistical Information System (MSIS) provided by the Centers for Medicare and Medicaid Services (CMS). In prior year</w:t>
      </w:r>
      <w:r w:rsidR="002C4BCE">
        <w:rPr>
          <w:spacing w:val="-3"/>
        </w:rPr>
        <w:t>s</w:t>
      </w:r>
      <w:r w:rsidRPr="0046418B">
        <w:rPr>
          <w:spacing w:val="-3"/>
        </w:rPr>
        <w:t xml:space="preserve">, research supported the two-year lag because Medicaid enrollment was relatively stable. However, with the implementation of the new ACA provisions in 2014, Medicaid enrollment was expected to change substantially across states. For more detailed information on changes to SAHIE’s use of Medicaid data, refer to </w:t>
      </w:r>
      <w:hyperlink r:id="rId42" w:tgtFrame="_blank" w:history="1">
        <w:r w:rsidR="001C5C63">
          <w:rPr>
            <w:rStyle w:val="Hyperlink"/>
            <w:rFonts w:ascii="Arial" w:hAnsi="Arial" w:cs="Arial"/>
            <w:color w:val="1155CC"/>
            <w:sz w:val="19"/>
            <w:szCs w:val="19"/>
            <w:shd w:val="clear" w:color="auto" w:fill="FFFFFF"/>
          </w:rPr>
          <w:t>https://www.census.gov/library/working-papers/2016/demo/powers-bowers-basel-szelepka-fcsm.html</w:t>
        </w:r>
      </w:hyperlink>
      <w:r w:rsidR="001C5C63">
        <w:t>.</w:t>
      </w:r>
      <w:r w:rsidRPr="0046418B">
        <w:rPr>
          <w:spacing w:val="-3"/>
        </w:rPr>
        <w:t xml:space="preserve"> </w:t>
      </w:r>
      <w:r>
        <w:rPr>
          <w:spacing w:val="-3"/>
        </w:rPr>
        <w:t>These data</w:t>
      </w:r>
      <w:r w:rsidRPr="0046418B">
        <w:rPr>
          <w:spacing w:val="-3"/>
        </w:rPr>
        <w:t xml:space="preserve"> method improvements which were applied </w:t>
      </w:r>
      <w:r w:rsidR="00D60DBE">
        <w:rPr>
          <w:spacing w:val="-3"/>
        </w:rPr>
        <w:t xml:space="preserve">beginning with </w:t>
      </w:r>
      <w:r w:rsidRPr="0046418B">
        <w:rPr>
          <w:spacing w:val="-3"/>
        </w:rPr>
        <w:t>2014 SAHIE, were also used to update the 2013 SAHIE, for comparable purposes. The updated 2013 SAHIE was released simultaneously with the new 2014 SAHIE data in May 2016. The 2013 SAHIE data were replaced on the 2015-2016 version of the AHRF with this updated 2013 SAHIE data</w:t>
      </w:r>
      <w:r>
        <w:rPr>
          <w:spacing w:val="-3"/>
        </w:rPr>
        <w:t xml:space="preserve">. </w:t>
      </w:r>
      <w:r>
        <w:rPr>
          <w:spacing w:val="-3"/>
        </w:rPr>
        <w:lastRenderedPageBreak/>
        <w:t xml:space="preserve">Therefore, 2013 </w:t>
      </w:r>
      <w:r w:rsidR="00EC46C7">
        <w:rPr>
          <w:spacing w:val="-3"/>
        </w:rPr>
        <w:t>and later</w:t>
      </w:r>
      <w:r>
        <w:rPr>
          <w:spacing w:val="-3"/>
        </w:rPr>
        <w:t xml:space="preserve"> data should not be compared with estimates from previous years.</w:t>
      </w:r>
    </w:p>
    <w:p w14:paraId="0BD23C3D" w14:textId="77777777" w:rsidR="00886FB8" w:rsidRDefault="00886FB8" w:rsidP="00C31C48"/>
    <w:p w14:paraId="1B5D9F98" w14:textId="77777777" w:rsidR="000C6BB3" w:rsidRDefault="00C54395" w:rsidP="000C6B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spacing w:val="-3"/>
          <w:sz w:val="22"/>
        </w:rPr>
      </w:pPr>
      <w:r>
        <w:tab/>
      </w:r>
      <w:r w:rsidR="00886FB8">
        <w:tab/>
      </w:r>
      <w:r w:rsidR="00886FB8" w:rsidRPr="00886FB8">
        <w:rPr>
          <w:i/>
          <w:spacing w:val="-3"/>
          <w:sz w:val="22"/>
        </w:rPr>
        <w:t>Note:</w:t>
      </w:r>
    </w:p>
    <w:p w14:paraId="71C03CDE" w14:textId="77777777" w:rsidR="00886FB8" w:rsidRPr="00BB146E" w:rsidRDefault="00886FB8" w:rsidP="00AB169E">
      <w:pPr>
        <w:numPr>
          <w:ilvl w:val="0"/>
          <w:numId w:val="123"/>
        </w:numPr>
        <w:tabs>
          <w:tab w:val="left" w:pos="-1440"/>
          <w:tab w:val="left" w:pos="-720"/>
          <w:tab w:val="left" w:pos="444"/>
          <w:tab w:val="left" w:pos="1243"/>
          <w:tab w:val="left" w:pos="1530"/>
          <w:tab w:val="left" w:pos="162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hanging="540"/>
        <w:rPr>
          <w:bCs/>
          <w:spacing w:val="-3"/>
          <w:sz w:val="22"/>
        </w:rPr>
      </w:pPr>
      <w:r w:rsidRPr="00BB146E">
        <w:rPr>
          <w:bCs/>
          <w:spacing w:val="-3"/>
          <w:sz w:val="22"/>
        </w:rPr>
        <w:t>Programs model health insurance coverage by combining survey data with population</w:t>
      </w:r>
      <w:r w:rsidR="002C4BCE" w:rsidRPr="00BB146E">
        <w:rPr>
          <w:bCs/>
          <w:spacing w:val="-3"/>
          <w:sz w:val="22"/>
        </w:rPr>
        <w:t xml:space="preserve"> </w:t>
      </w:r>
      <w:r w:rsidR="000C6BB3" w:rsidRPr="00BB146E">
        <w:rPr>
          <w:bCs/>
          <w:spacing w:val="-3"/>
          <w:sz w:val="22"/>
        </w:rPr>
        <w:t xml:space="preserve">estimates and </w:t>
      </w:r>
      <w:r w:rsidRPr="00BB146E">
        <w:rPr>
          <w:bCs/>
          <w:spacing w:val="-3"/>
          <w:sz w:val="22"/>
        </w:rPr>
        <w:t>administrative records.  Estimates are based on the American Community</w:t>
      </w:r>
      <w:r w:rsidR="00BB146E" w:rsidRPr="00BB146E">
        <w:rPr>
          <w:bCs/>
          <w:spacing w:val="-3"/>
          <w:sz w:val="22"/>
        </w:rPr>
        <w:t xml:space="preserve"> </w:t>
      </w:r>
      <w:r w:rsidRPr="00BB146E">
        <w:rPr>
          <w:bCs/>
          <w:spacing w:val="-3"/>
          <w:sz w:val="22"/>
        </w:rPr>
        <w:t>Survey (ACS), demographic population estimates, aggregated federal tax returns,</w:t>
      </w:r>
      <w:r w:rsidR="00BB146E" w:rsidRPr="00BB146E">
        <w:rPr>
          <w:bCs/>
          <w:spacing w:val="-3"/>
          <w:sz w:val="22"/>
        </w:rPr>
        <w:t xml:space="preserve"> </w:t>
      </w:r>
      <w:r w:rsidRPr="00BB146E">
        <w:rPr>
          <w:bCs/>
          <w:spacing w:val="-3"/>
          <w:sz w:val="22"/>
        </w:rPr>
        <w:t>Supplemental Nutrition Program (SNAP) (formerly, Food Stamps Program) Participation records, the County Business Patterns data set, Medicaid and Children’s</w:t>
      </w:r>
      <w:r w:rsidR="00BB146E" w:rsidRPr="00BB146E">
        <w:rPr>
          <w:bCs/>
          <w:spacing w:val="-3"/>
          <w:sz w:val="22"/>
        </w:rPr>
        <w:t xml:space="preserve"> </w:t>
      </w:r>
      <w:r w:rsidRPr="00BB146E">
        <w:rPr>
          <w:bCs/>
          <w:spacing w:val="-3"/>
          <w:sz w:val="22"/>
        </w:rPr>
        <w:t>Health Insurance Program (CHIP) participation records, and the Decennial Census.</w:t>
      </w:r>
    </w:p>
    <w:p w14:paraId="76EC08C1" w14:textId="77777777" w:rsidR="00D33AFF" w:rsidRPr="00BB146E" w:rsidRDefault="00B46DF6" w:rsidP="00AB169E">
      <w:pPr>
        <w:numPr>
          <w:ilvl w:val="0"/>
          <w:numId w:val="123"/>
        </w:numPr>
        <w:tabs>
          <w:tab w:val="left" w:pos="-1440"/>
          <w:tab w:val="left" w:pos="-720"/>
          <w:tab w:val="left" w:pos="444"/>
          <w:tab w:val="left" w:pos="1243"/>
          <w:tab w:val="left" w:pos="1350"/>
          <w:tab w:val="left" w:pos="1530"/>
          <w:tab w:val="left" w:pos="1620"/>
          <w:tab w:val="left" w:pos="1710"/>
          <w:tab w:val="left" w:pos="1800"/>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hanging="540"/>
        <w:rPr>
          <w:bCs/>
          <w:spacing w:val="-3"/>
          <w:sz w:val="22"/>
        </w:rPr>
      </w:pPr>
      <w:r>
        <w:rPr>
          <w:bCs/>
          <w:spacing w:val="-3"/>
          <w:sz w:val="22"/>
        </w:rPr>
        <w:t xml:space="preserve">     </w:t>
      </w:r>
      <w:r w:rsidR="00886FB8" w:rsidRPr="00BB146E">
        <w:rPr>
          <w:bCs/>
          <w:spacing w:val="-3"/>
          <w:sz w:val="22"/>
        </w:rPr>
        <w:t xml:space="preserve">Income-to-poverty ratio (IPR) is the family income divided by the appropriate Federal poverty </w:t>
      </w:r>
      <w:r w:rsidR="000B633D" w:rsidRPr="00BB146E">
        <w:rPr>
          <w:bCs/>
          <w:spacing w:val="-3"/>
          <w:sz w:val="22"/>
        </w:rPr>
        <w:t>threshold</w:t>
      </w:r>
      <w:r w:rsidR="00886FB8" w:rsidRPr="00BB146E">
        <w:rPr>
          <w:bCs/>
          <w:spacing w:val="-3"/>
          <w:sz w:val="22"/>
        </w:rPr>
        <w:t>.  Income-to-poverty ratio categories on the AHRF are</w:t>
      </w:r>
      <w:r w:rsidR="00BB146E" w:rsidRPr="00BB146E">
        <w:rPr>
          <w:bCs/>
          <w:spacing w:val="-3"/>
          <w:sz w:val="22"/>
        </w:rPr>
        <w:t xml:space="preserve"> </w:t>
      </w:r>
      <w:r w:rsidR="00886FB8" w:rsidRPr="00BB146E">
        <w:rPr>
          <w:bCs/>
          <w:spacing w:val="-3"/>
          <w:sz w:val="22"/>
        </w:rPr>
        <w:t>0-138%, 0-200% and 0-400%</w:t>
      </w:r>
      <w:r w:rsidR="00D33AFF" w:rsidRPr="00BB146E">
        <w:rPr>
          <w:bCs/>
          <w:spacing w:val="-3"/>
          <w:sz w:val="22"/>
        </w:rPr>
        <w:t xml:space="preserve"> of the poverty threshold.  A lower ratio indicates</w:t>
      </w:r>
      <w:r w:rsidR="00BB146E" w:rsidRPr="00BB146E">
        <w:rPr>
          <w:bCs/>
          <w:spacing w:val="-3"/>
          <w:sz w:val="22"/>
        </w:rPr>
        <w:t xml:space="preserve"> </w:t>
      </w:r>
      <w:r w:rsidR="00D33AFF" w:rsidRPr="00BB146E">
        <w:rPr>
          <w:bCs/>
          <w:spacing w:val="-3"/>
          <w:sz w:val="22"/>
        </w:rPr>
        <w:t>lower income. Less than or equal to 138 percent of poverty indicates people in</w:t>
      </w:r>
      <w:r w:rsidR="00BB146E" w:rsidRPr="00BB146E">
        <w:rPr>
          <w:bCs/>
          <w:spacing w:val="-3"/>
          <w:sz w:val="22"/>
        </w:rPr>
        <w:t xml:space="preserve"> </w:t>
      </w:r>
      <w:r w:rsidR="00D33AFF" w:rsidRPr="00BB146E">
        <w:rPr>
          <w:bCs/>
          <w:spacing w:val="-3"/>
          <w:sz w:val="22"/>
        </w:rPr>
        <w:t>families with total money less than or equal to 138 percent of the federal poverty</w:t>
      </w:r>
      <w:r w:rsidR="00BB146E" w:rsidRPr="00BB146E">
        <w:rPr>
          <w:bCs/>
          <w:spacing w:val="-3"/>
          <w:sz w:val="22"/>
        </w:rPr>
        <w:t xml:space="preserve"> </w:t>
      </w:r>
      <w:r w:rsidR="00D33AFF" w:rsidRPr="00BB146E">
        <w:rPr>
          <w:bCs/>
          <w:spacing w:val="-3"/>
          <w:sz w:val="22"/>
        </w:rPr>
        <w:t>threshold applicable to that family.  The same reasoning holds for the additional</w:t>
      </w:r>
      <w:r w:rsidR="00BB146E" w:rsidRPr="00BB146E">
        <w:rPr>
          <w:bCs/>
          <w:spacing w:val="-3"/>
          <w:sz w:val="22"/>
        </w:rPr>
        <w:t xml:space="preserve"> </w:t>
      </w:r>
      <w:r w:rsidR="00D33AFF" w:rsidRPr="00BB146E">
        <w:rPr>
          <w:bCs/>
          <w:spacing w:val="-3"/>
          <w:sz w:val="22"/>
        </w:rPr>
        <w:t xml:space="preserve">IPRs listed.  </w:t>
      </w:r>
      <w:r w:rsidR="000B633D" w:rsidRPr="00BB146E">
        <w:rPr>
          <w:bCs/>
          <w:spacing w:val="-3"/>
          <w:sz w:val="22"/>
        </w:rPr>
        <w:t>Poverty</w:t>
      </w:r>
      <w:r w:rsidR="00D33AFF" w:rsidRPr="00BB146E">
        <w:rPr>
          <w:bCs/>
          <w:spacing w:val="-3"/>
          <w:sz w:val="22"/>
        </w:rPr>
        <w:t xml:space="preserve"> thresholds are the dollar amounts used by the U.S. Census</w:t>
      </w:r>
      <w:r w:rsidR="00BB146E" w:rsidRPr="00BB146E">
        <w:rPr>
          <w:bCs/>
          <w:spacing w:val="-3"/>
          <w:sz w:val="22"/>
        </w:rPr>
        <w:t xml:space="preserve"> </w:t>
      </w:r>
      <w:r w:rsidR="00D33AFF" w:rsidRPr="00BB146E">
        <w:rPr>
          <w:bCs/>
          <w:spacing w:val="-3"/>
          <w:sz w:val="22"/>
        </w:rPr>
        <w:t>Bureau to determine poverty status.</w:t>
      </w:r>
    </w:p>
    <w:p w14:paraId="5818DAE8" w14:textId="77777777" w:rsidR="00D33AFF" w:rsidRPr="00BB146E" w:rsidRDefault="00B46DF6" w:rsidP="00AB169E">
      <w:pPr>
        <w:numPr>
          <w:ilvl w:val="0"/>
          <w:numId w:val="123"/>
        </w:numPr>
        <w:tabs>
          <w:tab w:val="left" w:pos="-1440"/>
          <w:tab w:val="left" w:pos="-720"/>
          <w:tab w:val="left" w:pos="444"/>
          <w:tab w:val="left" w:pos="1243"/>
          <w:tab w:val="left" w:pos="1350"/>
          <w:tab w:val="left" w:pos="1530"/>
          <w:tab w:val="left" w:pos="1620"/>
          <w:tab w:val="left" w:pos="1710"/>
          <w:tab w:val="left" w:pos="1800"/>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hanging="540"/>
        <w:rPr>
          <w:bCs/>
          <w:spacing w:val="-3"/>
          <w:sz w:val="22"/>
        </w:rPr>
      </w:pPr>
      <w:r>
        <w:rPr>
          <w:bCs/>
          <w:spacing w:val="-3"/>
          <w:sz w:val="22"/>
        </w:rPr>
        <w:t xml:space="preserve">     </w:t>
      </w:r>
      <w:r w:rsidR="00D33AFF" w:rsidRPr="00BB146E">
        <w:rPr>
          <w:bCs/>
          <w:spacing w:val="-3"/>
          <w:sz w:val="22"/>
        </w:rPr>
        <w:t>The CPS ASEC asks about health insurance coverage “at any time” during the</w:t>
      </w:r>
      <w:r w:rsidR="00BB146E" w:rsidRPr="00BB146E">
        <w:rPr>
          <w:bCs/>
          <w:spacing w:val="-3"/>
          <w:sz w:val="22"/>
        </w:rPr>
        <w:t xml:space="preserve"> </w:t>
      </w:r>
      <w:r w:rsidR="00D33AFF" w:rsidRPr="00BB146E">
        <w:rPr>
          <w:bCs/>
          <w:spacing w:val="-3"/>
          <w:sz w:val="22"/>
        </w:rPr>
        <w:t>previous year.  People who had health insurance coverage for only part of the year</w:t>
      </w:r>
      <w:r w:rsidR="00BB146E" w:rsidRPr="00BB146E">
        <w:rPr>
          <w:bCs/>
          <w:spacing w:val="-3"/>
          <w:sz w:val="22"/>
        </w:rPr>
        <w:t xml:space="preserve"> </w:t>
      </w:r>
      <w:proofErr w:type="gramStart"/>
      <w:r w:rsidR="00D33AFF" w:rsidRPr="00BB146E">
        <w:rPr>
          <w:bCs/>
          <w:spacing w:val="-3"/>
          <w:sz w:val="22"/>
        </w:rPr>
        <w:t>are considered to be</w:t>
      </w:r>
      <w:proofErr w:type="gramEnd"/>
      <w:r w:rsidR="00D33AFF" w:rsidRPr="00BB146E">
        <w:rPr>
          <w:bCs/>
          <w:spacing w:val="-3"/>
          <w:sz w:val="22"/>
        </w:rPr>
        <w:t xml:space="preserve"> insured.  Note that coverage solely by Indian Health Services</w:t>
      </w:r>
      <w:r w:rsidR="00BB146E" w:rsidRPr="00BB146E">
        <w:rPr>
          <w:bCs/>
          <w:spacing w:val="-3"/>
          <w:sz w:val="22"/>
        </w:rPr>
        <w:t xml:space="preserve"> </w:t>
      </w:r>
      <w:r w:rsidR="00D33AFF" w:rsidRPr="00BB146E">
        <w:rPr>
          <w:bCs/>
          <w:spacing w:val="-3"/>
          <w:sz w:val="22"/>
        </w:rPr>
        <w:t xml:space="preserve">(HIS) does not county as health </w:t>
      </w:r>
      <w:proofErr w:type="gramStart"/>
      <w:r w:rsidR="00D33AFF" w:rsidRPr="00BB146E">
        <w:rPr>
          <w:bCs/>
          <w:spacing w:val="-3"/>
          <w:sz w:val="22"/>
        </w:rPr>
        <w:t>insurance;</w:t>
      </w:r>
      <w:proofErr w:type="gramEnd"/>
      <w:r w:rsidR="00D33AFF" w:rsidRPr="00BB146E">
        <w:rPr>
          <w:bCs/>
          <w:spacing w:val="-3"/>
          <w:sz w:val="22"/>
        </w:rPr>
        <w:t xml:space="preserve"> i.e., people who were only covered by HIS</w:t>
      </w:r>
      <w:r w:rsidR="00BB146E" w:rsidRPr="00BB146E">
        <w:rPr>
          <w:bCs/>
          <w:spacing w:val="-3"/>
          <w:sz w:val="22"/>
        </w:rPr>
        <w:t xml:space="preserve"> </w:t>
      </w:r>
      <w:r w:rsidR="00D33AFF" w:rsidRPr="00BB146E">
        <w:rPr>
          <w:bCs/>
          <w:spacing w:val="-3"/>
          <w:sz w:val="22"/>
        </w:rPr>
        <w:t>in the previous year are counted as uninsured.</w:t>
      </w:r>
    </w:p>
    <w:p w14:paraId="4C92EDCB" w14:textId="77777777" w:rsidR="00D33AFF" w:rsidRPr="00BB146E" w:rsidRDefault="00B46DF6" w:rsidP="00AB169E">
      <w:pPr>
        <w:numPr>
          <w:ilvl w:val="0"/>
          <w:numId w:val="123"/>
        </w:numPr>
        <w:tabs>
          <w:tab w:val="left" w:pos="-1440"/>
          <w:tab w:val="left" w:pos="-720"/>
          <w:tab w:val="left" w:pos="444"/>
          <w:tab w:val="left" w:pos="1243"/>
          <w:tab w:val="left" w:pos="1350"/>
          <w:tab w:val="left" w:pos="1530"/>
          <w:tab w:val="left" w:pos="1620"/>
          <w:tab w:val="left" w:pos="1710"/>
          <w:tab w:val="left" w:pos="1800"/>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hanging="540"/>
        <w:rPr>
          <w:bCs/>
          <w:spacing w:val="-3"/>
          <w:sz w:val="22"/>
        </w:rPr>
      </w:pPr>
      <w:r>
        <w:rPr>
          <w:bCs/>
          <w:spacing w:val="-3"/>
          <w:sz w:val="22"/>
        </w:rPr>
        <w:t xml:space="preserve">     </w:t>
      </w:r>
      <w:r w:rsidR="00D33AFF" w:rsidRPr="00BB146E">
        <w:rPr>
          <w:bCs/>
          <w:spacing w:val="-3"/>
          <w:sz w:val="22"/>
        </w:rPr>
        <w:t>The source data does not include Kalawao County, HI (15005) due to insufficient</w:t>
      </w:r>
      <w:r w:rsidR="00BB146E">
        <w:rPr>
          <w:bCs/>
          <w:spacing w:val="-3"/>
          <w:sz w:val="22"/>
        </w:rPr>
        <w:t xml:space="preserve"> </w:t>
      </w:r>
      <w:r w:rsidR="00D33AFF" w:rsidRPr="00BB146E">
        <w:rPr>
          <w:bCs/>
          <w:spacing w:val="-3"/>
          <w:sz w:val="22"/>
        </w:rPr>
        <w:t>data.  Kalawao will be carried as missing on the AHRF.</w:t>
      </w:r>
    </w:p>
    <w:p w14:paraId="3BB953B9" w14:textId="77777777" w:rsidR="00D33AFF" w:rsidRPr="00BB146E" w:rsidRDefault="00B46DF6" w:rsidP="00AB169E">
      <w:pPr>
        <w:numPr>
          <w:ilvl w:val="0"/>
          <w:numId w:val="123"/>
        </w:numPr>
        <w:tabs>
          <w:tab w:val="left" w:pos="-1440"/>
          <w:tab w:val="left" w:pos="-720"/>
          <w:tab w:val="left" w:pos="444"/>
          <w:tab w:val="left" w:pos="1243"/>
          <w:tab w:val="left" w:pos="1350"/>
          <w:tab w:val="left" w:pos="1530"/>
          <w:tab w:val="left" w:pos="1620"/>
          <w:tab w:val="left" w:pos="1710"/>
          <w:tab w:val="left" w:pos="1800"/>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hanging="540"/>
        <w:rPr>
          <w:bCs/>
          <w:spacing w:val="-3"/>
          <w:sz w:val="22"/>
        </w:rPr>
      </w:pPr>
      <w:r>
        <w:rPr>
          <w:bCs/>
          <w:spacing w:val="-3"/>
          <w:sz w:val="22"/>
        </w:rPr>
        <w:t xml:space="preserve">     </w:t>
      </w:r>
      <w:r w:rsidR="00D33AFF" w:rsidRPr="00BB146E">
        <w:rPr>
          <w:bCs/>
          <w:spacing w:val="-3"/>
          <w:sz w:val="22"/>
        </w:rPr>
        <w:t xml:space="preserve">Data are reported for Hoonah-Angoon Census Area, AK (02105) and </w:t>
      </w:r>
      <w:proofErr w:type="spellStart"/>
      <w:r w:rsidR="00D33AFF" w:rsidRPr="00BB146E">
        <w:rPr>
          <w:bCs/>
          <w:spacing w:val="-3"/>
          <w:sz w:val="22"/>
        </w:rPr>
        <w:t>Skagaway</w:t>
      </w:r>
      <w:proofErr w:type="spellEnd"/>
      <w:r w:rsidR="00BB146E" w:rsidRPr="00BB146E">
        <w:rPr>
          <w:bCs/>
          <w:spacing w:val="-3"/>
          <w:sz w:val="22"/>
        </w:rPr>
        <w:t xml:space="preserve"> </w:t>
      </w:r>
      <w:r w:rsidR="00D33AFF" w:rsidRPr="00BB146E">
        <w:rPr>
          <w:bCs/>
          <w:spacing w:val="-3"/>
          <w:sz w:val="22"/>
        </w:rPr>
        <w:t>Municipality, AK (02230).</w:t>
      </w:r>
    </w:p>
    <w:p w14:paraId="4FCDA4EA" w14:textId="77777777" w:rsidR="00886FB8" w:rsidRPr="00BB146E" w:rsidRDefault="00B46DF6" w:rsidP="00AB169E">
      <w:pPr>
        <w:numPr>
          <w:ilvl w:val="0"/>
          <w:numId w:val="123"/>
        </w:numPr>
        <w:tabs>
          <w:tab w:val="left" w:pos="-1440"/>
          <w:tab w:val="left" w:pos="-720"/>
          <w:tab w:val="left" w:pos="444"/>
          <w:tab w:val="left" w:pos="1243"/>
          <w:tab w:val="left" w:pos="1350"/>
          <w:tab w:val="left" w:pos="1530"/>
          <w:tab w:val="left" w:pos="1620"/>
          <w:tab w:val="left" w:pos="1710"/>
          <w:tab w:val="left" w:pos="1800"/>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hanging="540"/>
        <w:rPr>
          <w:bCs/>
          <w:spacing w:val="-3"/>
          <w:sz w:val="22"/>
        </w:rPr>
      </w:pPr>
      <w:r>
        <w:rPr>
          <w:bCs/>
          <w:spacing w:val="-3"/>
          <w:sz w:val="22"/>
        </w:rPr>
        <w:t xml:space="preserve">     </w:t>
      </w:r>
      <w:r w:rsidR="00D33AFF" w:rsidRPr="00BB146E">
        <w:rPr>
          <w:bCs/>
          <w:spacing w:val="-3"/>
          <w:sz w:val="22"/>
        </w:rPr>
        <w:t>Data are reported for Prince of Wales-Hyder Census Area, AK (02198), Petersburg</w:t>
      </w:r>
      <w:r w:rsidR="00BB146E" w:rsidRPr="00BB146E">
        <w:rPr>
          <w:bCs/>
          <w:spacing w:val="-3"/>
          <w:sz w:val="22"/>
        </w:rPr>
        <w:t xml:space="preserve"> </w:t>
      </w:r>
      <w:r w:rsidR="00D33AFF" w:rsidRPr="00BB146E">
        <w:rPr>
          <w:bCs/>
          <w:spacing w:val="-3"/>
          <w:sz w:val="22"/>
        </w:rPr>
        <w:t>Census Area, AK (02195) and Wrangell City and Borough, AK (02275).</w:t>
      </w:r>
    </w:p>
    <w:p w14:paraId="1F3C9481" w14:textId="77777777" w:rsidR="00D33AFF" w:rsidRDefault="00D33AFF" w:rsidP="00B46DF6">
      <w:pPr>
        <w:tabs>
          <w:tab w:val="left" w:pos="-1440"/>
          <w:tab w:val="left" w:pos="-720"/>
          <w:tab w:val="left" w:pos="444"/>
          <w:tab w:val="left" w:pos="799"/>
          <w:tab w:val="left" w:pos="1243"/>
          <w:tab w:val="left" w:pos="1350"/>
          <w:tab w:val="left" w:pos="1440"/>
          <w:tab w:val="left" w:pos="1530"/>
          <w:tab w:val="left" w:pos="1620"/>
          <w:tab w:val="left" w:pos="1710"/>
          <w:tab w:val="left" w:pos="1800"/>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pPr>
    </w:p>
    <w:p w14:paraId="7219D720" w14:textId="77777777" w:rsidR="00DE4B26" w:rsidRDefault="00DE4B26" w:rsidP="00B46DF6">
      <w:pPr>
        <w:tabs>
          <w:tab w:val="left" w:pos="-1440"/>
          <w:tab w:val="left" w:pos="-720"/>
          <w:tab w:val="left" w:pos="444"/>
          <w:tab w:val="left" w:pos="799"/>
          <w:tab w:val="left" w:pos="1243"/>
          <w:tab w:val="left" w:pos="1350"/>
          <w:tab w:val="left" w:pos="1440"/>
          <w:tab w:val="left" w:pos="1530"/>
          <w:tab w:val="left" w:pos="1620"/>
          <w:tab w:val="left" w:pos="1710"/>
          <w:tab w:val="left" w:pos="1800"/>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pPr>
    </w:p>
    <w:p w14:paraId="645EE4A7" w14:textId="77777777" w:rsidR="00F86915" w:rsidRPr="00723E04" w:rsidRDefault="00A64B9C" w:rsidP="00F86915">
      <w:pPr>
        <w:pStyle w:val="Heading3"/>
        <w:tabs>
          <w:tab w:val="left" w:pos="720"/>
        </w:tabs>
        <w:ind w:firstLine="444"/>
        <w:rPr>
          <w:rFonts w:cs="Times New Roman"/>
          <w:szCs w:val="24"/>
        </w:rPr>
      </w:pPr>
      <w:r>
        <w:rPr>
          <w:rFonts w:cs="Times New Roman"/>
          <w:szCs w:val="24"/>
        </w:rPr>
        <w:tab/>
      </w:r>
      <w:bookmarkStart w:id="487" w:name="_Toc191894138"/>
      <w:r w:rsidR="00F86915" w:rsidRPr="00723E04">
        <w:rPr>
          <w:rFonts w:cs="Times New Roman"/>
          <w:szCs w:val="24"/>
        </w:rPr>
        <w:t>F-1</w:t>
      </w:r>
      <w:r w:rsidR="00F86915">
        <w:rPr>
          <w:rFonts w:cs="Times New Roman"/>
          <w:szCs w:val="24"/>
        </w:rPr>
        <w:t>8</w:t>
      </w:r>
      <w:r w:rsidR="00F86915" w:rsidRPr="00723E04">
        <w:rPr>
          <w:rFonts w:cs="Times New Roman"/>
          <w:szCs w:val="24"/>
        </w:rPr>
        <w:t>)</w:t>
      </w:r>
      <w:r w:rsidR="00F86915" w:rsidRPr="00723E04">
        <w:rPr>
          <w:rFonts w:cs="Times New Roman"/>
          <w:szCs w:val="24"/>
        </w:rPr>
        <w:tab/>
      </w:r>
      <w:r w:rsidR="00F86915">
        <w:rPr>
          <w:rFonts w:cs="Times New Roman"/>
          <w:szCs w:val="24"/>
        </w:rPr>
        <w:t xml:space="preserve">Marketplace </w:t>
      </w:r>
      <w:r w:rsidR="00F86915" w:rsidRPr="00723E04">
        <w:rPr>
          <w:rFonts w:cs="Times New Roman"/>
          <w:szCs w:val="24"/>
        </w:rPr>
        <w:t>Health Insurance E</w:t>
      </w:r>
      <w:r w:rsidR="00F86915">
        <w:rPr>
          <w:rFonts w:cs="Times New Roman"/>
          <w:szCs w:val="24"/>
        </w:rPr>
        <w:t>nrollment</w:t>
      </w:r>
      <w:bookmarkEnd w:id="487"/>
    </w:p>
    <w:p w14:paraId="2776C897" w14:textId="77777777" w:rsidR="00F86915" w:rsidRPr="00723E04" w:rsidRDefault="00F86915" w:rsidP="00F86915"/>
    <w:p w14:paraId="12FA0E3E" w14:textId="77777777" w:rsidR="0046081B" w:rsidRPr="00312AC1" w:rsidRDefault="00631B39" w:rsidP="0046081B">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sidRPr="00723E04">
        <w:rPr>
          <w:spacing w:val="-3"/>
        </w:rPr>
        <w:tab/>
      </w:r>
      <w:bookmarkStart w:id="488" w:name="UD26"/>
      <w:r w:rsidR="0046081B">
        <w:rPr>
          <w:b/>
          <w:spacing w:val="-3"/>
        </w:rPr>
        <w:t>The 2017 through 2020 County-Level Marketplace Health Insurance Enrollment</w:t>
      </w:r>
      <w:r w:rsidR="0046081B">
        <w:rPr>
          <w:spacing w:val="-3"/>
        </w:rPr>
        <w:t xml:space="preserve"> data are from the Centers for Medicare and Medicaid Services. See below for file names. </w:t>
      </w:r>
      <w:bookmarkEnd w:id="488"/>
      <w:r w:rsidR="0046081B" w:rsidRPr="00312AC1">
        <w:rPr>
          <w:b/>
          <w:spacing w:val="-3"/>
        </w:rPr>
        <w:t xml:space="preserve">The 2015 </w:t>
      </w:r>
      <w:r w:rsidR="0046081B">
        <w:rPr>
          <w:b/>
          <w:spacing w:val="-3"/>
        </w:rPr>
        <w:t xml:space="preserve">and 2016 </w:t>
      </w:r>
      <w:r w:rsidR="0046081B" w:rsidRPr="00312AC1">
        <w:rPr>
          <w:b/>
          <w:spacing w:val="-3"/>
        </w:rPr>
        <w:t xml:space="preserve">County-Level Marketplace Health Insurance Enrollment </w:t>
      </w:r>
      <w:r w:rsidR="0046081B" w:rsidRPr="00312AC1">
        <w:rPr>
          <w:spacing w:val="-3"/>
        </w:rPr>
        <w:t xml:space="preserve">data were released by Centers for Medicare and Medicaid </w:t>
      </w:r>
      <w:r w:rsidR="0046081B">
        <w:rPr>
          <w:spacing w:val="-3"/>
        </w:rPr>
        <w:t>Services</w:t>
      </w:r>
      <w:r w:rsidR="0046081B" w:rsidRPr="00312AC1">
        <w:rPr>
          <w:spacing w:val="-3"/>
        </w:rPr>
        <w:t xml:space="preserve"> and downloaded from Data.HealthCare.gov. The data provide the total number of Qualified Health Plan</w:t>
      </w:r>
      <w:r w:rsidR="0046081B">
        <w:rPr>
          <w:spacing w:val="-3"/>
        </w:rPr>
        <w:t xml:space="preserve"> (QHP)</w:t>
      </w:r>
      <w:r w:rsidR="0046081B" w:rsidRPr="00312AC1">
        <w:rPr>
          <w:spacing w:val="-3"/>
        </w:rPr>
        <w:t xml:space="preserve"> selections by county for</w:t>
      </w:r>
      <w:r w:rsidR="0046081B">
        <w:rPr>
          <w:spacing w:val="-3"/>
        </w:rPr>
        <w:t xml:space="preserve"> the 38 states in 2020 and 2016, the 39 states in 2017 through 2019 and</w:t>
      </w:r>
      <w:r w:rsidR="0046081B" w:rsidRPr="00312AC1">
        <w:rPr>
          <w:spacing w:val="-3"/>
        </w:rPr>
        <w:t xml:space="preserve"> the 37 states </w:t>
      </w:r>
      <w:r w:rsidR="0046081B">
        <w:rPr>
          <w:spacing w:val="-3"/>
        </w:rPr>
        <w:t xml:space="preserve">in 2015 </w:t>
      </w:r>
      <w:r w:rsidR="0046081B" w:rsidRPr="00312AC1">
        <w:rPr>
          <w:spacing w:val="-3"/>
        </w:rPr>
        <w:t>that used the HealthCare.gov platform for the Marketplace</w:t>
      </w:r>
      <w:r w:rsidR="0046081B">
        <w:rPr>
          <w:spacing w:val="-3"/>
        </w:rPr>
        <w:t xml:space="preserve"> open enrollment period. The open enrollment period for 2020 was November 1, </w:t>
      </w:r>
      <w:proofErr w:type="gramStart"/>
      <w:r w:rsidR="0046081B">
        <w:rPr>
          <w:spacing w:val="-3"/>
        </w:rPr>
        <w:t>2019</w:t>
      </w:r>
      <w:proofErr w:type="gramEnd"/>
      <w:r w:rsidR="0046081B">
        <w:rPr>
          <w:spacing w:val="-3"/>
        </w:rPr>
        <w:t xml:space="preserve"> through December 15, 2019 with data reported through December 21, 2019. The open enrollment period for 2019 was November 1, </w:t>
      </w:r>
      <w:proofErr w:type="gramStart"/>
      <w:r w:rsidR="0046081B">
        <w:rPr>
          <w:spacing w:val="-3"/>
        </w:rPr>
        <w:t>2018</w:t>
      </w:r>
      <w:proofErr w:type="gramEnd"/>
      <w:r w:rsidR="0046081B">
        <w:rPr>
          <w:spacing w:val="-3"/>
        </w:rPr>
        <w:t xml:space="preserve"> through December 15, 2018 with data reported through December 22, 2018. The </w:t>
      </w:r>
      <w:r w:rsidR="0046081B" w:rsidRPr="00312AC1">
        <w:rPr>
          <w:spacing w:val="-3"/>
        </w:rPr>
        <w:t>open enrollment period f</w:t>
      </w:r>
      <w:r w:rsidR="0046081B">
        <w:rPr>
          <w:spacing w:val="-3"/>
        </w:rPr>
        <w:t>or</w:t>
      </w:r>
      <w:r w:rsidR="0046081B" w:rsidRPr="00312AC1">
        <w:rPr>
          <w:spacing w:val="-3"/>
        </w:rPr>
        <w:t xml:space="preserve"> </w:t>
      </w:r>
      <w:r w:rsidR="0046081B">
        <w:rPr>
          <w:spacing w:val="-3"/>
        </w:rPr>
        <w:t xml:space="preserve">2018 was November 1, </w:t>
      </w:r>
      <w:proofErr w:type="gramStart"/>
      <w:r w:rsidR="0046081B">
        <w:rPr>
          <w:spacing w:val="-3"/>
        </w:rPr>
        <w:t>2017</w:t>
      </w:r>
      <w:proofErr w:type="gramEnd"/>
      <w:r w:rsidR="0046081B">
        <w:rPr>
          <w:spacing w:val="-3"/>
        </w:rPr>
        <w:t xml:space="preserve"> to December 15, 2018 with data reported through December 23, 2017. The </w:t>
      </w:r>
      <w:r w:rsidR="0046081B" w:rsidRPr="00312AC1">
        <w:rPr>
          <w:spacing w:val="-3"/>
        </w:rPr>
        <w:t>open enrollment period f</w:t>
      </w:r>
      <w:r w:rsidR="0046081B">
        <w:rPr>
          <w:spacing w:val="-3"/>
        </w:rPr>
        <w:t>or</w:t>
      </w:r>
      <w:r w:rsidR="0046081B" w:rsidRPr="00312AC1">
        <w:rPr>
          <w:spacing w:val="-3"/>
        </w:rPr>
        <w:t xml:space="preserve"> </w:t>
      </w:r>
      <w:r w:rsidR="0046081B">
        <w:rPr>
          <w:spacing w:val="-3"/>
        </w:rPr>
        <w:t xml:space="preserve">2017 was November 1, </w:t>
      </w:r>
      <w:proofErr w:type="gramStart"/>
      <w:r w:rsidR="0046081B">
        <w:rPr>
          <w:spacing w:val="-3"/>
        </w:rPr>
        <w:t>2016</w:t>
      </w:r>
      <w:proofErr w:type="gramEnd"/>
      <w:r w:rsidR="0046081B">
        <w:rPr>
          <w:spacing w:val="-3"/>
        </w:rPr>
        <w:t xml:space="preserve"> through January 31, 2017. </w:t>
      </w:r>
      <w:r w:rsidR="0046081B">
        <w:rPr>
          <w:spacing w:val="-3"/>
        </w:rPr>
        <w:lastRenderedPageBreak/>
        <w:t xml:space="preserve">The open enrollment period for 2016 was </w:t>
      </w:r>
      <w:r w:rsidR="0046081B" w:rsidRPr="00312AC1">
        <w:rPr>
          <w:spacing w:val="-3"/>
        </w:rPr>
        <w:t xml:space="preserve">November 1, </w:t>
      </w:r>
      <w:proofErr w:type="gramStart"/>
      <w:r w:rsidR="0046081B" w:rsidRPr="00312AC1">
        <w:rPr>
          <w:spacing w:val="-3"/>
        </w:rPr>
        <w:t>201</w:t>
      </w:r>
      <w:r w:rsidR="0046081B">
        <w:rPr>
          <w:spacing w:val="-3"/>
        </w:rPr>
        <w:t>5</w:t>
      </w:r>
      <w:proofErr w:type="gramEnd"/>
      <w:r w:rsidR="0046081B" w:rsidRPr="00312AC1">
        <w:rPr>
          <w:spacing w:val="-3"/>
        </w:rPr>
        <w:t xml:space="preserve"> through </w:t>
      </w:r>
      <w:r w:rsidR="0046081B">
        <w:rPr>
          <w:spacing w:val="-3"/>
        </w:rPr>
        <w:t>January 31</w:t>
      </w:r>
      <w:r w:rsidR="0046081B" w:rsidRPr="00312AC1">
        <w:rPr>
          <w:spacing w:val="-3"/>
        </w:rPr>
        <w:t>, 201</w:t>
      </w:r>
      <w:r w:rsidR="0046081B">
        <w:rPr>
          <w:spacing w:val="-3"/>
        </w:rPr>
        <w:t>6</w:t>
      </w:r>
      <w:r w:rsidR="0046081B" w:rsidRPr="00312AC1">
        <w:rPr>
          <w:spacing w:val="-3"/>
        </w:rPr>
        <w:t xml:space="preserve"> including additional special enrollment period (SEP) activity reported through February </w:t>
      </w:r>
      <w:r w:rsidR="0046081B">
        <w:rPr>
          <w:spacing w:val="-3"/>
        </w:rPr>
        <w:t>1</w:t>
      </w:r>
      <w:r w:rsidR="0046081B" w:rsidRPr="00312AC1">
        <w:rPr>
          <w:spacing w:val="-3"/>
        </w:rPr>
        <w:t>, 201</w:t>
      </w:r>
      <w:r w:rsidR="0046081B">
        <w:rPr>
          <w:spacing w:val="-3"/>
        </w:rPr>
        <w:t>6</w:t>
      </w:r>
      <w:r w:rsidR="0046081B" w:rsidRPr="00312AC1">
        <w:rPr>
          <w:spacing w:val="-3"/>
        </w:rPr>
        <w:t>.</w:t>
      </w:r>
      <w:r w:rsidR="0046081B">
        <w:rPr>
          <w:spacing w:val="-3"/>
        </w:rPr>
        <w:t xml:space="preserve"> The </w:t>
      </w:r>
      <w:r w:rsidR="0046081B" w:rsidRPr="00312AC1">
        <w:rPr>
          <w:spacing w:val="-3"/>
        </w:rPr>
        <w:t>open enrollment period f</w:t>
      </w:r>
      <w:r w:rsidR="0046081B">
        <w:rPr>
          <w:spacing w:val="-3"/>
        </w:rPr>
        <w:t>or</w:t>
      </w:r>
      <w:r w:rsidR="0046081B" w:rsidRPr="00312AC1">
        <w:rPr>
          <w:spacing w:val="-3"/>
        </w:rPr>
        <w:t xml:space="preserve"> </w:t>
      </w:r>
      <w:r w:rsidR="0046081B">
        <w:rPr>
          <w:spacing w:val="-3"/>
        </w:rPr>
        <w:t xml:space="preserve">2015 was </w:t>
      </w:r>
      <w:r w:rsidR="0046081B" w:rsidRPr="00312AC1">
        <w:rPr>
          <w:spacing w:val="-3"/>
        </w:rPr>
        <w:t xml:space="preserve">November 15, </w:t>
      </w:r>
      <w:proofErr w:type="gramStart"/>
      <w:r w:rsidR="0046081B" w:rsidRPr="00312AC1">
        <w:rPr>
          <w:spacing w:val="-3"/>
        </w:rPr>
        <w:t>2014</w:t>
      </w:r>
      <w:proofErr w:type="gramEnd"/>
      <w:r w:rsidR="0046081B" w:rsidRPr="00312AC1">
        <w:rPr>
          <w:spacing w:val="-3"/>
        </w:rPr>
        <w:t xml:space="preserve"> through February 15, 2015 including additional special enrollment period (SEP) activity reported through February 22, 2015.</w:t>
      </w:r>
    </w:p>
    <w:p w14:paraId="1E011BA5" w14:textId="77777777" w:rsidR="0046081B" w:rsidRPr="00312AC1" w:rsidRDefault="0046081B" w:rsidP="0046081B">
      <w:pPr>
        <w:tabs>
          <w:tab w:val="left" w:pos="-1440"/>
          <w:tab w:val="left" w:pos="-720"/>
          <w:tab w:val="left" w:pos="444"/>
        </w:tabs>
        <w:suppressAutoHyphens/>
        <w:ind w:left="444"/>
        <w:jc w:val="both"/>
        <w:rPr>
          <w:spacing w:val="-3"/>
        </w:rPr>
      </w:pPr>
      <w:r w:rsidRPr="00312AC1">
        <w:rPr>
          <w:spacing w:val="-3"/>
        </w:rPr>
        <w:tab/>
      </w:r>
      <w:r w:rsidRPr="00312AC1">
        <w:rPr>
          <w:spacing w:val="-3"/>
        </w:rPr>
        <w:tab/>
      </w:r>
      <w:r w:rsidRPr="00312AC1">
        <w:rPr>
          <w:spacing w:val="-3"/>
        </w:rPr>
        <w:tab/>
      </w:r>
    </w:p>
    <w:p w14:paraId="2B8E487B" w14:textId="77777777" w:rsidR="0046081B" w:rsidRPr="00312AC1" w:rsidRDefault="0046081B" w:rsidP="0046081B">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spacing w:val="-3"/>
        </w:rPr>
        <w:tab/>
      </w:r>
      <w:r w:rsidRPr="00312AC1">
        <w:rPr>
          <w:spacing w:val="-3"/>
        </w:rPr>
        <w:t xml:space="preserve">The data represent the number of unique individuals who </w:t>
      </w:r>
      <w:r>
        <w:rPr>
          <w:spacing w:val="-3"/>
        </w:rPr>
        <w:t>were</w:t>
      </w:r>
      <w:r w:rsidRPr="00312AC1">
        <w:rPr>
          <w:spacing w:val="-3"/>
        </w:rPr>
        <w:t xml:space="preserve"> determined eligible to enroll in a Qualified Health Pla</w:t>
      </w:r>
      <w:r>
        <w:rPr>
          <w:spacing w:val="-3"/>
        </w:rPr>
        <w:t>n and had selected a</w:t>
      </w:r>
      <w:r w:rsidRPr="00312AC1">
        <w:rPr>
          <w:spacing w:val="-3"/>
        </w:rPr>
        <w:t xml:space="preserve"> plan</w:t>
      </w:r>
      <w:r>
        <w:rPr>
          <w:spacing w:val="-3"/>
        </w:rPr>
        <w:t>, were automatically re-enrolled or were placed into a suggested alternate plan</w:t>
      </w:r>
      <w:r w:rsidRPr="00312AC1">
        <w:rPr>
          <w:spacing w:val="-3"/>
        </w:rPr>
        <w:t xml:space="preserve"> by </w:t>
      </w:r>
      <w:r>
        <w:rPr>
          <w:spacing w:val="-3"/>
        </w:rPr>
        <w:t>the deadline.</w:t>
      </w:r>
      <w:r w:rsidRPr="00312AC1">
        <w:rPr>
          <w:spacing w:val="-3"/>
        </w:rPr>
        <w:t xml:space="preserve"> </w:t>
      </w:r>
    </w:p>
    <w:p w14:paraId="0C7F71BA" w14:textId="77777777" w:rsidR="0046081B" w:rsidRPr="00312AC1" w:rsidRDefault="0046081B" w:rsidP="0046081B">
      <w:pPr>
        <w:rPr>
          <w:i/>
          <w:spacing w:val="-3"/>
        </w:rPr>
      </w:pPr>
    </w:p>
    <w:p w14:paraId="103A9449" w14:textId="77777777" w:rsidR="0046081B" w:rsidRPr="00312AC1" w:rsidRDefault="0046081B" w:rsidP="0046081B">
      <w:pPr>
        <w:ind w:left="450" w:firstLine="270"/>
      </w:pPr>
      <w:r>
        <w:t xml:space="preserve"> </w:t>
      </w:r>
      <w:r w:rsidRPr="00312AC1">
        <w:t>Qualified Health Plans Selections in the Marketplace are carried on the AHRF by type of consumer, household income as a percent of the Federal Poverty Level (FPL)</w:t>
      </w:r>
      <w:r>
        <w:t>,</w:t>
      </w:r>
      <w:r w:rsidRPr="00312AC1">
        <w:t xml:space="preserve"> age</w:t>
      </w:r>
      <w:r>
        <w:t xml:space="preserve"> and </w:t>
      </w:r>
      <w:r w:rsidR="00BA478B">
        <w:t>sex</w:t>
      </w:r>
      <w:r>
        <w:t xml:space="preserve"> (beginning in 2018)</w:t>
      </w:r>
      <w:r w:rsidRPr="00312AC1">
        <w:t xml:space="preserve"> group.</w:t>
      </w:r>
    </w:p>
    <w:p w14:paraId="32577256" w14:textId="77777777" w:rsidR="0046081B" w:rsidRDefault="0046081B" w:rsidP="0046081B">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5FCA2176" w14:textId="77777777" w:rsidR="0046081B" w:rsidRDefault="0046081B" w:rsidP="0046081B">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spacing w:val="-3"/>
        </w:rPr>
        <w:tab/>
      </w:r>
      <w:r>
        <w:rPr>
          <w:b/>
          <w:bCs/>
          <w:spacing w:val="-3"/>
        </w:rPr>
        <w:t xml:space="preserve">YEAR OF </w:t>
      </w:r>
      <w:r>
        <w:rPr>
          <w:b/>
          <w:bCs/>
          <w:spacing w:val="-3"/>
        </w:rPr>
        <w:tab/>
      </w:r>
      <w:r>
        <w:rPr>
          <w:b/>
          <w:bCs/>
          <w:spacing w:val="-3"/>
        </w:rPr>
        <w:tab/>
        <w:t>SOURCE FILE</w:t>
      </w:r>
    </w:p>
    <w:p w14:paraId="68728BFF" w14:textId="77777777" w:rsidR="0046081B" w:rsidRDefault="0046081B" w:rsidP="0046081B">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b/>
          <w:bCs/>
          <w:spacing w:val="-3"/>
        </w:rPr>
        <w:tab/>
        <w:t>DATA</w:t>
      </w:r>
    </w:p>
    <w:p w14:paraId="0D71B791" w14:textId="77777777" w:rsidR="0046081B" w:rsidRDefault="0046081B" w:rsidP="0046081B">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b/>
          <w:bCs/>
          <w:spacing w:val="-3"/>
        </w:rPr>
        <w:tab/>
      </w:r>
      <w:r w:rsidRPr="00615C2F">
        <w:rPr>
          <w:bCs/>
          <w:spacing w:val="-3"/>
        </w:rPr>
        <w:t>20</w:t>
      </w:r>
      <w:r>
        <w:rPr>
          <w:bCs/>
          <w:spacing w:val="-3"/>
        </w:rPr>
        <w:t>20</w:t>
      </w:r>
      <w:r w:rsidRPr="00615C2F">
        <w:rPr>
          <w:bCs/>
          <w:spacing w:val="-3"/>
        </w:rPr>
        <w:tab/>
      </w:r>
      <w:r>
        <w:rPr>
          <w:b/>
          <w:bCs/>
          <w:spacing w:val="-3"/>
        </w:rPr>
        <w:tab/>
      </w:r>
      <w:r>
        <w:rPr>
          <w:b/>
          <w:bCs/>
          <w:spacing w:val="-3"/>
        </w:rPr>
        <w:tab/>
      </w:r>
      <w:r>
        <w:rPr>
          <w:bCs/>
          <w:spacing w:val="-3"/>
        </w:rPr>
        <w:t>2020 Open Enrollment Period (OEP) County-Level Public Use File</w:t>
      </w:r>
    </w:p>
    <w:p w14:paraId="5E9BE7CD" w14:textId="77777777" w:rsidR="0046081B" w:rsidRDefault="0046081B" w:rsidP="0046081B">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Cs/>
          <w:spacing w:val="-3"/>
        </w:rPr>
      </w:pPr>
      <w:r>
        <w:rPr>
          <w:bCs/>
          <w:spacing w:val="-3"/>
        </w:rPr>
        <w:tab/>
      </w:r>
      <w:r w:rsidRPr="00615C2F">
        <w:rPr>
          <w:bCs/>
          <w:spacing w:val="-3"/>
        </w:rPr>
        <w:t>201</w:t>
      </w:r>
      <w:r>
        <w:rPr>
          <w:bCs/>
          <w:spacing w:val="-3"/>
        </w:rPr>
        <w:t>9</w:t>
      </w:r>
      <w:r w:rsidRPr="00615C2F">
        <w:rPr>
          <w:bCs/>
          <w:spacing w:val="-3"/>
        </w:rPr>
        <w:tab/>
      </w:r>
      <w:r>
        <w:rPr>
          <w:b/>
          <w:bCs/>
          <w:spacing w:val="-3"/>
        </w:rPr>
        <w:tab/>
      </w:r>
      <w:r>
        <w:rPr>
          <w:b/>
          <w:bCs/>
          <w:spacing w:val="-3"/>
        </w:rPr>
        <w:tab/>
      </w:r>
      <w:r>
        <w:rPr>
          <w:bCs/>
          <w:spacing w:val="-3"/>
        </w:rPr>
        <w:t>2019 Open Enrollment Period (OEP) County-Level Public Use File</w:t>
      </w:r>
    </w:p>
    <w:p w14:paraId="1E18912C" w14:textId="77777777" w:rsidR="0046081B" w:rsidRDefault="0046081B" w:rsidP="0046081B">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
          <w:bCs/>
          <w:spacing w:val="-3"/>
        </w:rPr>
        <w:tab/>
      </w:r>
      <w:r w:rsidRPr="00615C2F">
        <w:rPr>
          <w:bCs/>
          <w:spacing w:val="-3"/>
        </w:rPr>
        <w:t>201</w:t>
      </w:r>
      <w:r>
        <w:rPr>
          <w:bCs/>
          <w:spacing w:val="-3"/>
        </w:rPr>
        <w:t>8</w:t>
      </w:r>
      <w:r w:rsidRPr="00615C2F">
        <w:rPr>
          <w:bCs/>
          <w:spacing w:val="-3"/>
        </w:rPr>
        <w:tab/>
      </w:r>
      <w:r>
        <w:rPr>
          <w:b/>
          <w:bCs/>
          <w:spacing w:val="-3"/>
        </w:rPr>
        <w:tab/>
      </w:r>
      <w:r>
        <w:rPr>
          <w:b/>
          <w:bCs/>
          <w:spacing w:val="-3"/>
        </w:rPr>
        <w:tab/>
      </w:r>
      <w:r>
        <w:rPr>
          <w:bCs/>
          <w:spacing w:val="-3"/>
        </w:rPr>
        <w:t>2018 Open Enrollment Period (OEP) County-Level Public Use File</w:t>
      </w:r>
    </w:p>
    <w:p w14:paraId="2F85F577" w14:textId="77777777" w:rsidR="0046081B" w:rsidRDefault="0046081B" w:rsidP="0046081B">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
          <w:bCs/>
          <w:spacing w:val="-3"/>
        </w:rPr>
        <w:tab/>
      </w:r>
      <w:r w:rsidRPr="00615C2F">
        <w:rPr>
          <w:bCs/>
          <w:spacing w:val="-3"/>
        </w:rPr>
        <w:t>201</w:t>
      </w:r>
      <w:r>
        <w:rPr>
          <w:bCs/>
          <w:spacing w:val="-3"/>
        </w:rPr>
        <w:t>7</w:t>
      </w:r>
      <w:r w:rsidRPr="00615C2F">
        <w:rPr>
          <w:bCs/>
          <w:spacing w:val="-3"/>
        </w:rPr>
        <w:tab/>
      </w:r>
      <w:r>
        <w:rPr>
          <w:b/>
          <w:bCs/>
          <w:spacing w:val="-3"/>
        </w:rPr>
        <w:tab/>
      </w:r>
      <w:r>
        <w:rPr>
          <w:b/>
          <w:bCs/>
          <w:spacing w:val="-3"/>
        </w:rPr>
        <w:tab/>
      </w:r>
      <w:r>
        <w:rPr>
          <w:bCs/>
          <w:spacing w:val="-3"/>
        </w:rPr>
        <w:t>2017 Open Enrollment Period (OEP) County-Level Public Use File</w:t>
      </w:r>
    </w:p>
    <w:p w14:paraId="41269DB6" w14:textId="77777777" w:rsidR="0046081B" w:rsidRPr="00312AC1" w:rsidRDefault="0046081B" w:rsidP="0046081B">
      <w:pPr>
        <w:tabs>
          <w:tab w:val="center" w:pos="4905"/>
        </w:tabs>
        <w:ind w:left="450"/>
      </w:pPr>
      <w:r w:rsidRPr="00312AC1">
        <w:tab/>
      </w:r>
    </w:p>
    <w:p w14:paraId="017D33E6" w14:textId="77777777" w:rsidR="0046081B" w:rsidRPr="00312AC1" w:rsidRDefault="0046081B" w:rsidP="0046081B">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spacing w:val="-3"/>
          <w:sz w:val="22"/>
          <w:szCs w:val="22"/>
        </w:rPr>
      </w:pPr>
      <w:r w:rsidRPr="00312AC1">
        <w:rPr>
          <w:spacing w:val="-3"/>
        </w:rPr>
        <w:tab/>
      </w:r>
      <w:r w:rsidRPr="00312AC1">
        <w:rPr>
          <w:spacing w:val="-3"/>
        </w:rPr>
        <w:tab/>
      </w:r>
      <w:r w:rsidRPr="00312AC1">
        <w:rPr>
          <w:i/>
          <w:spacing w:val="-3"/>
          <w:sz w:val="22"/>
          <w:szCs w:val="22"/>
        </w:rPr>
        <w:t>Note</w:t>
      </w:r>
      <w:r w:rsidRPr="00312AC1">
        <w:rPr>
          <w:spacing w:val="-3"/>
          <w:sz w:val="22"/>
          <w:szCs w:val="22"/>
        </w:rPr>
        <w:t>:</w:t>
      </w:r>
      <w:r w:rsidRPr="00312AC1">
        <w:rPr>
          <w:spacing w:val="-3"/>
          <w:sz w:val="22"/>
          <w:szCs w:val="22"/>
        </w:rPr>
        <w:tab/>
      </w:r>
    </w:p>
    <w:p w14:paraId="3B3CBDCB" w14:textId="77777777" w:rsidR="0046081B" w:rsidRPr="00312AC1" w:rsidRDefault="0046081B" w:rsidP="0046081B">
      <w:pPr>
        <w:numPr>
          <w:ilvl w:val="0"/>
          <w:numId w:val="93"/>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312AC1">
        <w:rPr>
          <w:spacing w:val="-3"/>
          <w:sz w:val="22"/>
          <w:szCs w:val="22"/>
        </w:rPr>
        <w:t>Data reported on the file are for</w:t>
      </w:r>
      <w:r>
        <w:rPr>
          <w:spacing w:val="-3"/>
          <w:sz w:val="22"/>
          <w:szCs w:val="22"/>
        </w:rPr>
        <w:t xml:space="preserve"> the 38 states in 2016 and 2020,</w:t>
      </w:r>
      <w:r w:rsidRPr="00312AC1">
        <w:rPr>
          <w:spacing w:val="-3"/>
          <w:sz w:val="22"/>
          <w:szCs w:val="22"/>
        </w:rPr>
        <w:t xml:space="preserve"> the </w:t>
      </w:r>
      <w:r>
        <w:rPr>
          <w:spacing w:val="-3"/>
          <w:sz w:val="22"/>
          <w:szCs w:val="22"/>
        </w:rPr>
        <w:t xml:space="preserve">39 states in 2017 through 2019 and the 37 states in 2015 </w:t>
      </w:r>
      <w:r w:rsidRPr="00312AC1">
        <w:rPr>
          <w:spacing w:val="-3"/>
          <w:sz w:val="22"/>
          <w:szCs w:val="22"/>
        </w:rPr>
        <w:t xml:space="preserve">using the HealthCare.gov platform during the open enrollment period. </w:t>
      </w:r>
      <w:r>
        <w:rPr>
          <w:spacing w:val="-3"/>
          <w:sz w:val="22"/>
          <w:szCs w:val="22"/>
        </w:rPr>
        <w:t>See notes 2 and 3 for specific states and years which are included in data on the AHRF and note 4 for states using their own platform which are not included.</w:t>
      </w:r>
    </w:p>
    <w:p w14:paraId="2449FA47" w14:textId="77777777" w:rsidR="0046081B" w:rsidRPr="00312AC1" w:rsidRDefault="0046081B" w:rsidP="0046081B">
      <w:pPr>
        <w:numPr>
          <w:ilvl w:val="0"/>
          <w:numId w:val="93"/>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Pr>
          <w:spacing w:val="-3"/>
          <w:sz w:val="22"/>
          <w:szCs w:val="22"/>
        </w:rPr>
        <w:t>S</w:t>
      </w:r>
      <w:r w:rsidRPr="00312AC1">
        <w:rPr>
          <w:spacing w:val="-3"/>
          <w:sz w:val="22"/>
          <w:szCs w:val="22"/>
        </w:rPr>
        <w:t>tates us</w:t>
      </w:r>
      <w:r>
        <w:rPr>
          <w:spacing w:val="-3"/>
          <w:sz w:val="22"/>
          <w:szCs w:val="22"/>
        </w:rPr>
        <w:t>ing</w:t>
      </w:r>
      <w:r w:rsidRPr="00312AC1">
        <w:rPr>
          <w:sz w:val="22"/>
          <w:szCs w:val="22"/>
        </w:rPr>
        <w:t xml:space="preserve"> the </w:t>
      </w:r>
      <w:proofErr w:type="gramStart"/>
      <w:r w:rsidRPr="00312AC1">
        <w:rPr>
          <w:sz w:val="22"/>
          <w:szCs w:val="22"/>
        </w:rPr>
        <w:t>Federally-Facilitated</w:t>
      </w:r>
      <w:proofErr w:type="gramEnd"/>
      <w:r w:rsidRPr="00312AC1">
        <w:rPr>
          <w:sz w:val="22"/>
          <w:szCs w:val="22"/>
        </w:rPr>
        <w:t xml:space="preserve"> Marketplaces</w:t>
      </w:r>
      <w:r>
        <w:rPr>
          <w:sz w:val="22"/>
          <w:szCs w:val="22"/>
        </w:rPr>
        <w:t xml:space="preserve"> are included in the data on the AHRF. These are</w:t>
      </w:r>
      <w:r w:rsidRPr="00312AC1">
        <w:rPr>
          <w:sz w:val="22"/>
          <w:szCs w:val="22"/>
        </w:rPr>
        <w:t xml:space="preserve"> Alabama, Alaska, Arizona, Arkansas</w:t>
      </w:r>
      <w:r>
        <w:rPr>
          <w:sz w:val="22"/>
          <w:szCs w:val="22"/>
        </w:rPr>
        <w:t xml:space="preserve"> (2015 and 2016 only)</w:t>
      </w:r>
      <w:r w:rsidRPr="00312AC1">
        <w:rPr>
          <w:sz w:val="22"/>
          <w:szCs w:val="22"/>
        </w:rPr>
        <w:t xml:space="preserve">, Delaware, Florida, Georgia, </w:t>
      </w:r>
      <w:r>
        <w:rPr>
          <w:sz w:val="22"/>
          <w:szCs w:val="22"/>
        </w:rPr>
        <w:t xml:space="preserve">Hawaii (beginning in 2017), </w:t>
      </w:r>
      <w:r w:rsidRPr="00312AC1">
        <w:rPr>
          <w:sz w:val="22"/>
          <w:szCs w:val="22"/>
        </w:rPr>
        <w:t>Illinois, Indiana, Iowa, Kansas, Louisiana, Maine, Michigan, Mississippi, Missouri, Montana, Nebraska, New Hampshire, New Jersey</w:t>
      </w:r>
      <w:r>
        <w:rPr>
          <w:sz w:val="22"/>
          <w:szCs w:val="22"/>
        </w:rPr>
        <w:t xml:space="preserve"> (2015 through 2019) </w:t>
      </w:r>
      <w:r w:rsidRPr="00312AC1">
        <w:rPr>
          <w:sz w:val="22"/>
          <w:szCs w:val="22"/>
        </w:rPr>
        <w:t>, North Carolina, North Dakota, Ohio, Oklahoma, Pennsylvania</w:t>
      </w:r>
      <w:r>
        <w:rPr>
          <w:sz w:val="22"/>
          <w:szCs w:val="22"/>
        </w:rPr>
        <w:t xml:space="preserve"> (2015 through 2019)</w:t>
      </w:r>
      <w:r w:rsidRPr="00312AC1">
        <w:rPr>
          <w:sz w:val="22"/>
          <w:szCs w:val="22"/>
        </w:rPr>
        <w:t>, South Carolina, South Dakota, Tennessee, Texas, Utah, Virginia, West Virginia, Wisconsin and Wyoming.</w:t>
      </w:r>
    </w:p>
    <w:p w14:paraId="45133974" w14:textId="77777777" w:rsidR="0046081B" w:rsidRPr="00312AC1" w:rsidRDefault="0046081B" w:rsidP="0046081B">
      <w:pPr>
        <w:numPr>
          <w:ilvl w:val="0"/>
          <w:numId w:val="93"/>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z w:val="22"/>
          <w:szCs w:val="22"/>
        </w:rPr>
      </w:pPr>
      <w:r>
        <w:rPr>
          <w:spacing w:val="-3"/>
          <w:sz w:val="22"/>
          <w:szCs w:val="22"/>
        </w:rPr>
        <w:t xml:space="preserve">States with State-Based Marketplaces (SBMs) </w:t>
      </w:r>
      <w:r w:rsidRPr="00312AC1">
        <w:rPr>
          <w:sz w:val="22"/>
          <w:szCs w:val="22"/>
        </w:rPr>
        <w:t>using the HealthCare.gov platform</w:t>
      </w:r>
      <w:r>
        <w:rPr>
          <w:sz w:val="22"/>
          <w:szCs w:val="22"/>
        </w:rPr>
        <w:t xml:space="preserve"> </w:t>
      </w:r>
      <w:proofErr w:type="gramStart"/>
      <w:r>
        <w:rPr>
          <w:sz w:val="22"/>
          <w:szCs w:val="22"/>
        </w:rPr>
        <w:t>are</w:t>
      </w:r>
      <w:proofErr w:type="gramEnd"/>
      <w:r>
        <w:rPr>
          <w:sz w:val="22"/>
          <w:szCs w:val="22"/>
        </w:rPr>
        <w:t xml:space="preserve"> included in the data on the AHRF. These are Arkansas (beginning in 2017), Hawaii (2016 only), Kentucky (beginning in 2017), </w:t>
      </w:r>
      <w:r w:rsidRPr="00312AC1">
        <w:rPr>
          <w:sz w:val="22"/>
          <w:szCs w:val="22"/>
        </w:rPr>
        <w:t>Nevada</w:t>
      </w:r>
      <w:r>
        <w:rPr>
          <w:sz w:val="22"/>
          <w:szCs w:val="22"/>
        </w:rPr>
        <w:t xml:space="preserve"> (2015 through 2019)</w:t>
      </w:r>
      <w:r w:rsidRPr="00312AC1">
        <w:rPr>
          <w:sz w:val="22"/>
          <w:szCs w:val="22"/>
        </w:rPr>
        <w:t xml:space="preserve">, </w:t>
      </w:r>
      <w:r>
        <w:rPr>
          <w:sz w:val="22"/>
          <w:szCs w:val="22"/>
        </w:rPr>
        <w:t xml:space="preserve">New Jersey (beginning in 2020), </w:t>
      </w:r>
      <w:r w:rsidRPr="00312AC1">
        <w:rPr>
          <w:sz w:val="22"/>
          <w:szCs w:val="22"/>
        </w:rPr>
        <w:t>New Mexico</w:t>
      </w:r>
      <w:r>
        <w:rPr>
          <w:sz w:val="22"/>
          <w:szCs w:val="22"/>
        </w:rPr>
        <w:t>,</w:t>
      </w:r>
      <w:r w:rsidRPr="00312AC1">
        <w:rPr>
          <w:sz w:val="22"/>
          <w:szCs w:val="22"/>
        </w:rPr>
        <w:t xml:space="preserve"> Oregon</w:t>
      </w:r>
      <w:r>
        <w:rPr>
          <w:sz w:val="22"/>
          <w:szCs w:val="22"/>
        </w:rPr>
        <w:t xml:space="preserve"> and </w:t>
      </w:r>
      <w:proofErr w:type="spellStart"/>
      <w:r>
        <w:rPr>
          <w:sz w:val="22"/>
          <w:szCs w:val="22"/>
        </w:rPr>
        <w:t>Pensylvannia</w:t>
      </w:r>
      <w:proofErr w:type="spellEnd"/>
      <w:r>
        <w:rPr>
          <w:sz w:val="22"/>
          <w:szCs w:val="22"/>
        </w:rPr>
        <w:t xml:space="preserve"> (beginning in 2020).</w:t>
      </w:r>
      <w:r w:rsidRPr="00312AC1">
        <w:rPr>
          <w:sz w:val="22"/>
          <w:szCs w:val="22"/>
        </w:rPr>
        <w:t xml:space="preserve"> </w:t>
      </w:r>
      <w:r>
        <w:rPr>
          <w:spacing w:val="-3"/>
          <w:sz w:val="22"/>
          <w:szCs w:val="22"/>
        </w:rPr>
        <w:t xml:space="preserve"> </w:t>
      </w:r>
    </w:p>
    <w:p w14:paraId="0D8FF1CF" w14:textId="77777777" w:rsidR="0046081B" w:rsidRPr="00312AC1" w:rsidRDefault="0046081B" w:rsidP="0046081B">
      <w:pPr>
        <w:numPr>
          <w:ilvl w:val="0"/>
          <w:numId w:val="93"/>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312AC1">
        <w:rPr>
          <w:spacing w:val="-3"/>
          <w:sz w:val="22"/>
          <w:szCs w:val="22"/>
        </w:rPr>
        <w:t>State-Based Marketplaces using their own Marketplace platforms are not included in this data. These</w:t>
      </w:r>
      <w:r w:rsidRPr="00312AC1">
        <w:rPr>
          <w:sz w:val="22"/>
          <w:szCs w:val="22"/>
        </w:rPr>
        <w:t xml:space="preserve"> are the District of Columbia and the following states: California, Colorado, Connecticut, Hawaii</w:t>
      </w:r>
      <w:r>
        <w:rPr>
          <w:sz w:val="22"/>
          <w:szCs w:val="22"/>
        </w:rPr>
        <w:t xml:space="preserve"> (in 2015 only)</w:t>
      </w:r>
      <w:r w:rsidRPr="00312AC1">
        <w:rPr>
          <w:sz w:val="22"/>
          <w:szCs w:val="22"/>
        </w:rPr>
        <w:t>, Idaho, Kentucky</w:t>
      </w:r>
      <w:r>
        <w:rPr>
          <w:sz w:val="22"/>
          <w:szCs w:val="22"/>
        </w:rPr>
        <w:t xml:space="preserve"> (in 2015 and 2016 only)</w:t>
      </w:r>
      <w:r w:rsidRPr="00312AC1">
        <w:rPr>
          <w:sz w:val="22"/>
          <w:szCs w:val="22"/>
        </w:rPr>
        <w:t xml:space="preserve">, Maryland, Massachusetts, Minnesota, </w:t>
      </w:r>
      <w:r>
        <w:rPr>
          <w:sz w:val="22"/>
          <w:szCs w:val="22"/>
        </w:rPr>
        <w:t xml:space="preserve">Nevada (beginning in 2020), </w:t>
      </w:r>
      <w:r w:rsidRPr="00312AC1">
        <w:rPr>
          <w:sz w:val="22"/>
          <w:szCs w:val="22"/>
        </w:rPr>
        <w:t>New York, Rhode Island, Vermont and Washington. All counties in these states are carried as missing on the AHRF.</w:t>
      </w:r>
    </w:p>
    <w:p w14:paraId="663C3D6E" w14:textId="77777777" w:rsidR="0046081B" w:rsidRPr="00312AC1" w:rsidRDefault="0046081B" w:rsidP="0046081B">
      <w:pPr>
        <w:numPr>
          <w:ilvl w:val="0"/>
          <w:numId w:val="93"/>
        </w:numPr>
        <w:tabs>
          <w:tab w:val="left" w:pos="-1440"/>
          <w:tab w:val="left" w:pos="-720"/>
          <w:tab w:val="left" w:pos="27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Pr>
          <w:spacing w:val="-3"/>
          <w:sz w:val="22"/>
          <w:szCs w:val="22"/>
        </w:rPr>
        <w:t xml:space="preserve">The 8.2 million plan selections for 38 states in 2020, the 8.4 million plan selections for 39 </w:t>
      </w:r>
      <w:r>
        <w:rPr>
          <w:spacing w:val="-3"/>
          <w:sz w:val="22"/>
          <w:szCs w:val="22"/>
        </w:rPr>
        <w:lastRenderedPageBreak/>
        <w:t>states in 2019, the 8.7 million plan selections for 39 states in 2018, t</w:t>
      </w:r>
      <w:r w:rsidRPr="00312AC1">
        <w:rPr>
          <w:spacing w:val="-3"/>
          <w:sz w:val="22"/>
          <w:szCs w:val="22"/>
        </w:rPr>
        <w:t>he</w:t>
      </w:r>
      <w:r>
        <w:rPr>
          <w:spacing w:val="-3"/>
          <w:sz w:val="22"/>
          <w:szCs w:val="22"/>
        </w:rPr>
        <w:t xml:space="preserve"> 9.2 million plan selections for 39 states in 2017, 9.6 million plan selections for 38 states in 2016 and</w:t>
      </w:r>
      <w:r w:rsidRPr="00312AC1">
        <w:rPr>
          <w:spacing w:val="-3"/>
          <w:sz w:val="22"/>
          <w:szCs w:val="22"/>
        </w:rPr>
        <w:t xml:space="preserve"> </w:t>
      </w:r>
      <w:r w:rsidRPr="00312AC1">
        <w:rPr>
          <w:sz w:val="22"/>
          <w:szCs w:val="22"/>
        </w:rPr>
        <w:t xml:space="preserve">8.8 million plan selections for the 37 states </w:t>
      </w:r>
      <w:r>
        <w:rPr>
          <w:sz w:val="22"/>
          <w:szCs w:val="22"/>
        </w:rPr>
        <w:t xml:space="preserve">in 2015 </w:t>
      </w:r>
      <w:r w:rsidRPr="00312AC1">
        <w:rPr>
          <w:sz w:val="22"/>
          <w:szCs w:val="22"/>
        </w:rPr>
        <w:t>were tabulated by county according to the home address provided by each Marketplace applicant. Data for counties with 10 or fewer pla</w:t>
      </w:r>
      <w:r>
        <w:rPr>
          <w:sz w:val="22"/>
          <w:szCs w:val="22"/>
        </w:rPr>
        <w:t xml:space="preserve">n selections are suppressed </w:t>
      </w:r>
      <w:r w:rsidRPr="00312AC1">
        <w:rPr>
          <w:sz w:val="22"/>
          <w:szCs w:val="22"/>
        </w:rPr>
        <w:t xml:space="preserve">to </w:t>
      </w:r>
      <w:r>
        <w:rPr>
          <w:sz w:val="22"/>
          <w:szCs w:val="22"/>
        </w:rPr>
        <w:t>protect consumer privacy</w:t>
      </w:r>
      <w:r w:rsidRPr="00312AC1">
        <w:rPr>
          <w:sz w:val="22"/>
          <w:szCs w:val="22"/>
        </w:rPr>
        <w:t xml:space="preserve">. </w:t>
      </w:r>
      <w:r>
        <w:rPr>
          <w:sz w:val="22"/>
          <w:szCs w:val="22"/>
        </w:rPr>
        <w:t xml:space="preserve">This may require the use of complimentary cell suppression. </w:t>
      </w:r>
      <w:r w:rsidRPr="00312AC1">
        <w:rPr>
          <w:sz w:val="22"/>
          <w:szCs w:val="22"/>
        </w:rPr>
        <w:t>These are carried as missing on the AHRF.</w:t>
      </w:r>
    </w:p>
    <w:p w14:paraId="300D9DBF" w14:textId="77777777" w:rsidR="0046081B" w:rsidRPr="00312AC1" w:rsidRDefault="0046081B" w:rsidP="0046081B">
      <w:pPr>
        <w:numPr>
          <w:ilvl w:val="0"/>
          <w:numId w:val="93"/>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312AC1">
        <w:rPr>
          <w:sz w:val="22"/>
          <w:szCs w:val="22"/>
        </w:rPr>
        <w:t>Data represent cumulative data on the number of unique individuals who have selected or have been automatically reenrolled into</w:t>
      </w:r>
      <w:r>
        <w:rPr>
          <w:sz w:val="22"/>
          <w:szCs w:val="22"/>
        </w:rPr>
        <w:t>; or beginning in 2017, been</w:t>
      </w:r>
      <w:r w:rsidRPr="00312AC1">
        <w:rPr>
          <w:sz w:val="22"/>
          <w:szCs w:val="22"/>
        </w:rPr>
        <w:t xml:space="preserve"> </w:t>
      </w:r>
      <w:r>
        <w:rPr>
          <w:sz w:val="22"/>
          <w:szCs w:val="22"/>
        </w:rPr>
        <w:t>pl</w:t>
      </w:r>
      <w:r w:rsidRPr="00312AC1">
        <w:rPr>
          <w:sz w:val="22"/>
          <w:szCs w:val="22"/>
        </w:rPr>
        <w:t>a</w:t>
      </w:r>
      <w:r>
        <w:rPr>
          <w:sz w:val="22"/>
          <w:szCs w:val="22"/>
        </w:rPr>
        <w:t>ced into a suggested alternate</w:t>
      </w:r>
      <w:r w:rsidRPr="00312AC1">
        <w:rPr>
          <w:sz w:val="22"/>
          <w:szCs w:val="22"/>
        </w:rPr>
        <w:t xml:space="preserve"> Marketplace medical plan for enrollment through the Marketplaces (with or without the first premium payment having been received directly by the issuer). This is also known as pre-effectuated enrollment, because enrollment is not considered effectuated until the first premium payment is made, and th</w:t>
      </w:r>
      <w:r>
        <w:rPr>
          <w:sz w:val="22"/>
          <w:szCs w:val="22"/>
        </w:rPr>
        <w:t>e</w:t>
      </w:r>
      <w:r w:rsidRPr="00312AC1">
        <w:rPr>
          <w:sz w:val="22"/>
          <w:szCs w:val="22"/>
        </w:rPr>
        <w:t>s</w:t>
      </w:r>
      <w:r>
        <w:rPr>
          <w:sz w:val="22"/>
          <w:szCs w:val="22"/>
        </w:rPr>
        <w:t>e</w:t>
      </w:r>
      <w:r w:rsidRPr="00312AC1">
        <w:rPr>
          <w:sz w:val="22"/>
          <w:szCs w:val="22"/>
        </w:rPr>
        <w:t xml:space="preserve"> figure</w:t>
      </w:r>
      <w:r>
        <w:rPr>
          <w:sz w:val="22"/>
          <w:szCs w:val="22"/>
        </w:rPr>
        <w:t>s</w:t>
      </w:r>
      <w:r w:rsidRPr="00312AC1">
        <w:rPr>
          <w:sz w:val="22"/>
          <w:szCs w:val="22"/>
        </w:rPr>
        <w:t xml:space="preserve"> include plan selections for which enrollment has not yet been effectuated. Individuals who have cancelled or terminated their Marketplace plans are not included in the total number of plan selections. These data also do not </w:t>
      </w:r>
      <w:r w:rsidRPr="00333B14">
        <w:rPr>
          <w:sz w:val="22"/>
          <w:szCs w:val="22"/>
        </w:rPr>
        <w:t>include standalone dental plan selections.</w:t>
      </w:r>
      <w:r>
        <w:rPr>
          <w:sz w:val="22"/>
          <w:szCs w:val="22"/>
        </w:rPr>
        <w:t xml:space="preserve"> Count includes only consumers with non-canceled Qualified Health Plans.</w:t>
      </w:r>
    </w:p>
    <w:p w14:paraId="15697ABC" w14:textId="77777777" w:rsidR="0046081B" w:rsidRPr="005003D0" w:rsidRDefault="0046081B" w:rsidP="0046081B">
      <w:pPr>
        <w:numPr>
          <w:ilvl w:val="0"/>
          <w:numId w:val="93"/>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sidRPr="00312AC1">
        <w:rPr>
          <w:iCs/>
          <w:spacing w:val="-3"/>
          <w:sz w:val="22"/>
          <w:szCs w:val="22"/>
        </w:rPr>
        <w:t xml:space="preserve">New </w:t>
      </w:r>
      <w:r w:rsidRPr="00312AC1">
        <w:rPr>
          <w:sz w:val="22"/>
          <w:szCs w:val="22"/>
        </w:rPr>
        <w:t xml:space="preserve">Consumers are those individuals who selected a plan through the Marketplaces (with or without the first premium payment having been received directly by the issuer) and did not have </w:t>
      </w:r>
      <w:r>
        <w:rPr>
          <w:sz w:val="22"/>
          <w:szCs w:val="22"/>
        </w:rPr>
        <w:t>coverage the prior year.</w:t>
      </w:r>
      <w:r w:rsidRPr="00312AC1">
        <w:rPr>
          <w:sz w:val="22"/>
          <w:szCs w:val="22"/>
        </w:rPr>
        <w:t xml:space="preserve"> </w:t>
      </w:r>
      <w:r w:rsidRPr="00333B14">
        <w:rPr>
          <w:sz w:val="22"/>
          <w:szCs w:val="22"/>
        </w:rPr>
        <w:t>These data do not include stand-alone dental plan selections</w:t>
      </w:r>
      <w:r w:rsidRPr="00312AC1">
        <w:rPr>
          <w:sz w:val="22"/>
          <w:szCs w:val="22"/>
        </w:rPr>
        <w:t>. Additionally,</w:t>
      </w:r>
      <w:r>
        <w:rPr>
          <w:sz w:val="22"/>
          <w:szCs w:val="22"/>
        </w:rPr>
        <w:t xml:space="preserve"> individuals who have cancelled or terminated their</w:t>
      </w:r>
      <w:r w:rsidRPr="00312AC1">
        <w:rPr>
          <w:sz w:val="22"/>
          <w:szCs w:val="22"/>
        </w:rPr>
        <w:t xml:space="preserve"> Marketplace plans are not included in the total number of Marketplace plan selections</w:t>
      </w:r>
      <w:r w:rsidRPr="00312AC1">
        <w:rPr>
          <w:iCs/>
          <w:spacing w:val="-3"/>
          <w:sz w:val="22"/>
          <w:szCs w:val="22"/>
        </w:rPr>
        <w:t>.</w:t>
      </w:r>
    </w:p>
    <w:p w14:paraId="0A9649AE" w14:textId="77777777" w:rsidR="0046081B" w:rsidRPr="00211EBC" w:rsidRDefault="0046081B" w:rsidP="0046081B">
      <w:pPr>
        <w:numPr>
          <w:ilvl w:val="0"/>
          <w:numId w:val="93"/>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Pr>
          <w:sz w:val="22"/>
          <w:szCs w:val="22"/>
        </w:rPr>
        <w:t>Kentucky</w:t>
      </w:r>
      <w:r w:rsidRPr="005003D0">
        <w:rPr>
          <w:sz w:val="22"/>
          <w:szCs w:val="22"/>
        </w:rPr>
        <w:t xml:space="preserve"> changed Marketplace eligibility and enrollment platforms in 201</w:t>
      </w:r>
      <w:r>
        <w:rPr>
          <w:sz w:val="22"/>
          <w:szCs w:val="22"/>
        </w:rPr>
        <w:t>7</w:t>
      </w:r>
      <w:r w:rsidRPr="005003D0">
        <w:rPr>
          <w:sz w:val="22"/>
          <w:szCs w:val="22"/>
        </w:rPr>
        <w:t>. Therefore, their 201</w:t>
      </w:r>
      <w:r>
        <w:rPr>
          <w:sz w:val="22"/>
          <w:szCs w:val="22"/>
        </w:rPr>
        <w:t>6</w:t>
      </w:r>
      <w:r w:rsidRPr="005003D0">
        <w:rPr>
          <w:sz w:val="22"/>
          <w:szCs w:val="22"/>
        </w:rPr>
        <w:t xml:space="preserve"> Marketplace plan selections are generally being classified as new consumers for operational enrollment and reporting purposes. However, a small number of 201</w:t>
      </w:r>
      <w:r>
        <w:rPr>
          <w:sz w:val="22"/>
          <w:szCs w:val="22"/>
        </w:rPr>
        <w:t>7</w:t>
      </w:r>
      <w:r w:rsidRPr="005003D0">
        <w:rPr>
          <w:sz w:val="22"/>
          <w:szCs w:val="22"/>
        </w:rPr>
        <w:t xml:space="preserve"> plan selections in </w:t>
      </w:r>
      <w:r>
        <w:rPr>
          <w:sz w:val="22"/>
          <w:szCs w:val="22"/>
        </w:rPr>
        <w:t>Kentucky</w:t>
      </w:r>
      <w:r w:rsidRPr="005003D0">
        <w:rPr>
          <w:sz w:val="22"/>
          <w:szCs w:val="22"/>
        </w:rPr>
        <w:t xml:space="preserve"> may be classified as consumers reenrolling in coverage through the Marketplaces in cases where an individual who had an active 201</w:t>
      </w:r>
      <w:r>
        <w:rPr>
          <w:sz w:val="22"/>
          <w:szCs w:val="22"/>
        </w:rPr>
        <w:t>6</w:t>
      </w:r>
      <w:r w:rsidRPr="005003D0">
        <w:rPr>
          <w:sz w:val="22"/>
          <w:szCs w:val="22"/>
        </w:rPr>
        <w:t xml:space="preserve"> Marketplace plan selection in a HealthCare.gov state signs up for 201</w:t>
      </w:r>
      <w:r>
        <w:rPr>
          <w:sz w:val="22"/>
          <w:szCs w:val="22"/>
        </w:rPr>
        <w:t>7</w:t>
      </w:r>
      <w:r w:rsidRPr="005003D0">
        <w:rPr>
          <w:sz w:val="22"/>
          <w:szCs w:val="22"/>
        </w:rPr>
        <w:t xml:space="preserve"> coverage in </w:t>
      </w:r>
      <w:r>
        <w:rPr>
          <w:sz w:val="22"/>
          <w:szCs w:val="22"/>
        </w:rPr>
        <w:t>Kentucky.</w:t>
      </w:r>
    </w:p>
    <w:p w14:paraId="42954159" w14:textId="77777777" w:rsidR="0046081B" w:rsidRPr="005003D0" w:rsidRDefault="0046081B" w:rsidP="0046081B">
      <w:pPr>
        <w:numPr>
          <w:ilvl w:val="0"/>
          <w:numId w:val="93"/>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Pr>
          <w:sz w:val="22"/>
          <w:szCs w:val="22"/>
        </w:rPr>
        <w:t xml:space="preserve">Hawaii </w:t>
      </w:r>
      <w:r w:rsidRPr="005003D0">
        <w:rPr>
          <w:sz w:val="22"/>
          <w:szCs w:val="22"/>
        </w:rPr>
        <w:t>changed Marketplace eligibility and enrollment platforms in 2016. Therefore, their 2015 Marketplace plan selections are generally being classified as new consumers for operational enrollment and reporting purposes. However, a small number of 2016 plan selections in Hawaii may be classified as consumers reenrolling in coverage through the Marketplaces in cases where an individual who had an active 2015 Marketplace plan selection in a HealthCare.gov state signs up for 2016 coverage in Hawaii</w:t>
      </w:r>
      <w:r>
        <w:rPr>
          <w:sz w:val="22"/>
          <w:szCs w:val="22"/>
        </w:rPr>
        <w:t xml:space="preserve">. </w:t>
      </w:r>
    </w:p>
    <w:p w14:paraId="72F8C274" w14:textId="77777777" w:rsidR="0046081B" w:rsidRPr="00312AC1" w:rsidRDefault="0046081B" w:rsidP="0046081B">
      <w:pPr>
        <w:numPr>
          <w:ilvl w:val="0"/>
          <w:numId w:val="93"/>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Pr>
          <w:sz w:val="22"/>
          <w:szCs w:val="22"/>
        </w:rPr>
        <w:t>Consumers who are Actively R</w:t>
      </w:r>
      <w:r w:rsidRPr="00312AC1">
        <w:rPr>
          <w:sz w:val="22"/>
          <w:szCs w:val="22"/>
        </w:rPr>
        <w:t xml:space="preserve">eenrolling in Marketplace Coverage are people who had a Marketplace plan selection </w:t>
      </w:r>
      <w:r>
        <w:rPr>
          <w:sz w:val="22"/>
          <w:szCs w:val="22"/>
        </w:rPr>
        <w:t>the prior year</w:t>
      </w:r>
      <w:r w:rsidRPr="00312AC1">
        <w:rPr>
          <w:sz w:val="22"/>
          <w:szCs w:val="22"/>
        </w:rPr>
        <w:t xml:space="preserve"> and return to the Marketplace to select a new plan or actively renew their existing plan. A consumer is considered to have actively selected a plan, if they are a consumer with coverage in </w:t>
      </w:r>
      <w:r>
        <w:rPr>
          <w:sz w:val="22"/>
          <w:szCs w:val="22"/>
        </w:rPr>
        <w:t xml:space="preserve">the prior year </w:t>
      </w:r>
      <w:r w:rsidRPr="00312AC1">
        <w:rPr>
          <w:sz w:val="22"/>
          <w:szCs w:val="22"/>
        </w:rPr>
        <w:t xml:space="preserve">who </w:t>
      </w:r>
      <w:r>
        <w:rPr>
          <w:sz w:val="22"/>
          <w:szCs w:val="22"/>
        </w:rPr>
        <w:t>returned to the Marketplace</w:t>
      </w:r>
      <w:r w:rsidRPr="00312AC1">
        <w:rPr>
          <w:sz w:val="22"/>
          <w:szCs w:val="22"/>
        </w:rPr>
        <w:t xml:space="preserve"> and selected a plan. The consumer could have actively selected their plan, decided to choose a new plan from their existing insurer or selected a new plan from a different insurer. A consumer could have actively selected a plan prior to the deadline or could have come back after being automatically reenrolled and decided to update their information and select a plan.</w:t>
      </w:r>
    </w:p>
    <w:p w14:paraId="4C48D526" w14:textId="77777777" w:rsidR="0046081B" w:rsidRPr="007C1B9F" w:rsidRDefault="0046081B" w:rsidP="0046081B">
      <w:pPr>
        <w:numPr>
          <w:ilvl w:val="0"/>
          <w:numId w:val="93"/>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
          <w:sz w:val="22"/>
          <w:szCs w:val="22"/>
        </w:rPr>
      </w:pPr>
      <w:r w:rsidRPr="00312AC1">
        <w:rPr>
          <w:sz w:val="22"/>
          <w:szCs w:val="22"/>
        </w:rPr>
        <w:lastRenderedPageBreak/>
        <w:t>Consumers who have been Automatically Re</w:t>
      </w:r>
      <w:r>
        <w:rPr>
          <w:sz w:val="22"/>
          <w:szCs w:val="22"/>
        </w:rPr>
        <w:t>-</w:t>
      </w:r>
      <w:r w:rsidRPr="00312AC1">
        <w:rPr>
          <w:sz w:val="22"/>
          <w:szCs w:val="22"/>
        </w:rPr>
        <w:t>enrolled into Marketplace Coverage (also known as “Automatic Re</w:t>
      </w:r>
      <w:r>
        <w:rPr>
          <w:sz w:val="22"/>
          <w:szCs w:val="22"/>
        </w:rPr>
        <w:t>-</w:t>
      </w:r>
      <w:r w:rsidRPr="00312AC1">
        <w:rPr>
          <w:sz w:val="22"/>
          <w:szCs w:val="22"/>
        </w:rPr>
        <w:t xml:space="preserve">enrollees”) are people who had a </w:t>
      </w:r>
      <w:r>
        <w:rPr>
          <w:sz w:val="22"/>
          <w:szCs w:val="22"/>
        </w:rPr>
        <w:t>medical</w:t>
      </w:r>
      <w:r w:rsidRPr="00312AC1">
        <w:rPr>
          <w:sz w:val="22"/>
          <w:szCs w:val="22"/>
        </w:rPr>
        <w:t xml:space="preserve"> plan selection </w:t>
      </w:r>
      <w:r>
        <w:rPr>
          <w:sz w:val="22"/>
          <w:szCs w:val="22"/>
        </w:rPr>
        <w:t xml:space="preserve">that was the result of automatic re-enrollment into the prior year’s plan or automatic placement into a suggested alternate plan. </w:t>
      </w:r>
      <w:r>
        <w:rPr>
          <w:spacing w:val="-3"/>
          <w:sz w:val="22"/>
          <w:szCs w:val="22"/>
        </w:rPr>
        <w:t>Beginning with the 2017 data, this category includes individuals who did not make an active selection and were placed in a suggested alternate plan because they would not have a plan offered by their previous issuer.</w:t>
      </w:r>
    </w:p>
    <w:p w14:paraId="2125FA22" w14:textId="77777777" w:rsidR="0046081B" w:rsidRPr="00BC16E2" w:rsidRDefault="0046081B" w:rsidP="0046081B">
      <w:pPr>
        <w:numPr>
          <w:ilvl w:val="0"/>
          <w:numId w:val="93"/>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
          <w:sz w:val="22"/>
          <w:szCs w:val="22"/>
        </w:rPr>
      </w:pPr>
      <w:r>
        <w:rPr>
          <w:spacing w:val="-3"/>
          <w:sz w:val="22"/>
          <w:szCs w:val="22"/>
        </w:rPr>
        <w:t>Starting with the 2017 source data, for consumer protection, incomes below 100% FPL or above 400% FPL are no longer reported. They are grouped in the field “Other Income”. The “Unknown Income” field was also dropped, and those data are included in Other Income.</w:t>
      </w:r>
    </w:p>
    <w:p w14:paraId="48F9B056" w14:textId="77777777" w:rsidR="0046081B" w:rsidRPr="00312AC1" w:rsidRDefault="0046081B" w:rsidP="0046081B">
      <w:pPr>
        <w:numPr>
          <w:ilvl w:val="0"/>
          <w:numId w:val="93"/>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
          <w:sz w:val="22"/>
          <w:szCs w:val="22"/>
        </w:rPr>
      </w:pPr>
      <w:r>
        <w:rPr>
          <w:spacing w:val="-3"/>
          <w:sz w:val="22"/>
          <w:szCs w:val="22"/>
        </w:rPr>
        <w:t xml:space="preserve">The application only collects household income data when consumers are requesting financial assistance. Consumers who do not request financial assistance do not enter their household income information. Starting with the 2018 source data, “Not Requesting Financial Assistance” has been added as a new field. As stated in note 12, for consumer protection, incomes below 100% FPL or above 400% FPL are not reported. On the 2018 and later source data, these consumers are included in the field “Other FPL” along with consumers who were requesting financial assistance but may be missing incomes due to data anomalies or a tax filing status that makes them Advance Payment of the Premium Tax Credit (APTC) ineligible. </w:t>
      </w:r>
    </w:p>
    <w:p w14:paraId="2DEE9FBF" w14:textId="77777777" w:rsidR="0046081B" w:rsidRPr="0046081B" w:rsidRDefault="0046081B" w:rsidP="0046081B">
      <w:pPr>
        <w:numPr>
          <w:ilvl w:val="0"/>
          <w:numId w:val="93"/>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
          <w:sz w:val="22"/>
          <w:szCs w:val="22"/>
        </w:rPr>
      </w:pPr>
      <w:r w:rsidRPr="00312AC1">
        <w:rPr>
          <w:sz w:val="22"/>
          <w:szCs w:val="22"/>
        </w:rPr>
        <w:t xml:space="preserve">Household Income </w:t>
      </w:r>
      <w:r>
        <w:rPr>
          <w:sz w:val="22"/>
          <w:szCs w:val="22"/>
        </w:rPr>
        <w:t xml:space="preserve">is reported </w:t>
      </w:r>
      <w:r w:rsidRPr="00312AC1">
        <w:rPr>
          <w:sz w:val="22"/>
          <w:szCs w:val="22"/>
        </w:rPr>
        <w:t xml:space="preserve">as a percentage of </w:t>
      </w:r>
      <w:r w:rsidRPr="003A2A46">
        <w:rPr>
          <w:sz w:val="22"/>
          <w:szCs w:val="22"/>
        </w:rPr>
        <w:t>the Federal Poverty Level (FPL). The 201</w:t>
      </w:r>
      <w:r>
        <w:rPr>
          <w:sz w:val="22"/>
          <w:szCs w:val="22"/>
        </w:rPr>
        <w:t>9</w:t>
      </w:r>
      <w:r w:rsidRPr="003A2A46">
        <w:rPr>
          <w:sz w:val="22"/>
          <w:szCs w:val="22"/>
        </w:rPr>
        <w:t xml:space="preserve"> Federal Poverty Guidelines, which are used in for 20</w:t>
      </w:r>
      <w:r>
        <w:rPr>
          <w:sz w:val="22"/>
          <w:szCs w:val="22"/>
        </w:rPr>
        <w:t>20</w:t>
      </w:r>
      <w:r w:rsidRPr="003A2A46">
        <w:rPr>
          <w:sz w:val="22"/>
          <w:szCs w:val="22"/>
        </w:rPr>
        <w:t xml:space="preserve"> coverage, can be accessed a</w:t>
      </w:r>
      <w:r>
        <w:rPr>
          <w:sz w:val="22"/>
          <w:szCs w:val="22"/>
        </w:rPr>
        <w:t xml:space="preserve">t </w:t>
      </w:r>
      <w:hyperlink r:id="rId43" w:history="1">
        <w:r w:rsidRPr="00E17E80">
          <w:rPr>
            <w:rStyle w:val="Hyperlink"/>
            <w:sz w:val="22"/>
            <w:szCs w:val="22"/>
          </w:rPr>
          <w:t>https://aspe.hhs.gov/2019-poverty-guidelines</w:t>
        </w:r>
      </w:hyperlink>
      <w:r>
        <w:rPr>
          <w:sz w:val="22"/>
          <w:szCs w:val="22"/>
        </w:rPr>
        <w:t xml:space="preserve">. </w:t>
      </w:r>
      <w:r w:rsidRPr="003A2A46">
        <w:rPr>
          <w:sz w:val="22"/>
          <w:szCs w:val="22"/>
        </w:rPr>
        <w:t>The 201</w:t>
      </w:r>
      <w:r>
        <w:rPr>
          <w:sz w:val="22"/>
          <w:szCs w:val="22"/>
        </w:rPr>
        <w:t>8</w:t>
      </w:r>
      <w:r w:rsidRPr="003A2A46">
        <w:rPr>
          <w:sz w:val="22"/>
          <w:szCs w:val="22"/>
        </w:rPr>
        <w:t xml:space="preserve"> Federal Poverty Guidelines, which are used in for 201</w:t>
      </w:r>
      <w:r>
        <w:rPr>
          <w:sz w:val="22"/>
          <w:szCs w:val="22"/>
        </w:rPr>
        <w:t>9</w:t>
      </w:r>
      <w:r w:rsidRPr="003A2A46">
        <w:rPr>
          <w:sz w:val="22"/>
          <w:szCs w:val="22"/>
        </w:rPr>
        <w:t xml:space="preserve"> coverage, can be accessed a</w:t>
      </w:r>
      <w:r>
        <w:rPr>
          <w:sz w:val="22"/>
          <w:szCs w:val="22"/>
        </w:rPr>
        <w:t xml:space="preserve">t </w:t>
      </w:r>
      <w:hyperlink r:id="rId44" w:history="1">
        <w:r w:rsidRPr="002B62CE">
          <w:rPr>
            <w:rStyle w:val="Hyperlink"/>
            <w:sz w:val="22"/>
            <w:szCs w:val="22"/>
          </w:rPr>
          <w:t>https://aspe.hhs.gov/2018-poverty-guidelines</w:t>
        </w:r>
      </w:hyperlink>
      <w:r>
        <w:rPr>
          <w:sz w:val="22"/>
          <w:szCs w:val="22"/>
        </w:rPr>
        <w:t xml:space="preserve">.  </w:t>
      </w:r>
      <w:r w:rsidRPr="003A2A46">
        <w:rPr>
          <w:sz w:val="22"/>
          <w:szCs w:val="22"/>
        </w:rPr>
        <w:t>The 201</w:t>
      </w:r>
      <w:r>
        <w:rPr>
          <w:sz w:val="22"/>
          <w:szCs w:val="22"/>
        </w:rPr>
        <w:t>7</w:t>
      </w:r>
      <w:r w:rsidRPr="003A2A46">
        <w:rPr>
          <w:sz w:val="22"/>
          <w:szCs w:val="22"/>
        </w:rPr>
        <w:t xml:space="preserve"> Federal Poverty Guidelines, which are used in for 201</w:t>
      </w:r>
      <w:r>
        <w:rPr>
          <w:sz w:val="22"/>
          <w:szCs w:val="22"/>
        </w:rPr>
        <w:t>8</w:t>
      </w:r>
      <w:r w:rsidRPr="003A2A46">
        <w:rPr>
          <w:sz w:val="22"/>
          <w:szCs w:val="22"/>
        </w:rPr>
        <w:t xml:space="preserve"> coverage, can be accessed a</w:t>
      </w:r>
      <w:r>
        <w:rPr>
          <w:sz w:val="22"/>
          <w:szCs w:val="22"/>
        </w:rPr>
        <w:t xml:space="preserve">t </w:t>
      </w:r>
      <w:hyperlink r:id="rId45" w:history="1">
        <w:r w:rsidRPr="00477D96">
          <w:rPr>
            <w:rStyle w:val="Hyperlink"/>
            <w:sz w:val="22"/>
            <w:szCs w:val="22"/>
          </w:rPr>
          <w:t>https://aspe.hhs.gov/2017-poverty-guidelines</w:t>
        </w:r>
      </w:hyperlink>
      <w:r>
        <w:rPr>
          <w:sz w:val="22"/>
          <w:szCs w:val="22"/>
        </w:rPr>
        <w:t xml:space="preserve">.  </w:t>
      </w:r>
      <w:r w:rsidRPr="003A2A46">
        <w:rPr>
          <w:sz w:val="22"/>
          <w:szCs w:val="22"/>
        </w:rPr>
        <w:t xml:space="preserve">The 2016 Federal Poverty Guidelines, which are used in for 2017 coverage, can be accessed at </w:t>
      </w:r>
      <w:hyperlink r:id="rId46" w:history="1">
        <w:r w:rsidRPr="003A2A46">
          <w:rPr>
            <w:rStyle w:val="Hyperlink"/>
            <w:sz w:val="22"/>
            <w:szCs w:val="22"/>
          </w:rPr>
          <w:t>https://aspe.hhs.gov/computations-2016-poverty-guidelines</w:t>
        </w:r>
      </w:hyperlink>
      <w:r w:rsidRPr="003A2A46">
        <w:rPr>
          <w:sz w:val="22"/>
          <w:szCs w:val="22"/>
        </w:rPr>
        <w:t xml:space="preserve">.  The 2015 Federal Poverty Guidelines, which are used for 2016 coverage, can be accessed at </w:t>
      </w:r>
      <w:hyperlink r:id="rId47" w:history="1">
        <w:r w:rsidRPr="003A2A46">
          <w:rPr>
            <w:rStyle w:val="Hyperlink"/>
            <w:sz w:val="22"/>
            <w:szCs w:val="22"/>
          </w:rPr>
          <w:t>http://aspe.hhs.gov/2015-poverty-guidelines</w:t>
        </w:r>
      </w:hyperlink>
      <w:r w:rsidRPr="003A2A46">
        <w:rPr>
          <w:sz w:val="22"/>
          <w:szCs w:val="22"/>
        </w:rPr>
        <w:t xml:space="preserve">. The 2014 Federal Poverty Guidelines, which are used for 2015 coverage, can be accessed at </w:t>
      </w:r>
      <w:hyperlink r:id="rId48" w:history="1">
        <w:r w:rsidRPr="003A2A46">
          <w:rPr>
            <w:rStyle w:val="Hyperlink"/>
            <w:sz w:val="22"/>
            <w:szCs w:val="22"/>
          </w:rPr>
          <w:t>http://aspe.hhs.gov/2014-poverty-guidelines</w:t>
        </w:r>
      </w:hyperlink>
      <w:r w:rsidRPr="003A2A46">
        <w:rPr>
          <w:sz w:val="22"/>
          <w:szCs w:val="22"/>
        </w:rPr>
        <w:t>.</w:t>
      </w:r>
    </w:p>
    <w:p w14:paraId="36732752" w14:textId="77777777" w:rsidR="0046081B" w:rsidRPr="00583EEF" w:rsidRDefault="0046081B" w:rsidP="0046081B">
      <w:pPr>
        <w:numPr>
          <w:ilvl w:val="0"/>
          <w:numId w:val="93"/>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z w:val="22"/>
          <w:szCs w:val="22"/>
        </w:rPr>
      </w:pPr>
      <w:r w:rsidRPr="00583EEF">
        <w:rPr>
          <w:sz w:val="22"/>
          <w:szCs w:val="22"/>
        </w:rPr>
        <w:t xml:space="preserve">Maine expanded Medicaid to adults with annual household incomes up to 138% of the Federal Poverty Level (FPL) retroactively effective July 2, 2018. Since some of these newly Medicaid-eligible consumers were previously eligible for </w:t>
      </w:r>
      <w:r w:rsidRPr="00583EEF">
        <w:rPr>
          <w:spacing w:val="-3"/>
          <w:sz w:val="22"/>
          <w:szCs w:val="22"/>
        </w:rPr>
        <w:t>Advance Payment of the Premium Tax Credit (APTC)</w:t>
      </w:r>
      <w:r w:rsidRPr="00583EEF">
        <w:rPr>
          <w:sz w:val="22"/>
          <w:szCs w:val="22"/>
        </w:rPr>
        <w:t>, Maine’s 2020 plan selections and related metrics are lower than in previous reporting yea</w:t>
      </w:r>
      <w:r w:rsidR="00583EEF">
        <w:rPr>
          <w:sz w:val="22"/>
          <w:szCs w:val="22"/>
        </w:rPr>
        <w:t>rs.</w:t>
      </w:r>
    </w:p>
    <w:p w14:paraId="7AB852D2" w14:textId="77777777" w:rsidR="0046081B" w:rsidRPr="00DF2AEA" w:rsidRDefault="0046081B" w:rsidP="0046081B">
      <w:pPr>
        <w:numPr>
          <w:ilvl w:val="0"/>
          <w:numId w:val="93"/>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
          <w:sz w:val="22"/>
          <w:szCs w:val="22"/>
        </w:rPr>
      </w:pPr>
      <w:r w:rsidRPr="00312AC1">
        <w:rPr>
          <w:spacing w:val="-3"/>
          <w:sz w:val="22"/>
          <w:szCs w:val="22"/>
        </w:rPr>
        <w:t xml:space="preserve">Bedford City, VA (51515) changed from independent city to town status July 1, 2013. It has been added to Bedford County, VA (51019). Bedford City data, which </w:t>
      </w:r>
      <w:r>
        <w:rPr>
          <w:spacing w:val="-3"/>
          <w:sz w:val="22"/>
          <w:szCs w:val="22"/>
        </w:rPr>
        <w:t>wa</w:t>
      </w:r>
      <w:r w:rsidRPr="00312AC1">
        <w:rPr>
          <w:spacing w:val="-3"/>
          <w:sz w:val="22"/>
          <w:szCs w:val="22"/>
        </w:rPr>
        <w:t xml:space="preserve">s carried separately on the </w:t>
      </w:r>
      <w:r>
        <w:rPr>
          <w:spacing w:val="-3"/>
          <w:sz w:val="22"/>
          <w:szCs w:val="22"/>
        </w:rPr>
        <w:t xml:space="preserve">2015 through 2018 </w:t>
      </w:r>
      <w:r w:rsidRPr="00312AC1">
        <w:rPr>
          <w:spacing w:val="-3"/>
          <w:sz w:val="22"/>
          <w:szCs w:val="22"/>
        </w:rPr>
        <w:t>source file</w:t>
      </w:r>
      <w:r>
        <w:rPr>
          <w:spacing w:val="-3"/>
          <w:sz w:val="22"/>
          <w:szCs w:val="22"/>
        </w:rPr>
        <w:t>s, has been</w:t>
      </w:r>
      <w:r w:rsidRPr="00312AC1">
        <w:rPr>
          <w:spacing w:val="-3"/>
          <w:sz w:val="22"/>
          <w:szCs w:val="22"/>
        </w:rPr>
        <w:t xml:space="preserve"> combined with Bedford County on the AHRF. Bedford City is carried as missing.</w:t>
      </w:r>
    </w:p>
    <w:p w14:paraId="0C4E40EC" w14:textId="77777777" w:rsidR="0046081B" w:rsidRPr="000540E1" w:rsidRDefault="0046081B" w:rsidP="0046081B">
      <w:pPr>
        <w:numPr>
          <w:ilvl w:val="0"/>
          <w:numId w:val="93"/>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
          <w:sz w:val="22"/>
          <w:szCs w:val="22"/>
        </w:rPr>
      </w:pPr>
      <w:r>
        <w:rPr>
          <w:spacing w:val="-3"/>
          <w:sz w:val="22"/>
          <w:szCs w:val="22"/>
        </w:rPr>
        <w:t xml:space="preserve">Wade Hampton Census Area, AK (02270) was changed to </w:t>
      </w:r>
      <w:proofErr w:type="spellStart"/>
      <w:r>
        <w:rPr>
          <w:spacing w:val="-3"/>
          <w:sz w:val="22"/>
          <w:szCs w:val="22"/>
        </w:rPr>
        <w:t>Kusilvak</w:t>
      </w:r>
      <w:proofErr w:type="spellEnd"/>
      <w:r>
        <w:rPr>
          <w:spacing w:val="-3"/>
          <w:sz w:val="22"/>
          <w:szCs w:val="22"/>
        </w:rPr>
        <w:t xml:space="preserve"> Census Area, AK (02158) July 1, 2015. Only </w:t>
      </w:r>
      <w:proofErr w:type="spellStart"/>
      <w:r>
        <w:rPr>
          <w:spacing w:val="-3"/>
          <w:sz w:val="22"/>
          <w:szCs w:val="22"/>
        </w:rPr>
        <w:t>Kusilvak</w:t>
      </w:r>
      <w:proofErr w:type="spellEnd"/>
      <w:r>
        <w:rPr>
          <w:spacing w:val="-3"/>
          <w:sz w:val="22"/>
          <w:szCs w:val="22"/>
        </w:rPr>
        <w:t xml:space="preserve"> Census Area is carried on the AHRF. The 2017 source file carries both census areas. Some fields are </w:t>
      </w:r>
      <w:proofErr w:type="gramStart"/>
      <w:r>
        <w:rPr>
          <w:spacing w:val="-3"/>
          <w:sz w:val="22"/>
          <w:szCs w:val="22"/>
        </w:rPr>
        <w:t>suppressed</w:t>
      </w:r>
      <w:proofErr w:type="gramEnd"/>
      <w:r>
        <w:rPr>
          <w:spacing w:val="-3"/>
          <w:sz w:val="22"/>
          <w:szCs w:val="22"/>
        </w:rPr>
        <w:t xml:space="preserve"> and some have a value of 0. Therefore, all fields carried on the AHRF in </w:t>
      </w:r>
      <w:proofErr w:type="spellStart"/>
      <w:r>
        <w:rPr>
          <w:spacing w:val="-3"/>
          <w:sz w:val="22"/>
          <w:szCs w:val="22"/>
        </w:rPr>
        <w:t>Kusilvak</w:t>
      </w:r>
      <w:proofErr w:type="spellEnd"/>
      <w:r>
        <w:rPr>
          <w:spacing w:val="-3"/>
          <w:sz w:val="22"/>
          <w:szCs w:val="22"/>
        </w:rPr>
        <w:t xml:space="preserve"> are set to missing values.</w:t>
      </w:r>
    </w:p>
    <w:p w14:paraId="311D5050" w14:textId="77777777" w:rsidR="0046081B" w:rsidRPr="00360936" w:rsidRDefault="0046081B" w:rsidP="0046081B">
      <w:pPr>
        <w:numPr>
          <w:ilvl w:val="0"/>
          <w:numId w:val="93"/>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
          <w:sz w:val="22"/>
          <w:szCs w:val="22"/>
        </w:rPr>
      </w:pPr>
      <w:r>
        <w:rPr>
          <w:spacing w:val="-3"/>
          <w:sz w:val="22"/>
          <w:szCs w:val="22"/>
        </w:rPr>
        <w:t xml:space="preserve">Shannon County, SD (46113) was changed to Oglala Lakota County, SD (46102) May 1, </w:t>
      </w:r>
      <w:r>
        <w:rPr>
          <w:spacing w:val="-3"/>
          <w:sz w:val="22"/>
          <w:szCs w:val="22"/>
        </w:rPr>
        <w:lastRenderedPageBreak/>
        <w:t>2015. Only Oglala Lakota is carried on the AHRF. The 2017 source file carries both counties. The counties are combined and carried in Oglala Lakota on the AHRF. The following was reported on the source file:</w:t>
      </w:r>
    </w:p>
    <w:p w14:paraId="4C9ED7D7" w14:textId="77777777" w:rsidR="0046081B" w:rsidRDefault="0046081B" w:rsidP="0046081B">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center"/>
        <w:rPr>
          <w:spacing w:val="-3"/>
          <w:sz w:val="22"/>
          <w:szCs w:val="22"/>
        </w:rPr>
      </w:pPr>
    </w:p>
    <w:p w14:paraId="04CB3797" w14:textId="77777777" w:rsidR="0046081B" w:rsidRDefault="0046081B" w:rsidP="0046081B">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sz w:val="22"/>
          <w:szCs w:val="22"/>
        </w:rPr>
      </w:pPr>
      <w:r>
        <w:rPr>
          <w:spacing w:val="-3"/>
          <w:sz w:val="22"/>
          <w:szCs w:val="22"/>
        </w:rPr>
        <w:tab/>
      </w:r>
      <w:r>
        <w:rPr>
          <w:spacing w:val="-3"/>
          <w:sz w:val="22"/>
          <w:szCs w:val="22"/>
        </w:rPr>
        <w:tab/>
      </w:r>
      <w:r>
        <w:rPr>
          <w:spacing w:val="-3"/>
          <w:sz w:val="22"/>
          <w:szCs w:val="22"/>
        </w:rPr>
        <w:tab/>
      </w:r>
      <w:r>
        <w:rPr>
          <w:spacing w:val="-3"/>
          <w:sz w:val="22"/>
          <w:szCs w:val="22"/>
        </w:rPr>
        <w:tab/>
      </w:r>
      <w:r>
        <w:rPr>
          <w:spacing w:val="-3"/>
          <w:sz w:val="22"/>
          <w:szCs w:val="22"/>
        </w:rPr>
        <w:tab/>
      </w:r>
      <w:r>
        <w:rPr>
          <w:spacing w:val="-3"/>
          <w:sz w:val="22"/>
          <w:szCs w:val="22"/>
        </w:rPr>
        <w:tab/>
      </w:r>
      <w:r>
        <w:rPr>
          <w:spacing w:val="-3"/>
          <w:sz w:val="22"/>
          <w:szCs w:val="22"/>
        </w:rPr>
        <w:tab/>
      </w:r>
      <w:r>
        <w:rPr>
          <w:spacing w:val="-3"/>
          <w:sz w:val="22"/>
          <w:szCs w:val="22"/>
        </w:rPr>
        <w:tab/>
      </w:r>
      <w:r>
        <w:rPr>
          <w:spacing w:val="-3"/>
          <w:sz w:val="22"/>
          <w:szCs w:val="22"/>
        </w:rPr>
        <w:tab/>
        <w:t>Oglala Lakota</w:t>
      </w:r>
      <w:r>
        <w:rPr>
          <w:spacing w:val="-3"/>
          <w:sz w:val="22"/>
          <w:szCs w:val="22"/>
        </w:rPr>
        <w:tab/>
      </w:r>
      <w:r>
        <w:rPr>
          <w:spacing w:val="-3"/>
          <w:sz w:val="22"/>
          <w:szCs w:val="22"/>
        </w:rPr>
        <w:tab/>
        <w:t>Shannon</w:t>
      </w:r>
    </w:p>
    <w:p w14:paraId="03203F3A" w14:textId="77777777" w:rsidR="0046081B" w:rsidRDefault="0046081B" w:rsidP="0046081B">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sz w:val="22"/>
          <w:szCs w:val="22"/>
        </w:rPr>
      </w:pPr>
      <w:r>
        <w:rPr>
          <w:spacing w:val="-3"/>
          <w:sz w:val="22"/>
          <w:szCs w:val="22"/>
        </w:rPr>
        <w:tab/>
        <w:t>Marketplace Enrollees</w:t>
      </w:r>
      <w:r>
        <w:rPr>
          <w:spacing w:val="-3"/>
          <w:sz w:val="22"/>
          <w:szCs w:val="22"/>
        </w:rPr>
        <w:tab/>
      </w:r>
      <w:r>
        <w:rPr>
          <w:spacing w:val="-3"/>
          <w:sz w:val="22"/>
          <w:szCs w:val="22"/>
        </w:rPr>
        <w:tab/>
      </w:r>
      <w:r>
        <w:rPr>
          <w:spacing w:val="-3"/>
          <w:sz w:val="22"/>
          <w:szCs w:val="22"/>
        </w:rPr>
        <w:tab/>
      </w:r>
      <w:r>
        <w:rPr>
          <w:spacing w:val="-3"/>
          <w:sz w:val="22"/>
          <w:szCs w:val="22"/>
        </w:rPr>
        <w:tab/>
      </w:r>
      <w:r>
        <w:rPr>
          <w:spacing w:val="-3"/>
          <w:sz w:val="22"/>
          <w:szCs w:val="22"/>
        </w:rPr>
        <w:tab/>
        <w:t>56</w:t>
      </w:r>
      <w:r>
        <w:rPr>
          <w:spacing w:val="-3"/>
          <w:sz w:val="22"/>
          <w:szCs w:val="22"/>
        </w:rPr>
        <w:tab/>
      </w:r>
      <w:r>
        <w:rPr>
          <w:spacing w:val="-3"/>
          <w:sz w:val="22"/>
          <w:szCs w:val="22"/>
        </w:rPr>
        <w:tab/>
      </w:r>
      <w:r>
        <w:rPr>
          <w:spacing w:val="-3"/>
          <w:sz w:val="22"/>
          <w:szCs w:val="22"/>
        </w:rPr>
        <w:tab/>
      </w:r>
      <w:r>
        <w:rPr>
          <w:spacing w:val="-3"/>
          <w:sz w:val="22"/>
          <w:szCs w:val="22"/>
        </w:rPr>
        <w:tab/>
      </w:r>
      <w:r>
        <w:rPr>
          <w:spacing w:val="-3"/>
          <w:sz w:val="22"/>
          <w:szCs w:val="22"/>
        </w:rPr>
        <w:tab/>
        <w:t>147</w:t>
      </w:r>
    </w:p>
    <w:p w14:paraId="07263D5C" w14:textId="77777777" w:rsidR="0046081B" w:rsidRDefault="0046081B" w:rsidP="0046081B">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sz w:val="22"/>
          <w:szCs w:val="22"/>
        </w:rPr>
      </w:pPr>
      <w:r>
        <w:rPr>
          <w:spacing w:val="-3"/>
          <w:sz w:val="22"/>
          <w:szCs w:val="22"/>
        </w:rPr>
        <w:tab/>
        <w:t>Marketplace Enrollees &lt;18</w:t>
      </w:r>
      <w:r>
        <w:rPr>
          <w:spacing w:val="-3"/>
          <w:sz w:val="22"/>
          <w:szCs w:val="22"/>
        </w:rPr>
        <w:tab/>
      </w:r>
      <w:r>
        <w:rPr>
          <w:spacing w:val="-3"/>
          <w:sz w:val="22"/>
          <w:szCs w:val="22"/>
        </w:rPr>
        <w:tab/>
      </w:r>
      <w:r>
        <w:rPr>
          <w:spacing w:val="-3"/>
          <w:sz w:val="22"/>
          <w:szCs w:val="22"/>
        </w:rPr>
        <w:tab/>
      </w:r>
      <w:proofErr w:type="gramStart"/>
      <w:r>
        <w:rPr>
          <w:spacing w:val="-3"/>
          <w:sz w:val="22"/>
          <w:szCs w:val="22"/>
        </w:rPr>
        <w:tab/>
        <w:t xml:space="preserve">  *</w:t>
      </w:r>
      <w:proofErr w:type="gramEnd"/>
      <w:r>
        <w:rPr>
          <w:spacing w:val="-3"/>
          <w:sz w:val="22"/>
          <w:szCs w:val="22"/>
        </w:rPr>
        <w:tab/>
      </w:r>
      <w:r>
        <w:rPr>
          <w:spacing w:val="-3"/>
          <w:sz w:val="22"/>
          <w:szCs w:val="22"/>
        </w:rPr>
        <w:tab/>
      </w:r>
      <w:r>
        <w:rPr>
          <w:spacing w:val="-3"/>
          <w:sz w:val="22"/>
          <w:szCs w:val="22"/>
        </w:rPr>
        <w:tab/>
      </w:r>
      <w:r>
        <w:rPr>
          <w:spacing w:val="-3"/>
          <w:sz w:val="22"/>
          <w:szCs w:val="22"/>
        </w:rPr>
        <w:tab/>
      </w:r>
      <w:r>
        <w:rPr>
          <w:spacing w:val="-3"/>
          <w:sz w:val="22"/>
          <w:szCs w:val="22"/>
        </w:rPr>
        <w:tab/>
        <w:t xml:space="preserve">    *</w:t>
      </w:r>
    </w:p>
    <w:p w14:paraId="610CA91F" w14:textId="77777777" w:rsidR="0046081B" w:rsidRDefault="0046081B" w:rsidP="0046081B">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sz w:val="22"/>
          <w:szCs w:val="22"/>
        </w:rPr>
      </w:pPr>
      <w:r>
        <w:rPr>
          <w:spacing w:val="-3"/>
          <w:sz w:val="22"/>
          <w:szCs w:val="22"/>
        </w:rPr>
        <w:tab/>
        <w:t>Marketplace Enrollees 18-25</w:t>
      </w:r>
      <w:r>
        <w:rPr>
          <w:spacing w:val="-3"/>
          <w:sz w:val="22"/>
          <w:szCs w:val="22"/>
        </w:rPr>
        <w:tab/>
      </w:r>
      <w:r>
        <w:rPr>
          <w:spacing w:val="-3"/>
          <w:sz w:val="22"/>
          <w:szCs w:val="22"/>
        </w:rPr>
        <w:tab/>
      </w:r>
      <w:proofErr w:type="gramStart"/>
      <w:r>
        <w:rPr>
          <w:spacing w:val="-3"/>
          <w:sz w:val="22"/>
          <w:szCs w:val="22"/>
        </w:rPr>
        <w:tab/>
        <w:t xml:space="preserve">  *</w:t>
      </w:r>
      <w:proofErr w:type="gramEnd"/>
      <w:r>
        <w:rPr>
          <w:spacing w:val="-3"/>
          <w:sz w:val="22"/>
          <w:szCs w:val="22"/>
        </w:rPr>
        <w:tab/>
      </w:r>
      <w:r>
        <w:rPr>
          <w:spacing w:val="-3"/>
          <w:sz w:val="22"/>
          <w:szCs w:val="22"/>
        </w:rPr>
        <w:tab/>
      </w:r>
      <w:r>
        <w:rPr>
          <w:spacing w:val="-3"/>
          <w:sz w:val="22"/>
          <w:szCs w:val="22"/>
        </w:rPr>
        <w:tab/>
      </w:r>
      <w:r>
        <w:rPr>
          <w:spacing w:val="-3"/>
          <w:sz w:val="22"/>
          <w:szCs w:val="22"/>
        </w:rPr>
        <w:tab/>
      </w:r>
      <w:r>
        <w:rPr>
          <w:spacing w:val="-3"/>
          <w:sz w:val="22"/>
          <w:szCs w:val="22"/>
        </w:rPr>
        <w:tab/>
        <w:t xml:space="preserve">  13</w:t>
      </w:r>
    </w:p>
    <w:p w14:paraId="3DC0EBA9" w14:textId="77777777" w:rsidR="0046081B" w:rsidRDefault="0046081B" w:rsidP="0046081B">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sz w:val="22"/>
          <w:szCs w:val="22"/>
        </w:rPr>
      </w:pPr>
      <w:r>
        <w:rPr>
          <w:spacing w:val="-3"/>
          <w:sz w:val="22"/>
          <w:szCs w:val="22"/>
        </w:rPr>
        <w:tab/>
        <w:t>Marketplace Enrollees 26-34</w:t>
      </w:r>
      <w:r>
        <w:rPr>
          <w:spacing w:val="-3"/>
          <w:sz w:val="22"/>
          <w:szCs w:val="22"/>
        </w:rPr>
        <w:tab/>
      </w:r>
      <w:r>
        <w:rPr>
          <w:spacing w:val="-3"/>
          <w:sz w:val="22"/>
          <w:szCs w:val="22"/>
        </w:rPr>
        <w:tab/>
      </w:r>
      <w:proofErr w:type="gramStart"/>
      <w:r>
        <w:rPr>
          <w:spacing w:val="-3"/>
          <w:sz w:val="22"/>
          <w:szCs w:val="22"/>
        </w:rPr>
        <w:tab/>
        <w:t xml:space="preserve">  *</w:t>
      </w:r>
      <w:proofErr w:type="gramEnd"/>
      <w:r>
        <w:rPr>
          <w:spacing w:val="-3"/>
          <w:sz w:val="22"/>
          <w:szCs w:val="22"/>
        </w:rPr>
        <w:tab/>
      </w:r>
      <w:r>
        <w:rPr>
          <w:spacing w:val="-3"/>
          <w:sz w:val="22"/>
          <w:szCs w:val="22"/>
        </w:rPr>
        <w:tab/>
      </w:r>
      <w:r>
        <w:rPr>
          <w:spacing w:val="-3"/>
          <w:sz w:val="22"/>
          <w:szCs w:val="22"/>
        </w:rPr>
        <w:tab/>
      </w:r>
      <w:r>
        <w:rPr>
          <w:spacing w:val="-3"/>
          <w:sz w:val="22"/>
          <w:szCs w:val="22"/>
        </w:rPr>
        <w:tab/>
      </w:r>
      <w:r>
        <w:rPr>
          <w:spacing w:val="-3"/>
          <w:sz w:val="22"/>
          <w:szCs w:val="22"/>
        </w:rPr>
        <w:tab/>
        <w:t xml:space="preserve">  18</w:t>
      </w:r>
    </w:p>
    <w:p w14:paraId="2D1D820B" w14:textId="77777777" w:rsidR="0046081B" w:rsidRDefault="0046081B" w:rsidP="0046081B">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sz w:val="22"/>
          <w:szCs w:val="22"/>
        </w:rPr>
      </w:pPr>
      <w:r>
        <w:rPr>
          <w:spacing w:val="-3"/>
          <w:sz w:val="22"/>
          <w:szCs w:val="22"/>
        </w:rPr>
        <w:tab/>
        <w:t>Marketplace Enrollees 35-44</w:t>
      </w:r>
      <w:r>
        <w:rPr>
          <w:spacing w:val="-3"/>
          <w:sz w:val="22"/>
          <w:szCs w:val="22"/>
        </w:rPr>
        <w:tab/>
      </w:r>
      <w:r>
        <w:rPr>
          <w:spacing w:val="-3"/>
          <w:sz w:val="22"/>
          <w:szCs w:val="22"/>
        </w:rPr>
        <w:tab/>
      </w:r>
      <w:r>
        <w:rPr>
          <w:spacing w:val="-3"/>
          <w:sz w:val="22"/>
          <w:szCs w:val="22"/>
        </w:rPr>
        <w:tab/>
        <w:t xml:space="preserve"> 13</w:t>
      </w:r>
      <w:r>
        <w:rPr>
          <w:spacing w:val="-3"/>
          <w:sz w:val="22"/>
          <w:szCs w:val="22"/>
        </w:rPr>
        <w:tab/>
      </w:r>
      <w:r>
        <w:rPr>
          <w:spacing w:val="-3"/>
          <w:sz w:val="22"/>
          <w:szCs w:val="22"/>
        </w:rPr>
        <w:tab/>
      </w:r>
      <w:r>
        <w:rPr>
          <w:spacing w:val="-3"/>
          <w:sz w:val="22"/>
          <w:szCs w:val="22"/>
        </w:rPr>
        <w:tab/>
      </w:r>
      <w:r>
        <w:rPr>
          <w:spacing w:val="-3"/>
          <w:sz w:val="22"/>
          <w:szCs w:val="22"/>
        </w:rPr>
        <w:tab/>
      </w:r>
      <w:proofErr w:type="gramStart"/>
      <w:r>
        <w:rPr>
          <w:spacing w:val="-3"/>
          <w:sz w:val="22"/>
          <w:szCs w:val="22"/>
        </w:rPr>
        <w:tab/>
        <w:t xml:space="preserve">  30</w:t>
      </w:r>
      <w:proofErr w:type="gramEnd"/>
    </w:p>
    <w:p w14:paraId="6012BD0E" w14:textId="77777777" w:rsidR="0046081B" w:rsidRDefault="0046081B" w:rsidP="0046081B">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sz w:val="22"/>
          <w:szCs w:val="22"/>
        </w:rPr>
      </w:pPr>
      <w:r>
        <w:rPr>
          <w:spacing w:val="-3"/>
          <w:sz w:val="22"/>
          <w:szCs w:val="22"/>
        </w:rPr>
        <w:tab/>
        <w:t>Marketplace Enrollees 45-54</w:t>
      </w:r>
      <w:r>
        <w:rPr>
          <w:spacing w:val="-3"/>
          <w:sz w:val="22"/>
          <w:szCs w:val="22"/>
        </w:rPr>
        <w:tab/>
      </w:r>
      <w:r>
        <w:rPr>
          <w:spacing w:val="-3"/>
          <w:sz w:val="22"/>
          <w:szCs w:val="22"/>
        </w:rPr>
        <w:tab/>
      </w:r>
      <w:r>
        <w:rPr>
          <w:spacing w:val="-3"/>
          <w:sz w:val="22"/>
          <w:szCs w:val="22"/>
        </w:rPr>
        <w:tab/>
        <w:t xml:space="preserve"> 13</w:t>
      </w:r>
      <w:r>
        <w:rPr>
          <w:spacing w:val="-3"/>
          <w:sz w:val="22"/>
          <w:szCs w:val="22"/>
        </w:rPr>
        <w:tab/>
      </w:r>
      <w:r>
        <w:rPr>
          <w:spacing w:val="-3"/>
          <w:sz w:val="22"/>
          <w:szCs w:val="22"/>
        </w:rPr>
        <w:tab/>
      </w:r>
      <w:r>
        <w:rPr>
          <w:spacing w:val="-3"/>
          <w:sz w:val="22"/>
          <w:szCs w:val="22"/>
        </w:rPr>
        <w:tab/>
      </w:r>
      <w:r>
        <w:rPr>
          <w:spacing w:val="-3"/>
          <w:sz w:val="22"/>
          <w:szCs w:val="22"/>
        </w:rPr>
        <w:tab/>
      </w:r>
      <w:proofErr w:type="gramStart"/>
      <w:r>
        <w:rPr>
          <w:spacing w:val="-3"/>
          <w:sz w:val="22"/>
          <w:szCs w:val="22"/>
        </w:rPr>
        <w:tab/>
        <w:t xml:space="preserve">  36</w:t>
      </w:r>
      <w:proofErr w:type="gramEnd"/>
    </w:p>
    <w:p w14:paraId="49EBB2DA" w14:textId="77777777" w:rsidR="0046081B" w:rsidRDefault="0046081B" w:rsidP="0046081B">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sz w:val="22"/>
          <w:szCs w:val="22"/>
        </w:rPr>
      </w:pPr>
      <w:r>
        <w:rPr>
          <w:spacing w:val="-3"/>
          <w:sz w:val="22"/>
          <w:szCs w:val="22"/>
        </w:rPr>
        <w:tab/>
        <w:t>Marketplace Enrollees 55-64</w:t>
      </w:r>
      <w:r>
        <w:rPr>
          <w:spacing w:val="-3"/>
          <w:sz w:val="22"/>
          <w:szCs w:val="22"/>
        </w:rPr>
        <w:tab/>
      </w:r>
      <w:r>
        <w:rPr>
          <w:spacing w:val="-3"/>
          <w:sz w:val="22"/>
          <w:szCs w:val="22"/>
        </w:rPr>
        <w:tab/>
      </w:r>
      <w:r>
        <w:rPr>
          <w:spacing w:val="-3"/>
          <w:sz w:val="22"/>
          <w:szCs w:val="22"/>
        </w:rPr>
        <w:tab/>
        <w:t xml:space="preserve"> 12</w:t>
      </w:r>
      <w:r>
        <w:rPr>
          <w:spacing w:val="-3"/>
          <w:sz w:val="22"/>
          <w:szCs w:val="22"/>
        </w:rPr>
        <w:tab/>
      </w:r>
      <w:r>
        <w:rPr>
          <w:spacing w:val="-3"/>
          <w:sz w:val="22"/>
          <w:szCs w:val="22"/>
        </w:rPr>
        <w:tab/>
      </w:r>
      <w:r>
        <w:rPr>
          <w:spacing w:val="-3"/>
          <w:sz w:val="22"/>
          <w:szCs w:val="22"/>
        </w:rPr>
        <w:tab/>
      </w:r>
      <w:r>
        <w:rPr>
          <w:spacing w:val="-3"/>
          <w:sz w:val="22"/>
          <w:szCs w:val="22"/>
        </w:rPr>
        <w:tab/>
      </w:r>
      <w:proofErr w:type="gramStart"/>
      <w:r>
        <w:rPr>
          <w:spacing w:val="-3"/>
          <w:sz w:val="22"/>
          <w:szCs w:val="22"/>
        </w:rPr>
        <w:tab/>
        <w:t xml:space="preserve">  36</w:t>
      </w:r>
      <w:proofErr w:type="gramEnd"/>
    </w:p>
    <w:p w14:paraId="72393D31" w14:textId="77777777" w:rsidR="0046081B" w:rsidRDefault="0046081B" w:rsidP="0046081B">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sz w:val="22"/>
          <w:szCs w:val="22"/>
        </w:rPr>
      </w:pPr>
      <w:r>
        <w:rPr>
          <w:spacing w:val="-3"/>
          <w:sz w:val="22"/>
          <w:szCs w:val="22"/>
        </w:rPr>
        <w:tab/>
        <w:t>Marketplace Enrollees 65+</w:t>
      </w:r>
      <w:r>
        <w:rPr>
          <w:spacing w:val="-3"/>
          <w:sz w:val="22"/>
          <w:szCs w:val="22"/>
        </w:rPr>
        <w:tab/>
      </w:r>
      <w:r>
        <w:rPr>
          <w:spacing w:val="-3"/>
          <w:sz w:val="22"/>
          <w:szCs w:val="22"/>
        </w:rPr>
        <w:tab/>
      </w:r>
      <w:r>
        <w:rPr>
          <w:spacing w:val="-3"/>
          <w:sz w:val="22"/>
          <w:szCs w:val="22"/>
        </w:rPr>
        <w:tab/>
      </w:r>
      <w:r>
        <w:rPr>
          <w:spacing w:val="-3"/>
          <w:sz w:val="22"/>
          <w:szCs w:val="22"/>
        </w:rPr>
        <w:tab/>
        <w:t xml:space="preserve">   0</w:t>
      </w:r>
      <w:r>
        <w:rPr>
          <w:spacing w:val="-3"/>
          <w:sz w:val="22"/>
          <w:szCs w:val="22"/>
        </w:rPr>
        <w:tab/>
      </w:r>
      <w:r>
        <w:rPr>
          <w:spacing w:val="-3"/>
          <w:sz w:val="22"/>
          <w:szCs w:val="22"/>
        </w:rPr>
        <w:tab/>
      </w:r>
      <w:r>
        <w:rPr>
          <w:spacing w:val="-3"/>
          <w:sz w:val="22"/>
          <w:szCs w:val="22"/>
        </w:rPr>
        <w:tab/>
      </w:r>
      <w:r>
        <w:rPr>
          <w:spacing w:val="-3"/>
          <w:sz w:val="22"/>
          <w:szCs w:val="22"/>
        </w:rPr>
        <w:tab/>
      </w:r>
      <w:r>
        <w:rPr>
          <w:spacing w:val="-3"/>
          <w:sz w:val="22"/>
          <w:szCs w:val="22"/>
        </w:rPr>
        <w:tab/>
        <w:t xml:space="preserve">    *</w:t>
      </w:r>
    </w:p>
    <w:p w14:paraId="18ED8580" w14:textId="77777777" w:rsidR="0046081B" w:rsidRDefault="0046081B" w:rsidP="0046081B">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sz w:val="22"/>
          <w:szCs w:val="22"/>
        </w:rPr>
      </w:pPr>
      <w:r>
        <w:rPr>
          <w:spacing w:val="-3"/>
          <w:sz w:val="22"/>
          <w:szCs w:val="22"/>
        </w:rPr>
        <w:tab/>
        <w:t xml:space="preserve">Marketplace Enrollees, New </w:t>
      </w:r>
      <w:proofErr w:type="spellStart"/>
      <w:r>
        <w:rPr>
          <w:spacing w:val="-3"/>
          <w:sz w:val="22"/>
          <w:szCs w:val="22"/>
        </w:rPr>
        <w:t>Enr</w:t>
      </w:r>
      <w:proofErr w:type="spellEnd"/>
      <w:r>
        <w:rPr>
          <w:spacing w:val="-3"/>
          <w:sz w:val="22"/>
          <w:szCs w:val="22"/>
        </w:rPr>
        <w:tab/>
      </w:r>
      <w:r>
        <w:rPr>
          <w:spacing w:val="-3"/>
          <w:sz w:val="22"/>
          <w:szCs w:val="22"/>
        </w:rPr>
        <w:tab/>
        <w:t xml:space="preserve"> 31</w:t>
      </w:r>
      <w:r>
        <w:rPr>
          <w:spacing w:val="-3"/>
          <w:sz w:val="22"/>
          <w:szCs w:val="22"/>
        </w:rPr>
        <w:tab/>
      </w:r>
      <w:r>
        <w:rPr>
          <w:spacing w:val="-3"/>
          <w:sz w:val="22"/>
          <w:szCs w:val="22"/>
        </w:rPr>
        <w:tab/>
      </w:r>
      <w:r>
        <w:rPr>
          <w:spacing w:val="-3"/>
          <w:sz w:val="22"/>
          <w:szCs w:val="22"/>
        </w:rPr>
        <w:tab/>
      </w:r>
      <w:r>
        <w:rPr>
          <w:spacing w:val="-3"/>
          <w:sz w:val="22"/>
          <w:szCs w:val="22"/>
        </w:rPr>
        <w:tab/>
      </w:r>
      <w:r>
        <w:rPr>
          <w:spacing w:val="-3"/>
          <w:sz w:val="22"/>
          <w:szCs w:val="22"/>
        </w:rPr>
        <w:tab/>
        <w:t xml:space="preserve">    *</w:t>
      </w:r>
    </w:p>
    <w:p w14:paraId="6B274D59" w14:textId="77777777" w:rsidR="0046081B" w:rsidRDefault="0046081B" w:rsidP="0046081B">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sz w:val="22"/>
          <w:szCs w:val="22"/>
        </w:rPr>
      </w:pPr>
      <w:r>
        <w:rPr>
          <w:spacing w:val="-3"/>
          <w:sz w:val="22"/>
          <w:szCs w:val="22"/>
        </w:rPr>
        <w:tab/>
        <w:t xml:space="preserve">Marketplace Enrollees, Active </w:t>
      </w:r>
      <w:proofErr w:type="spellStart"/>
      <w:r>
        <w:rPr>
          <w:spacing w:val="-3"/>
          <w:sz w:val="22"/>
          <w:szCs w:val="22"/>
        </w:rPr>
        <w:t>Enr</w:t>
      </w:r>
      <w:proofErr w:type="spellEnd"/>
      <w:r>
        <w:rPr>
          <w:spacing w:val="-3"/>
          <w:sz w:val="22"/>
          <w:szCs w:val="22"/>
        </w:rPr>
        <w:tab/>
        <w:t xml:space="preserve"> </w:t>
      </w:r>
      <w:r>
        <w:rPr>
          <w:spacing w:val="-3"/>
          <w:sz w:val="22"/>
          <w:szCs w:val="22"/>
        </w:rPr>
        <w:tab/>
        <w:t xml:space="preserve"> 25</w:t>
      </w:r>
      <w:r>
        <w:rPr>
          <w:spacing w:val="-3"/>
          <w:sz w:val="22"/>
          <w:szCs w:val="22"/>
        </w:rPr>
        <w:tab/>
      </w:r>
      <w:r>
        <w:rPr>
          <w:spacing w:val="-3"/>
          <w:sz w:val="22"/>
          <w:szCs w:val="22"/>
        </w:rPr>
        <w:tab/>
      </w:r>
      <w:r>
        <w:rPr>
          <w:spacing w:val="-3"/>
          <w:sz w:val="22"/>
          <w:szCs w:val="22"/>
        </w:rPr>
        <w:tab/>
      </w:r>
      <w:r>
        <w:rPr>
          <w:spacing w:val="-3"/>
          <w:sz w:val="22"/>
          <w:szCs w:val="22"/>
        </w:rPr>
        <w:tab/>
      </w:r>
      <w:r>
        <w:rPr>
          <w:spacing w:val="-3"/>
          <w:sz w:val="22"/>
          <w:szCs w:val="22"/>
        </w:rPr>
        <w:tab/>
        <w:t xml:space="preserve">    *</w:t>
      </w:r>
    </w:p>
    <w:p w14:paraId="5DCF44F8" w14:textId="77777777" w:rsidR="0046081B" w:rsidRDefault="0046081B" w:rsidP="0046081B">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sz w:val="22"/>
          <w:szCs w:val="22"/>
        </w:rPr>
      </w:pPr>
      <w:r>
        <w:rPr>
          <w:spacing w:val="-3"/>
          <w:sz w:val="22"/>
          <w:szCs w:val="22"/>
        </w:rPr>
        <w:tab/>
        <w:t xml:space="preserve">Marketplace Enrollees, Auto </w:t>
      </w:r>
      <w:proofErr w:type="spellStart"/>
      <w:r>
        <w:rPr>
          <w:spacing w:val="-3"/>
          <w:sz w:val="22"/>
          <w:szCs w:val="22"/>
        </w:rPr>
        <w:t>Enrl</w:t>
      </w:r>
      <w:proofErr w:type="spellEnd"/>
      <w:proofErr w:type="gramStart"/>
      <w:r>
        <w:rPr>
          <w:spacing w:val="-3"/>
          <w:sz w:val="22"/>
          <w:szCs w:val="22"/>
        </w:rPr>
        <w:tab/>
        <w:t xml:space="preserve">  </w:t>
      </w:r>
      <w:r>
        <w:rPr>
          <w:spacing w:val="-3"/>
          <w:sz w:val="22"/>
          <w:szCs w:val="22"/>
        </w:rPr>
        <w:tab/>
      </w:r>
      <w:proofErr w:type="gramEnd"/>
      <w:r>
        <w:rPr>
          <w:spacing w:val="-3"/>
          <w:sz w:val="22"/>
          <w:szCs w:val="22"/>
        </w:rPr>
        <w:t xml:space="preserve">   0</w:t>
      </w:r>
      <w:r>
        <w:rPr>
          <w:spacing w:val="-3"/>
          <w:sz w:val="22"/>
          <w:szCs w:val="22"/>
        </w:rPr>
        <w:tab/>
      </w:r>
      <w:r>
        <w:rPr>
          <w:spacing w:val="-3"/>
          <w:sz w:val="22"/>
          <w:szCs w:val="22"/>
        </w:rPr>
        <w:tab/>
      </w:r>
      <w:r>
        <w:rPr>
          <w:spacing w:val="-3"/>
          <w:sz w:val="22"/>
          <w:szCs w:val="22"/>
        </w:rPr>
        <w:tab/>
      </w:r>
      <w:r>
        <w:rPr>
          <w:spacing w:val="-3"/>
          <w:sz w:val="22"/>
          <w:szCs w:val="22"/>
        </w:rPr>
        <w:tab/>
      </w:r>
      <w:r>
        <w:rPr>
          <w:spacing w:val="-3"/>
          <w:sz w:val="22"/>
          <w:szCs w:val="22"/>
        </w:rPr>
        <w:tab/>
        <w:t>141</w:t>
      </w:r>
    </w:p>
    <w:p w14:paraId="7395BED3" w14:textId="77777777" w:rsidR="0046081B" w:rsidRDefault="0046081B" w:rsidP="0046081B">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sz w:val="22"/>
          <w:szCs w:val="22"/>
        </w:rPr>
      </w:pPr>
      <w:r>
        <w:rPr>
          <w:spacing w:val="-3"/>
          <w:sz w:val="22"/>
          <w:szCs w:val="22"/>
        </w:rPr>
        <w:tab/>
        <w:t>Household Inc 100-150% of FPL</w:t>
      </w:r>
      <w:proofErr w:type="gramStart"/>
      <w:r>
        <w:rPr>
          <w:spacing w:val="-3"/>
          <w:sz w:val="22"/>
          <w:szCs w:val="22"/>
        </w:rPr>
        <w:tab/>
        <w:t xml:space="preserve">  </w:t>
      </w:r>
      <w:r>
        <w:rPr>
          <w:spacing w:val="-3"/>
          <w:sz w:val="22"/>
          <w:szCs w:val="22"/>
        </w:rPr>
        <w:tab/>
      </w:r>
      <w:proofErr w:type="gramEnd"/>
      <w:r>
        <w:rPr>
          <w:spacing w:val="-3"/>
          <w:sz w:val="22"/>
          <w:szCs w:val="22"/>
        </w:rPr>
        <w:t xml:space="preserve">   *</w:t>
      </w:r>
      <w:r>
        <w:rPr>
          <w:spacing w:val="-3"/>
          <w:sz w:val="22"/>
          <w:szCs w:val="22"/>
        </w:rPr>
        <w:tab/>
      </w:r>
      <w:r>
        <w:rPr>
          <w:spacing w:val="-3"/>
          <w:sz w:val="22"/>
          <w:szCs w:val="22"/>
        </w:rPr>
        <w:tab/>
      </w:r>
      <w:r>
        <w:rPr>
          <w:spacing w:val="-3"/>
          <w:sz w:val="22"/>
          <w:szCs w:val="22"/>
        </w:rPr>
        <w:tab/>
      </w:r>
      <w:r>
        <w:rPr>
          <w:spacing w:val="-3"/>
          <w:sz w:val="22"/>
          <w:szCs w:val="22"/>
        </w:rPr>
        <w:tab/>
      </w:r>
      <w:r>
        <w:rPr>
          <w:spacing w:val="-3"/>
          <w:sz w:val="22"/>
          <w:szCs w:val="22"/>
        </w:rPr>
        <w:tab/>
        <w:t xml:space="preserve"> 27</w:t>
      </w:r>
    </w:p>
    <w:p w14:paraId="52C69199" w14:textId="77777777" w:rsidR="0046081B" w:rsidRDefault="0046081B" w:rsidP="0046081B">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sz w:val="22"/>
          <w:szCs w:val="22"/>
        </w:rPr>
      </w:pPr>
      <w:r>
        <w:rPr>
          <w:spacing w:val="-3"/>
          <w:sz w:val="22"/>
          <w:szCs w:val="22"/>
        </w:rPr>
        <w:tab/>
        <w:t>Household Inc &gt;150-200% of FPL</w:t>
      </w:r>
      <w:proofErr w:type="gramStart"/>
      <w:r>
        <w:rPr>
          <w:spacing w:val="-3"/>
          <w:sz w:val="22"/>
          <w:szCs w:val="22"/>
        </w:rPr>
        <w:tab/>
        <w:t xml:space="preserve">  </w:t>
      </w:r>
      <w:r>
        <w:rPr>
          <w:spacing w:val="-3"/>
          <w:sz w:val="22"/>
          <w:szCs w:val="22"/>
        </w:rPr>
        <w:tab/>
      </w:r>
      <w:proofErr w:type="gramEnd"/>
      <w:r>
        <w:rPr>
          <w:spacing w:val="-3"/>
          <w:sz w:val="22"/>
          <w:szCs w:val="22"/>
        </w:rPr>
        <w:t xml:space="preserve"> 16</w:t>
      </w:r>
      <w:r>
        <w:rPr>
          <w:spacing w:val="-3"/>
          <w:sz w:val="22"/>
          <w:szCs w:val="22"/>
        </w:rPr>
        <w:tab/>
      </w:r>
      <w:r>
        <w:rPr>
          <w:spacing w:val="-3"/>
          <w:sz w:val="22"/>
          <w:szCs w:val="22"/>
        </w:rPr>
        <w:tab/>
      </w:r>
      <w:r>
        <w:rPr>
          <w:spacing w:val="-3"/>
          <w:sz w:val="22"/>
          <w:szCs w:val="22"/>
        </w:rPr>
        <w:tab/>
      </w:r>
      <w:r>
        <w:rPr>
          <w:spacing w:val="-3"/>
          <w:sz w:val="22"/>
          <w:szCs w:val="22"/>
        </w:rPr>
        <w:tab/>
      </w:r>
      <w:r>
        <w:rPr>
          <w:spacing w:val="-3"/>
          <w:sz w:val="22"/>
          <w:szCs w:val="22"/>
        </w:rPr>
        <w:tab/>
        <w:t xml:space="preserve"> 38</w:t>
      </w:r>
    </w:p>
    <w:p w14:paraId="26CC789E" w14:textId="77777777" w:rsidR="0046081B" w:rsidRDefault="0046081B" w:rsidP="0046081B">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sz w:val="22"/>
          <w:szCs w:val="22"/>
        </w:rPr>
      </w:pPr>
      <w:r>
        <w:rPr>
          <w:spacing w:val="-3"/>
          <w:sz w:val="22"/>
          <w:szCs w:val="22"/>
        </w:rPr>
        <w:tab/>
        <w:t>Household Inc &gt;200-250% of FPL</w:t>
      </w:r>
      <w:r>
        <w:rPr>
          <w:spacing w:val="-3"/>
          <w:sz w:val="22"/>
          <w:szCs w:val="22"/>
        </w:rPr>
        <w:tab/>
        <w:t xml:space="preserve">   </w:t>
      </w:r>
      <w:r>
        <w:rPr>
          <w:spacing w:val="-3"/>
          <w:sz w:val="22"/>
          <w:szCs w:val="22"/>
        </w:rPr>
        <w:tab/>
        <w:t xml:space="preserve">   *</w:t>
      </w:r>
      <w:r>
        <w:rPr>
          <w:spacing w:val="-3"/>
          <w:sz w:val="22"/>
          <w:szCs w:val="22"/>
        </w:rPr>
        <w:tab/>
      </w:r>
      <w:r>
        <w:rPr>
          <w:spacing w:val="-3"/>
          <w:sz w:val="22"/>
          <w:szCs w:val="22"/>
        </w:rPr>
        <w:tab/>
      </w:r>
      <w:r>
        <w:rPr>
          <w:spacing w:val="-3"/>
          <w:sz w:val="22"/>
          <w:szCs w:val="22"/>
        </w:rPr>
        <w:tab/>
      </w:r>
      <w:r>
        <w:rPr>
          <w:spacing w:val="-3"/>
          <w:sz w:val="22"/>
          <w:szCs w:val="22"/>
        </w:rPr>
        <w:tab/>
      </w:r>
      <w:r>
        <w:rPr>
          <w:spacing w:val="-3"/>
          <w:sz w:val="22"/>
          <w:szCs w:val="22"/>
        </w:rPr>
        <w:tab/>
        <w:t xml:space="preserve"> 22</w:t>
      </w:r>
    </w:p>
    <w:p w14:paraId="0D3C1DAB" w14:textId="77777777" w:rsidR="0046081B" w:rsidRDefault="0046081B" w:rsidP="0046081B">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sz w:val="22"/>
          <w:szCs w:val="22"/>
        </w:rPr>
      </w:pPr>
      <w:r>
        <w:rPr>
          <w:spacing w:val="-3"/>
          <w:sz w:val="22"/>
          <w:szCs w:val="22"/>
        </w:rPr>
        <w:tab/>
        <w:t>Household Inc &gt;250-300% of FPL</w:t>
      </w:r>
      <w:r>
        <w:rPr>
          <w:spacing w:val="-3"/>
          <w:sz w:val="22"/>
          <w:szCs w:val="22"/>
        </w:rPr>
        <w:tab/>
        <w:t xml:space="preserve">   </w:t>
      </w:r>
      <w:r>
        <w:rPr>
          <w:spacing w:val="-3"/>
          <w:sz w:val="22"/>
          <w:szCs w:val="22"/>
        </w:rPr>
        <w:tab/>
        <w:t xml:space="preserve">   *</w:t>
      </w:r>
      <w:r>
        <w:rPr>
          <w:spacing w:val="-3"/>
          <w:sz w:val="22"/>
          <w:szCs w:val="22"/>
        </w:rPr>
        <w:tab/>
      </w:r>
      <w:r>
        <w:rPr>
          <w:spacing w:val="-3"/>
          <w:sz w:val="22"/>
          <w:szCs w:val="22"/>
        </w:rPr>
        <w:tab/>
      </w:r>
      <w:r>
        <w:rPr>
          <w:spacing w:val="-3"/>
          <w:sz w:val="22"/>
          <w:szCs w:val="22"/>
        </w:rPr>
        <w:tab/>
      </w:r>
      <w:r>
        <w:rPr>
          <w:spacing w:val="-3"/>
          <w:sz w:val="22"/>
          <w:szCs w:val="22"/>
        </w:rPr>
        <w:tab/>
      </w:r>
      <w:r>
        <w:rPr>
          <w:spacing w:val="-3"/>
          <w:sz w:val="22"/>
          <w:szCs w:val="22"/>
        </w:rPr>
        <w:tab/>
        <w:t xml:space="preserve"> 19</w:t>
      </w:r>
    </w:p>
    <w:p w14:paraId="564ADB8C" w14:textId="77777777" w:rsidR="0046081B" w:rsidRDefault="0046081B" w:rsidP="0046081B">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sz w:val="22"/>
          <w:szCs w:val="22"/>
        </w:rPr>
      </w:pPr>
      <w:r>
        <w:rPr>
          <w:spacing w:val="-3"/>
          <w:sz w:val="22"/>
          <w:szCs w:val="22"/>
        </w:rPr>
        <w:tab/>
        <w:t>Household Inc &gt;300-400% of FPL</w:t>
      </w:r>
      <w:r>
        <w:rPr>
          <w:spacing w:val="-3"/>
          <w:sz w:val="22"/>
          <w:szCs w:val="22"/>
        </w:rPr>
        <w:tab/>
        <w:t xml:space="preserve">   </w:t>
      </w:r>
      <w:r>
        <w:rPr>
          <w:spacing w:val="-3"/>
          <w:sz w:val="22"/>
          <w:szCs w:val="22"/>
        </w:rPr>
        <w:tab/>
        <w:t xml:space="preserve">   *</w:t>
      </w:r>
      <w:r>
        <w:rPr>
          <w:spacing w:val="-3"/>
          <w:sz w:val="22"/>
          <w:szCs w:val="22"/>
        </w:rPr>
        <w:tab/>
      </w:r>
      <w:r>
        <w:rPr>
          <w:spacing w:val="-3"/>
          <w:sz w:val="22"/>
          <w:szCs w:val="22"/>
        </w:rPr>
        <w:tab/>
      </w:r>
      <w:r>
        <w:rPr>
          <w:spacing w:val="-3"/>
          <w:sz w:val="22"/>
          <w:szCs w:val="22"/>
        </w:rPr>
        <w:tab/>
      </w:r>
      <w:r>
        <w:rPr>
          <w:spacing w:val="-3"/>
          <w:sz w:val="22"/>
          <w:szCs w:val="22"/>
        </w:rPr>
        <w:tab/>
      </w:r>
      <w:r>
        <w:rPr>
          <w:spacing w:val="-3"/>
          <w:sz w:val="22"/>
          <w:szCs w:val="22"/>
        </w:rPr>
        <w:tab/>
        <w:t xml:space="preserve"> 12</w:t>
      </w:r>
    </w:p>
    <w:p w14:paraId="10D56D11" w14:textId="77777777" w:rsidR="0046081B" w:rsidRDefault="0046081B" w:rsidP="0046081B">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sz w:val="22"/>
          <w:szCs w:val="22"/>
        </w:rPr>
      </w:pPr>
      <w:r>
        <w:rPr>
          <w:spacing w:val="-3"/>
          <w:sz w:val="22"/>
          <w:szCs w:val="22"/>
        </w:rPr>
        <w:tab/>
        <w:t>Household Income, Other</w:t>
      </w:r>
      <w:r>
        <w:rPr>
          <w:spacing w:val="-3"/>
          <w:sz w:val="22"/>
          <w:szCs w:val="22"/>
        </w:rPr>
        <w:tab/>
      </w:r>
      <w:r>
        <w:rPr>
          <w:spacing w:val="-3"/>
          <w:sz w:val="22"/>
          <w:szCs w:val="22"/>
        </w:rPr>
        <w:tab/>
      </w:r>
      <w:r>
        <w:rPr>
          <w:spacing w:val="-3"/>
          <w:sz w:val="22"/>
          <w:szCs w:val="22"/>
        </w:rPr>
        <w:tab/>
        <w:t xml:space="preserve">   </w:t>
      </w:r>
      <w:r>
        <w:rPr>
          <w:spacing w:val="-3"/>
          <w:sz w:val="22"/>
          <w:szCs w:val="22"/>
        </w:rPr>
        <w:tab/>
        <w:t xml:space="preserve">   *</w:t>
      </w:r>
      <w:r>
        <w:rPr>
          <w:spacing w:val="-3"/>
          <w:sz w:val="22"/>
          <w:szCs w:val="22"/>
        </w:rPr>
        <w:tab/>
      </w:r>
      <w:r>
        <w:rPr>
          <w:spacing w:val="-3"/>
          <w:sz w:val="22"/>
          <w:szCs w:val="22"/>
        </w:rPr>
        <w:tab/>
      </w:r>
      <w:r>
        <w:rPr>
          <w:spacing w:val="-3"/>
          <w:sz w:val="22"/>
          <w:szCs w:val="22"/>
        </w:rPr>
        <w:tab/>
      </w:r>
      <w:r>
        <w:rPr>
          <w:spacing w:val="-3"/>
          <w:sz w:val="22"/>
          <w:szCs w:val="22"/>
        </w:rPr>
        <w:tab/>
      </w:r>
      <w:r>
        <w:rPr>
          <w:spacing w:val="-3"/>
          <w:sz w:val="22"/>
          <w:szCs w:val="22"/>
        </w:rPr>
        <w:tab/>
        <w:t xml:space="preserve"> 29</w:t>
      </w:r>
    </w:p>
    <w:p w14:paraId="66C5EB88" w14:textId="77777777" w:rsidR="0046081B" w:rsidRDefault="0046081B" w:rsidP="0046081B">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sz w:val="22"/>
          <w:szCs w:val="22"/>
        </w:rPr>
      </w:pPr>
      <w:r>
        <w:rPr>
          <w:spacing w:val="-3"/>
          <w:sz w:val="22"/>
          <w:szCs w:val="22"/>
        </w:rPr>
        <w:tab/>
        <w:t>* Suppressed data</w:t>
      </w:r>
    </w:p>
    <w:p w14:paraId="51E9AFC0" w14:textId="77777777" w:rsidR="0046081B" w:rsidRPr="000C1F90" w:rsidRDefault="0046081B" w:rsidP="0046081B">
      <w:pPr>
        <w:numPr>
          <w:ilvl w:val="0"/>
          <w:numId w:val="93"/>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
          <w:sz w:val="22"/>
          <w:szCs w:val="22"/>
        </w:rPr>
      </w:pPr>
      <w:r w:rsidRPr="00312AC1">
        <w:rPr>
          <w:bCs/>
          <w:spacing w:val="-3"/>
          <w:sz w:val="22"/>
          <w:szCs w:val="22"/>
        </w:rPr>
        <w:t>Data are carried for</w:t>
      </w:r>
      <w:r w:rsidRPr="00312AC1">
        <w:rPr>
          <w:iCs/>
          <w:spacing w:val="-3"/>
          <w:sz w:val="22"/>
          <w:szCs w:val="22"/>
        </w:rPr>
        <w:t xml:space="preserve"> Hoonah-Angoon Census Area, AK (02105), Skagway Municipality, AK (02230), </w:t>
      </w:r>
      <w:r w:rsidRPr="00312AC1">
        <w:rPr>
          <w:spacing w:val="-3"/>
          <w:sz w:val="22"/>
          <w:szCs w:val="22"/>
        </w:rPr>
        <w:t>Prince of Wales-Hyder Census Area, AK (02198), Petersburg Census Area, K (02195) and Wrangell City and Borough, AK (02275).</w:t>
      </w:r>
    </w:p>
    <w:p w14:paraId="0D082F72" w14:textId="77777777" w:rsidR="00886FB8" w:rsidRDefault="00886FB8" w:rsidP="0046081B">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pPr>
    </w:p>
    <w:p w14:paraId="0E10E1F6" w14:textId="77777777" w:rsidR="00F86915" w:rsidRPr="00C31C48" w:rsidRDefault="00F86915" w:rsidP="00C31C48"/>
    <w:p w14:paraId="38B96106" w14:textId="77777777" w:rsidR="00E8739D" w:rsidRDefault="00E8739D" w:rsidP="00E8739D">
      <w:pPr>
        <w:pStyle w:val="Heading3"/>
        <w:ind w:left="720"/>
        <w:rPr>
          <w:rFonts w:cs="Times New Roman"/>
          <w:szCs w:val="24"/>
        </w:rPr>
      </w:pPr>
      <w:bookmarkStart w:id="489" w:name="_Toc191894139"/>
      <w:r>
        <w:rPr>
          <w:rFonts w:cs="Times New Roman"/>
          <w:szCs w:val="24"/>
        </w:rPr>
        <w:t>F-1</w:t>
      </w:r>
      <w:r w:rsidR="00F86915">
        <w:rPr>
          <w:rFonts w:cs="Times New Roman"/>
          <w:szCs w:val="24"/>
        </w:rPr>
        <w:t>9</w:t>
      </w:r>
      <w:r>
        <w:rPr>
          <w:rFonts w:cs="Times New Roman"/>
          <w:szCs w:val="24"/>
        </w:rPr>
        <w:t>)</w:t>
      </w:r>
      <w:r>
        <w:rPr>
          <w:rFonts w:cs="Times New Roman"/>
          <w:szCs w:val="24"/>
        </w:rPr>
        <w:tab/>
        <w:t>Disability Data</w:t>
      </w:r>
      <w:bookmarkEnd w:id="489"/>
    </w:p>
    <w:p w14:paraId="3ACC0809" w14:textId="77777777" w:rsidR="00E8739D" w:rsidRDefault="00E8739D" w:rsidP="00E8739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szCs w:val="24"/>
        </w:rPr>
      </w:pPr>
    </w:p>
    <w:p w14:paraId="405D077A" w14:textId="77777777" w:rsidR="00E8739D" w:rsidRDefault="00E8739D" w:rsidP="00E8739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490" w:name="UD26A"/>
      <w:r>
        <w:rPr>
          <w:spacing w:val="-3"/>
        </w:rPr>
        <w:t xml:space="preserve">The </w:t>
      </w:r>
      <w:r>
        <w:rPr>
          <w:b/>
          <w:spacing w:val="-3"/>
        </w:rPr>
        <w:t>20</w:t>
      </w:r>
      <w:r w:rsidR="00F86915">
        <w:rPr>
          <w:b/>
          <w:spacing w:val="-3"/>
        </w:rPr>
        <w:t>1</w:t>
      </w:r>
      <w:r w:rsidR="00B81965">
        <w:rPr>
          <w:b/>
          <w:spacing w:val="-3"/>
        </w:rPr>
        <w:t>1</w:t>
      </w:r>
      <w:r>
        <w:rPr>
          <w:b/>
          <w:spacing w:val="-3"/>
        </w:rPr>
        <w:t>-201</w:t>
      </w:r>
      <w:r w:rsidR="00B81965">
        <w:rPr>
          <w:b/>
          <w:spacing w:val="-3"/>
        </w:rPr>
        <w:t>5</w:t>
      </w:r>
      <w:r>
        <w:rPr>
          <w:b/>
          <w:bCs/>
          <w:spacing w:val="-3"/>
        </w:rPr>
        <w:t xml:space="preserve"> </w:t>
      </w:r>
      <w:r w:rsidR="00DF0DCD">
        <w:rPr>
          <w:b/>
          <w:bCs/>
          <w:spacing w:val="-3"/>
        </w:rPr>
        <w:t>and 201</w:t>
      </w:r>
      <w:r w:rsidR="0046081B">
        <w:rPr>
          <w:b/>
          <w:bCs/>
          <w:spacing w:val="-3"/>
        </w:rPr>
        <w:t>5</w:t>
      </w:r>
      <w:r w:rsidR="00DF0DCD">
        <w:rPr>
          <w:b/>
          <w:bCs/>
          <w:spacing w:val="-3"/>
        </w:rPr>
        <w:t>-201</w:t>
      </w:r>
      <w:r w:rsidR="0046081B">
        <w:rPr>
          <w:b/>
          <w:bCs/>
          <w:spacing w:val="-3"/>
        </w:rPr>
        <w:t>9</w:t>
      </w:r>
      <w:r w:rsidR="00DF0DCD">
        <w:rPr>
          <w:b/>
          <w:bCs/>
          <w:spacing w:val="-3"/>
        </w:rPr>
        <w:t xml:space="preserve"> </w:t>
      </w:r>
      <w:r>
        <w:rPr>
          <w:b/>
          <w:bCs/>
          <w:spacing w:val="-3"/>
        </w:rPr>
        <w:t xml:space="preserve">Disability by Age, Employment Status and Veteran Status </w:t>
      </w:r>
      <w:bookmarkEnd w:id="490"/>
      <w:r>
        <w:rPr>
          <w:spacing w:val="-3"/>
        </w:rPr>
        <w:t>data are from the 20</w:t>
      </w:r>
      <w:r w:rsidR="00F86915">
        <w:rPr>
          <w:spacing w:val="-3"/>
        </w:rPr>
        <w:t>1</w:t>
      </w:r>
      <w:r w:rsidR="00B81965">
        <w:rPr>
          <w:spacing w:val="-3"/>
        </w:rPr>
        <w:t>1</w:t>
      </w:r>
      <w:r>
        <w:rPr>
          <w:spacing w:val="-3"/>
        </w:rPr>
        <w:t>-201</w:t>
      </w:r>
      <w:r w:rsidR="00B81965">
        <w:rPr>
          <w:spacing w:val="-3"/>
        </w:rPr>
        <w:t>5</w:t>
      </w:r>
      <w:r w:rsidR="00F71DE2">
        <w:rPr>
          <w:spacing w:val="-3"/>
        </w:rPr>
        <w:t xml:space="preserve"> and 201</w:t>
      </w:r>
      <w:r w:rsidR="0046081B">
        <w:rPr>
          <w:spacing w:val="-3"/>
        </w:rPr>
        <w:t>5</w:t>
      </w:r>
      <w:r w:rsidR="00F71DE2">
        <w:rPr>
          <w:spacing w:val="-3"/>
        </w:rPr>
        <w:t>-201</w:t>
      </w:r>
      <w:r w:rsidR="0046081B">
        <w:rPr>
          <w:spacing w:val="-3"/>
        </w:rPr>
        <w:t>9</w:t>
      </w:r>
      <w:r>
        <w:rPr>
          <w:spacing w:val="-3"/>
        </w:rPr>
        <w:t xml:space="preserve"> American Community Survey (ACS) Summary File, U.S. Census Bureau.</w:t>
      </w:r>
      <w:r>
        <w:t xml:space="preserve"> </w:t>
      </w:r>
      <w:r w:rsidR="00B311D0" w:rsidRPr="00B311D0">
        <w:rPr>
          <w:spacing w:val="-2"/>
        </w:rPr>
        <w:t xml:space="preserve">The ACS has an annual sample size of about 3.5 million addresses, with survey information collected nearly every day of the year. Data are pooled across a calendar year to produce estimates for that year. As a result, ACS estimates reflect data that have been collected over </w:t>
      </w:r>
      <w:proofErr w:type="gramStart"/>
      <w:r w:rsidR="00B311D0" w:rsidRPr="00B311D0">
        <w:rPr>
          <w:spacing w:val="-2"/>
        </w:rPr>
        <w:t>a period of time</w:t>
      </w:r>
      <w:proofErr w:type="gramEnd"/>
      <w:r w:rsidR="00B311D0" w:rsidRPr="00B311D0">
        <w:rPr>
          <w:spacing w:val="-2"/>
        </w:rPr>
        <w:t xml:space="preserve"> rather than for a single point in time as in the decennial census, which is conducted every 10 years and provides population counts as of April 1</w:t>
      </w:r>
      <w:r w:rsidR="009916AA" w:rsidRPr="009916AA">
        <w:rPr>
          <w:spacing w:val="-2"/>
        </w:rPr>
        <w:t>.</w:t>
      </w:r>
      <w:r w:rsidR="00365977">
        <w:t xml:space="preserve"> For</w:t>
      </w:r>
      <w:r>
        <w:t xml:space="preserve"> more information regarding definitions, user updates, margins of error, and comparability, the Census website </w:t>
      </w:r>
      <w:hyperlink r:id="rId49" w:history="1">
        <w:r>
          <w:rPr>
            <w:rStyle w:val="Hyperlink"/>
          </w:rPr>
          <w:t>www.census.gov</w:t>
        </w:r>
      </w:hyperlink>
      <w:r>
        <w:t xml:space="preserve"> should be referenced. Percent fields have one implied decimal place.</w:t>
      </w:r>
    </w:p>
    <w:p w14:paraId="4BF4B4BA" w14:textId="77777777" w:rsidR="00E8739D" w:rsidRDefault="00E8739D" w:rsidP="00E8739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05C62282" w14:textId="77777777" w:rsidR="003E389D" w:rsidRDefault="00E8739D" w:rsidP="00E8739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spacing w:val="-3"/>
          <w:sz w:val="22"/>
        </w:rPr>
      </w:pPr>
      <w:r>
        <w:rPr>
          <w:spacing w:val="-3"/>
        </w:rPr>
        <w:tab/>
      </w:r>
      <w:r>
        <w:rPr>
          <w:spacing w:val="-3"/>
        </w:rPr>
        <w:tab/>
      </w:r>
      <w:r>
        <w:rPr>
          <w:i/>
          <w:spacing w:val="-3"/>
          <w:sz w:val="22"/>
        </w:rPr>
        <w:t>Note:</w:t>
      </w:r>
      <w:r>
        <w:rPr>
          <w:i/>
          <w:spacing w:val="-3"/>
          <w:sz w:val="22"/>
        </w:rPr>
        <w:tab/>
      </w:r>
    </w:p>
    <w:p w14:paraId="1D268E06" w14:textId="77777777" w:rsidR="00E8739D" w:rsidRDefault="00E8739D" w:rsidP="00AB169E">
      <w:pPr>
        <w:numPr>
          <w:ilvl w:val="0"/>
          <w:numId w:val="94"/>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Cs/>
          <w:spacing w:val="-3"/>
          <w:sz w:val="22"/>
        </w:rPr>
      </w:pPr>
      <w:r>
        <w:rPr>
          <w:bCs/>
          <w:spacing w:val="-3"/>
          <w:sz w:val="22"/>
        </w:rPr>
        <w:t xml:space="preserve">Under the conceptual framework of disability describe by the Institute of Medicine (IOM) </w:t>
      </w:r>
      <w:r>
        <w:rPr>
          <w:bCs/>
          <w:spacing w:val="-3"/>
          <w:sz w:val="22"/>
        </w:rPr>
        <w:lastRenderedPageBreak/>
        <w:t>and the International Classification of Functioning, Disability, and Health (ICF), disability is defined as the product of interactions among individual’s bodies; their physical, emotional, and mental health; and the physical and social environment in which they live, work, or play. Disability exists where this interaction results in limitations of activities and restrictions to full participation at school, at work, at home, or in the community. For example, disability may exist where a person is limited in their ability to work due to job discrimination against persons with specific health conditions; or disability may exist where a child has difficult learning because the school cannot accommodate the child’s deafness.</w:t>
      </w:r>
    </w:p>
    <w:p w14:paraId="6B2349E1" w14:textId="77777777" w:rsidR="00E8739D" w:rsidRDefault="00E8739D" w:rsidP="00AB169E">
      <w:pPr>
        <w:numPr>
          <w:ilvl w:val="0"/>
          <w:numId w:val="94"/>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proofErr w:type="gramStart"/>
      <w:r>
        <w:rPr>
          <w:spacing w:val="-3"/>
          <w:sz w:val="22"/>
        </w:rPr>
        <w:t>In an attempt to</w:t>
      </w:r>
      <w:proofErr w:type="gramEnd"/>
      <w:r>
        <w:rPr>
          <w:spacing w:val="-3"/>
          <w:sz w:val="22"/>
        </w:rPr>
        <w:t xml:space="preserve"> capture a variety of characteristics that encompass the definition of disability, the ACS identifies serious difficulty with four </w:t>
      </w:r>
      <w:r w:rsidR="00F86915">
        <w:rPr>
          <w:spacing w:val="-3"/>
          <w:sz w:val="22"/>
        </w:rPr>
        <w:t xml:space="preserve">basic </w:t>
      </w:r>
      <w:r>
        <w:rPr>
          <w:spacing w:val="-3"/>
          <w:sz w:val="22"/>
        </w:rPr>
        <w:t>areas of functioning - hearing, vision, cognition, and ambulation. These functional limitations are supplemented by questions about difficulties with the selected activities from the Katz Activities of Daily Living (ADL) and Lawton</w:t>
      </w:r>
      <w:r w:rsidR="00B81965">
        <w:rPr>
          <w:spacing w:val="-3"/>
          <w:sz w:val="22"/>
        </w:rPr>
        <w:t xml:space="preserve"> Instrumental </w:t>
      </w:r>
      <w:r>
        <w:rPr>
          <w:spacing w:val="-3"/>
          <w:sz w:val="22"/>
        </w:rPr>
        <w:t>Activities</w:t>
      </w:r>
      <w:r w:rsidR="00B81965">
        <w:rPr>
          <w:spacing w:val="-3"/>
          <w:sz w:val="22"/>
        </w:rPr>
        <w:t xml:space="preserve"> of Daily Living</w:t>
      </w:r>
      <w:r>
        <w:rPr>
          <w:spacing w:val="-3"/>
          <w:sz w:val="22"/>
        </w:rPr>
        <w:t xml:space="preserve"> (IADL) scales, namely difficulty bathing and dressing, and difficulty performing errands such as shopping. Overall, the ACS attempts to capture six aspects of disability, which can be used together to create an overall disability measure, or independently to identify populations with specific disability types. </w:t>
      </w:r>
    </w:p>
    <w:p w14:paraId="43D62470" w14:textId="77777777" w:rsidR="00E8739D" w:rsidRDefault="00E8739D" w:rsidP="00AB169E">
      <w:pPr>
        <w:numPr>
          <w:ilvl w:val="0"/>
          <w:numId w:val="94"/>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Veterans are men and women who have served (even for a short time), but are not currently serving, on active duty in the U.S. Army, Navy, Air Force, Marine Corps, or Coast Guard, or who served in the U.S. Merchant Marine during World War II. People who served in the </w:t>
      </w:r>
      <w:r w:rsidR="00A64B9C">
        <w:rPr>
          <w:spacing w:val="-3"/>
          <w:sz w:val="22"/>
        </w:rPr>
        <w:t>N</w:t>
      </w:r>
      <w:r>
        <w:rPr>
          <w:spacing w:val="-3"/>
          <w:sz w:val="22"/>
        </w:rPr>
        <w:t xml:space="preserve">ational Guard or Reserves are classified as veterans only if they were ever called or ordered to active duty, not counting the 4-6 months for initial training or yearly summer camps. All other civilians are classified as nonveterans. While it is possible for </w:t>
      </w:r>
      <w:proofErr w:type="gramStart"/>
      <w:r>
        <w:rPr>
          <w:spacing w:val="-3"/>
          <w:sz w:val="22"/>
        </w:rPr>
        <w:t>17 year olds</w:t>
      </w:r>
      <w:proofErr w:type="gramEnd"/>
      <w:r>
        <w:rPr>
          <w:spacing w:val="-3"/>
          <w:sz w:val="22"/>
        </w:rPr>
        <w:t xml:space="preserve"> to be veterans of the Armed Forces, ACS data products are restricted to the population 18 years and older.  </w:t>
      </w:r>
    </w:p>
    <w:p w14:paraId="0940C584" w14:textId="77777777" w:rsidR="00E8739D" w:rsidRDefault="00E8739D" w:rsidP="00AB169E">
      <w:pPr>
        <w:numPr>
          <w:ilvl w:val="0"/>
          <w:numId w:val="94"/>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Cs/>
          <w:spacing w:val="-3"/>
          <w:sz w:val="22"/>
        </w:rPr>
      </w:pPr>
      <w:r>
        <w:rPr>
          <w:spacing w:val="-3"/>
          <w:sz w:val="22"/>
        </w:rPr>
        <w:t xml:space="preserve">Disability by age fields </w:t>
      </w:r>
      <w:proofErr w:type="gramStart"/>
      <w:r w:rsidR="00A64B9C">
        <w:rPr>
          <w:spacing w:val="-3"/>
          <w:sz w:val="22"/>
        </w:rPr>
        <w:t>are</w:t>
      </w:r>
      <w:proofErr w:type="gramEnd"/>
      <w:r>
        <w:rPr>
          <w:spacing w:val="-3"/>
          <w:sz w:val="22"/>
        </w:rPr>
        <w:t xml:space="preserve"> for the civilian </w:t>
      </w:r>
      <w:r w:rsidR="000B633D">
        <w:rPr>
          <w:spacing w:val="-3"/>
          <w:sz w:val="22"/>
        </w:rPr>
        <w:t>noninstitutionalized</w:t>
      </w:r>
      <w:r>
        <w:rPr>
          <w:spacing w:val="-3"/>
          <w:sz w:val="22"/>
        </w:rPr>
        <w:t xml:space="preserve"> population. Disability by employment status fields </w:t>
      </w:r>
      <w:proofErr w:type="gramStart"/>
      <w:r>
        <w:rPr>
          <w:spacing w:val="-3"/>
          <w:sz w:val="22"/>
        </w:rPr>
        <w:t>are</w:t>
      </w:r>
      <w:proofErr w:type="gramEnd"/>
      <w:r>
        <w:rPr>
          <w:spacing w:val="-3"/>
          <w:sz w:val="22"/>
        </w:rPr>
        <w:t xml:space="preserve"> for the civilian </w:t>
      </w:r>
      <w:r w:rsidR="000B633D">
        <w:rPr>
          <w:spacing w:val="-3"/>
          <w:sz w:val="22"/>
        </w:rPr>
        <w:t>noninstitutionalized</w:t>
      </w:r>
      <w:r>
        <w:rPr>
          <w:spacing w:val="-3"/>
          <w:sz w:val="22"/>
        </w:rPr>
        <w:t xml:space="preserve"> population 18 to 64 years. Disability by veteran status fields </w:t>
      </w:r>
      <w:proofErr w:type="gramStart"/>
      <w:r>
        <w:rPr>
          <w:spacing w:val="-3"/>
          <w:sz w:val="22"/>
        </w:rPr>
        <w:t>are</w:t>
      </w:r>
      <w:proofErr w:type="gramEnd"/>
      <w:r>
        <w:rPr>
          <w:spacing w:val="-3"/>
          <w:sz w:val="22"/>
        </w:rPr>
        <w:t xml:space="preserve"> for the civilian population 18 years and over for whom poverty status is determined.</w:t>
      </w:r>
    </w:p>
    <w:p w14:paraId="14E610DA" w14:textId="77777777" w:rsidR="00E8739D" w:rsidRDefault="00E8739D" w:rsidP="00AB169E">
      <w:pPr>
        <w:numPr>
          <w:ilvl w:val="0"/>
          <w:numId w:val="94"/>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Pr>
          <w:bCs/>
          <w:spacing w:val="-3"/>
          <w:sz w:val="22"/>
        </w:rPr>
        <w:t>Data are carried for</w:t>
      </w:r>
      <w:r>
        <w:rPr>
          <w:iCs/>
          <w:spacing w:val="-3"/>
          <w:sz w:val="22"/>
        </w:rPr>
        <w:t xml:space="preserve"> Hoonah-Angoon Census Area, AK (02105), Skagway Municipality, AK (02230</w:t>
      </w:r>
      <w:proofErr w:type="gramStart"/>
      <w:r>
        <w:rPr>
          <w:iCs/>
          <w:spacing w:val="-3"/>
          <w:sz w:val="22"/>
        </w:rPr>
        <w:t xml:space="preserve">), </w:t>
      </w:r>
      <w:r>
        <w:rPr>
          <w:spacing w:val="-3"/>
          <w:sz w:val="22"/>
        </w:rPr>
        <w:t xml:space="preserve"> Prince</w:t>
      </w:r>
      <w:proofErr w:type="gramEnd"/>
      <w:r>
        <w:rPr>
          <w:spacing w:val="-3"/>
          <w:sz w:val="22"/>
        </w:rPr>
        <w:t xml:space="preserve"> of Wales-Hyder Census Area, AK (02198), Petersburg Census Area, AK (02195) and Wrangell City and Borough, AK (02275).</w:t>
      </w:r>
    </w:p>
    <w:p w14:paraId="59214200" w14:textId="77777777" w:rsidR="00E8739D" w:rsidRPr="006B0858" w:rsidRDefault="00E8739D" w:rsidP="00AB169E">
      <w:pPr>
        <w:numPr>
          <w:ilvl w:val="0"/>
          <w:numId w:val="94"/>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spacing w:val="-3"/>
          <w:sz w:val="22"/>
        </w:rPr>
      </w:pPr>
      <w:r>
        <w:rPr>
          <w:spacing w:val="-3"/>
          <w:sz w:val="22"/>
        </w:rPr>
        <w:t>Data on the AHRF for Puerto Rico are from the 20</w:t>
      </w:r>
      <w:r w:rsidR="00F86915">
        <w:rPr>
          <w:spacing w:val="-3"/>
          <w:sz w:val="22"/>
        </w:rPr>
        <w:t>1</w:t>
      </w:r>
      <w:r w:rsidR="00B81965">
        <w:rPr>
          <w:spacing w:val="-3"/>
          <w:sz w:val="22"/>
        </w:rPr>
        <w:t>1</w:t>
      </w:r>
      <w:r>
        <w:rPr>
          <w:spacing w:val="-3"/>
          <w:sz w:val="22"/>
        </w:rPr>
        <w:t>-201</w:t>
      </w:r>
      <w:r w:rsidR="00B81965">
        <w:rPr>
          <w:spacing w:val="-3"/>
          <w:sz w:val="22"/>
        </w:rPr>
        <w:t>5</w:t>
      </w:r>
      <w:r>
        <w:rPr>
          <w:spacing w:val="-3"/>
          <w:sz w:val="22"/>
        </w:rPr>
        <w:t xml:space="preserve"> </w:t>
      </w:r>
      <w:r w:rsidR="00DF0DCD">
        <w:rPr>
          <w:spacing w:val="-3"/>
          <w:sz w:val="22"/>
        </w:rPr>
        <w:t>and 201</w:t>
      </w:r>
      <w:r w:rsidR="0046081B">
        <w:rPr>
          <w:spacing w:val="-3"/>
          <w:sz w:val="22"/>
        </w:rPr>
        <w:t>5</w:t>
      </w:r>
      <w:r w:rsidR="00DF0DCD">
        <w:rPr>
          <w:spacing w:val="-3"/>
          <w:sz w:val="22"/>
        </w:rPr>
        <w:t>-201</w:t>
      </w:r>
      <w:r w:rsidR="0046081B">
        <w:rPr>
          <w:spacing w:val="-3"/>
          <w:sz w:val="22"/>
        </w:rPr>
        <w:t>9</w:t>
      </w:r>
      <w:r w:rsidR="00DF0DCD">
        <w:rPr>
          <w:spacing w:val="-3"/>
          <w:sz w:val="22"/>
        </w:rPr>
        <w:t xml:space="preserve"> </w:t>
      </w:r>
      <w:r>
        <w:rPr>
          <w:spacing w:val="-3"/>
          <w:sz w:val="22"/>
        </w:rPr>
        <w:t>Puerto Rico Community Survey Summary File, U.S. Census Bureau.</w:t>
      </w:r>
    </w:p>
    <w:p w14:paraId="6BEDECCA" w14:textId="77777777" w:rsidR="00DE4B26" w:rsidRDefault="00DE4B26" w:rsidP="006B0858">
      <w:p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i/>
          <w:spacing w:val="-3"/>
          <w:sz w:val="22"/>
        </w:rPr>
      </w:pPr>
    </w:p>
    <w:p w14:paraId="21A1E5B7" w14:textId="77777777" w:rsidR="00D80FC9" w:rsidRDefault="001F14B8" w:rsidP="002F72C5">
      <w:pPr>
        <w:pStyle w:val="Heading3"/>
        <w:tabs>
          <w:tab w:val="left" w:pos="720"/>
        </w:tabs>
        <w:ind w:firstLine="444"/>
        <w:rPr>
          <w:lang w:val="fr-FR"/>
        </w:rPr>
      </w:pPr>
      <w:r>
        <w:t xml:space="preserve"> </w:t>
      </w:r>
      <w:bookmarkStart w:id="491" w:name="UD54G"/>
    </w:p>
    <w:p w14:paraId="5AF65959" w14:textId="77777777" w:rsidR="006B0858" w:rsidRDefault="006B0858" w:rsidP="002903AC">
      <w:pPr>
        <w:pStyle w:val="Heading3"/>
        <w:ind w:firstLine="720"/>
        <w:rPr>
          <w:lang w:val="fr-FR"/>
        </w:rPr>
      </w:pPr>
      <w:bookmarkStart w:id="492" w:name="_Toc191894140"/>
      <w:r w:rsidRPr="00B173EE">
        <w:rPr>
          <w:lang w:val="fr-FR"/>
        </w:rPr>
        <w:t>F-</w:t>
      </w:r>
      <w:r w:rsidR="00F86915">
        <w:rPr>
          <w:lang w:val="fr-FR"/>
        </w:rPr>
        <w:t>20</w:t>
      </w:r>
      <w:r w:rsidRPr="00B173EE">
        <w:rPr>
          <w:lang w:val="fr-FR"/>
        </w:rPr>
        <w:t>)</w:t>
      </w:r>
      <w:r w:rsidRPr="00B173EE">
        <w:rPr>
          <w:lang w:val="fr-FR"/>
        </w:rPr>
        <w:tab/>
      </w:r>
      <w:proofErr w:type="spellStart"/>
      <w:r>
        <w:rPr>
          <w:lang w:val="fr-FR"/>
        </w:rPr>
        <w:t>Veteran</w:t>
      </w:r>
      <w:proofErr w:type="spellEnd"/>
      <w:r>
        <w:rPr>
          <w:lang w:val="fr-FR"/>
        </w:rPr>
        <w:t xml:space="preserve"> </w:t>
      </w:r>
      <w:proofErr w:type="spellStart"/>
      <w:r>
        <w:rPr>
          <w:lang w:val="fr-FR"/>
        </w:rPr>
        <w:t>Disability</w:t>
      </w:r>
      <w:proofErr w:type="spellEnd"/>
      <w:r>
        <w:rPr>
          <w:lang w:val="fr-FR"/>
        </w:rPr>
        <w:t xml:space="preserve"> Compensation and Pension </w:t>
      </w:r>
      <w:proofErr w:type="spellStart"/>
      <w:r>
        <w:rPr>
          <w:lang w:val="fr-FR"/>
        </w:rPr>
        <w:t>Recipients</w:t>
      </w:r>
      <w:bookmarkEnd w:id="492"/>
      <w:proofErr w:type="spellEnd"/>
    </w:p>
    <w:bookmarkEnd w:id="491"/>
    <w:p w14:paraId="37CE8A31" w14:textId="77777777" w:rsidR="006B0858" w:rsidRPr="00B173EE" w:rsidRDefault="006B0858" w:rsidP="006B085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b/>
          <w:iCs/>
          <w:spacing w:val="-3"/>
          <w:szCs w:val="24"/>
        </w:rPr>
      </w:pPr>
    </w:p>
    <w:p w14:paraId="099851FF" w14:textId="77777777" w:rsidR="00B81965" w:rsidRDefault="006B0858" w:rsidP="00B81965">
      <w:pPr>
        <w:tabs>
          <w:tab w:val="left" w:pos="-1440"/>
          <w:tab w:val="left" w:pos="-720"/>
          <w:tab w:val="left" w:pos="444"/>
          <w:tab w:val="left" w:pos="799"/>
          <w:tab w:val="left" w:pos="90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iCs/>
          <w:spacing w:val="-3"/>
          <w:szCs w:val="24"/>
        </w:rPr>
        <w:tab/>
      </w:r>
      <w:r w:rsidR="00B81965" w:rsidRPr="00CF1209">
        <w:rPr>
          <w:b/>
          <w:spacing w:val="-3"/>
        </w:rPr>
        <w:t xml:space="preserve">2014 </w:t>
      </w:r>
      <w:r w:rsidR="00B81965">
        <w:rPr>
          <w:b/>
          <w:spacing w:val="-3"/>
        </w:rPr>
        <w:t>through</w:t>
      </w:r>
      <w:r w:rsidR="00B81965" w:rsidRPr="00CF1209">
        <w:rPr>
          <w:b/>
          <w:spacing w:val="-3"/>
        </w:rPr>
        <w:t xml:space="preserve"> 201</w:t>
      </w:r>
      <w:r w:rsidR="00B81965">
        <w:rPr>
          <w:b/>
          <w:spacing w:val="-3"/>
        </w:rPr>
        <w:t>6</w:t>
      </w:r>
      <w:r w:rsidR="00B81965" w:rsidRPr="00CF1209">
        <w:rPr>
          <w:b/>
          <w:spacing w:val="-3"/>
        </w:rPr>
        <w:t xml:space="preserve"> Veteran Disability Compensation and Disability Pension Recipients data </w:t>
      </w:r>
      <w:r w:rsidR="00B81965" w:rsidRPr="00CF1209">
        <w:rPr>
          <w:spacing w:val="-3"/>
        </w:rPr>
        <w:t xml:space="preserve">are from the </w:t>
      </w:r>
      <w:r w:rsidR="00B81965">
        <w:rPr>
          <w:spacing w:val="-3"/>
        </w:rPr>
        <w:t>De</w:t>
      </w:r>
      <w:r w:rsidR="00B81965" w:rsidRPr="00CF1209">
        <w:rPr>
          <w:spacing w:val="-3"/>
        </w:rPr>
        <w:t>partment</w:t>
      </w:r>
      <w:r w:rsidR="00B81965">
        <w:rPr>
          <w:spacing w:val="-3"/>
        </w:rPr>
        <w:t xml:space="preserve"> of Veterans Affairs.  These</w:t>
      </w:r>
      <w:r w:rsidR="00B81965" w:rsidRPr="00CF1209">
        <w:rPr>
          <w:spacing w:val="-3"/>
        </w:rPr>
        <w:t xml:space="preserve"> report</w:t>
      </w:r>
      <w:r w:rsidR="00B81965">
        <w:rPr>
          <w:spacing w:val="-3"/>
        </w:rPr>
        <w:t>s provide</w:t>
      </w:r>
      <w:r w:rsidR="00B81965" w:rsidRPr="00CF1209">
        <w:rPr>
          <w:spacing w:val="-3"/>
        </w:rPr>
        <w:t xml:space="preserve"> county-level estimates of the number of Veterans who received VA Disability Compensation or Disability Pension during </w:t>
      </w:r>
      <w:r w:rsidR="00B81965">
        <w:rPr>
          <w:spacing w:val="-3"/>
        </w:rPr>
        <w:t xml:space="preserve">the respective 2014, 2015 and 2016 fiscal years. </w:t>
      </w:r>
      <w:r w:rsidR="00B81965" w:rsidRPr="00CF1209">
        <w:rPr>
          <w:spacing w:val="-3"/>
        </w:rPr>
        <w:t>Pension recipients on this report are those receiving Nonservice Connected (NSC) Pensions.</w:t>
      </w:r>
    </w:p>
    <w:p w14:paraId="338E4F19" w14:textId="77777777" w:rsidR="00B81965" w:rsidRDefault="00B81965" w:rsidP="00B8196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757D330B" w14:textId="77777777" w:rsidR="00B81965" w:rsidRPr="00CF1209" w:rsidRDefault="00B81965" w:rsidP="00B8196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2"/>
        </w:rPr>
      </w:pPr>
      <w:r>
        <w:rPr>
          <w:b/>
          <w:spacing w:val="-2"/>
        </w:rPr>
        <w:tab/>
      </w:r>
      <w:r>
        <w:rPr>
          <w:b/>
          <w:spacing w:val="-2"/>
        </w:rPr>
        <w:tab/>
      </w:r>
      <w:r>
        <w:rPr>
          <w:b/>
          <w:spacing w:val="-2"/>
        </w:rPr>
        <w:tab/>
      </w:r>
      <w:r w:rsidRPr="00CF1209">
        <w:rPr>
          <w:b/>
          <w:spacing w:val="-2"/>
        </w:rPr>
        <w:t>YEAR OF</w:t>
      </w:r>
      <w:r w:rsidRPr="00CF1209">
        <w:rPr>
          <w:b/>
          <w:spacing w:val="-2"/>
        </w:rPr>
        <w:tab/>
      </w:r>
      <w:r w:rsidRPr="00CF1209">
        <w:rPr>
          <w:b/>
          <w:spacing w:val="-2"/>
        </w:rPr>
        <w:tab/>
      </w:r>
      <w:r w:rsidRPr="00CF1209">
        <w:rPr>
          <w:b/>
          <w:spacing w:val="-2"/>
        </w:rPr>
        <w:tab/>
      </w:r>
      <w:r w:rsidRPr="00CF1209">
        <w:rPr>
          <w:b/>
          <w:spacing w:val="-2"/>
        </w:rPr>
        <w:tab/>
      </w:r>
      <w:r w:rsidRPr="00CF1209">
        <w:rPr>
          <w:b/>
          <w:spacing w:val="-2"/>
        </w:rPr>
        <w:tab/>
        <w:t>SOURCE FILE</w:t>
      </w:r>
    </w:p>
    <w:p w14:paraId="5F1C1957" w14:textId="77777777" w:rsidR="00B81965" w:rsidRPr="00CF1209" w:rsidRDefault="00B81965" w:rsidP="00B8196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2"/>
        </w:rPr>
      </w:pPr>
      <w:r w:rsidRPr="00CF1209">
        <w:rPr>
          <w:b/>
          <w:spacing w:val="-2"/>
        </w:rPr>
        <w:tab/>
      </w:r>
      <w:r w:rsidRPr="00CF1209">
        <w:rPr>
          <w:b/>
          <w:spacing w:val="-2"/>
        </w:rPr>
        <w:tab/>
      </w:r>
      <w:r w:rsidRPr="00CF1209">
        <w:rPr>
          <w:b/>
          <w:spacing w:val="-2"/>
        </w:rPr>
        <w:tab/>
        <w:t>DATA</w:t>
      </w:r>
    </w:p>
    <w:p w14:paraId="5405119F" w14:textId="77777777" w:rsidR="00B81965" w:rsidRPr="00CF1209" w:rsidRDefault="00B81965" w:rsidP="00B8196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990" w:hanging="3990"/>
        <w:jc w:val="both"/>
        <w:rPr>
          <w:spacing w:val="-2"/>
        </w:rPr>
      </w:pPr>
      <w:r w:rsidRPr="00CF1209">
        <w:rPr>
          <w:b/>
          <w:spacing w:val="-2"/>
        </w:rPr>
        <w:tab/>
      </w:r>
      <w:r w:rsidRPr="00CF1209">
        <w:rPr>
          <w:b/>
          <w:spacing w:val="-2"/>
        </w:rPr>
        <w:tab/>
      </w:r>
      <w:r w:rsidRPr="00CF1209">
        <w:rPr>
          <w:b/>
          <w:spacing w:val="-2"/>
        </w:rPr>
        <w:tab/>
      </w:r>
      <w:r w:rsidRPr="00CF1209">
        <w:rPr>
          <w:spacing w:val="-2"/>
        </w:rPr>
        <w:t>201</w:t>
      </w:r>
      <w:r>
        <w:rPr>
          <w:spacing w:val="-2"/>
        </w:rPr>
        <w:t>6</w:t>
      </w:r>
      <w:r w:rsidRPr="00CF1209">
        <w:rPr>
          <w:spacing w:val="-2"/>
        </w:rPr>
        <w:tab/>
      </w:r>
      <w:r w:rsidRPr="00CF1209">
        <w:rPr>
          <w:spacing w:val="-2"/>
        </w:rPr>
        <w:tab/>
      </w:r>
      <w:r w:rsidRPr="00CF1209">
        <w:rPr>
          <w:spacing w:val="-2"/>
        </w:rPr>
        <w:tab/>
      </w:r>
      <w:r w:rsidRPr="00CF1209">
        <w:rPr>
          <w:spacing w:val="-2"/>
        </w:rPr>
        <w:tab/>
      </w:r>
      <w:r w:rsidRPr="00CF1209">
        <w:rPr>
          <w:spacing w:val="-2"/>
        </w:rPr>
        <w:tab/>
      </w:r>
      <w:r w:rsidRPr="00CF1209">
        <w:rPr>
          <w:spacing w:val="-2"/>
        </w:rPr>
        <w:tab/>
        <w:t>C</w:t>
      </w:r>
      <w:r>
        <w:rPr>
          <w:spacing w:val="-2"/>
        </w:rPr>
        <w:t>ompensation and Pension by County 2016 Report</w:t>
      </w:r>
    </w:p>
    <w:p w14:paraId="6181D3A1" w14:textId="77777777" w:rsidR="00B81965" w:rsidRDefault="00B81965" w:rsidP="00B8196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60"/>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960" w:hanging="3960"/>
        <w:rPr>
          <w:spacing w:val="-2"/>
        </w:rPr>
      </w:pPr>
      <w:r w:rsidRPr="00CF1209">
        <w:rPr>
          <w:spacing w:val="-2"/>
        </w:rPr>
        <w:tab/>
      </w:r>
      <w:r w:rsidRPr="00CF1209">
        <w:rPr>
          <w:spacing w:val="-2"/>
        </w:rPr>
        <w:tab/>
      </w:r>
      <w:r w:rsidRPr="00CF1209">
        <w:rPr>
          <w:spacing w:val="-2"/>
        </w:rPr>
        <w:tab/>
        <w:t>201</w:t>
      </w:r>
      <w:r>
        <w:rPr>
          <w:spacing w:val="-2"/>
        </w:rPr>
        <w:t>5</w:t>
      </w:r>
      <w:r>
        <w:rPr>
          <w:spacing w:val="-2"/>
        </w:rPr>
        <w:tab/>
      </w:r>
      <w:r>
        <w:rPr>
          <w:spacing w:val="-2"/>
        </w:rPr>
        <w:tab/>
      </w:r>
      <w:r>
        <w:rPr>
          <w:spacing w:val="-2"/>
        </w:rPr>
        <w:tab/>
      </w:r>
      <w:r>
        <w:rPr>
          <w:spacing w:val="-2"/>
        </w:rPr>
        <w:tab/>
      </w:r>
      <w:r>
        <w:rPr>
          <w:spacing w:val="-2"/>
        </w:rPr>
        <w:tab/>
      </w:r>
      <w:r>
        <w:rPr>
          <w:spacing w:val="-2"/>
        </w:rPr>
        <w:tab/>
        <w:t>FY 2015 Compensation and Pension Recipients by County Report</w:t>
      </w:r>
    </w:p>
    <w:p w14:paraId="4CA0C3A5" w14:textId="77777777" w:rsidR="00B81965" w:rsidRDefault="00B81965" w:rsidP="00B8196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60"/>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960" w:hanging="3960"/>
        <w:rPr>
          <w:spacing w:val="-2"/>
        </w:rPr>
      </w:pPr>
      <w:r>
        <w:rPr>
          <w:spacing w:val="-2"/>
        </w:rPr>
        <w:tab/>
      </w:r>
      <w:r>
        <w:rPr>
          <w:spacing w:val="-2"/>
        </w:rPr>
        <w:tab/>
      </w:r>
      <w:r>
        <w:rPr>
          <w:spacing w:val="-2"/>
        </w:rPr>
        <w:tab/>
        <w:t>2014</w:t>
      </w:r>
      <w:r>
        <w:rPr>
          <w:spacing w:val="-2"/>
        </w:rPr>
        <w:tab/>
      </w:r>
      <w:r>
        <w:rPr>
          <w:spacing w:val="-2"/>
        </w:rPr>
        <w:tab/>
      </w:r>
      <w:r>
        <w:rPr>
          <w:spacing w:val="-2"/>
        </w:rPr>
        <w:tab/>
      </w:r>
      <w:r>
        <w:rPr>
          <w:spacing w:val="-2"/>
        </w:rPr>
        <w:tab/>
      </w:r>
      <w:r>
        <w:rPr>
          <w:spacing w:val="-2"/>
        </w:rPr>
        <w:tab/>
      </w:r>
      <w:r>
        <w:rPr>
          <w:spacing w:val="-2"/>
        </w:rPr>
        <w:tab/>
        <w:t>FY 2014 Compensation and Pension Recipients by County Report</w:t>
      </w:r>
    </w:p>
    <w:p w14:paraId="4E7E69F5" w14:textId="77777777" w:rsidR="006B0858" w:rsidRDefault="006B0858" w:rsidP="006B0858">
      <w:pPr>
        <w:tabs>
          <w:tab w:val="left" w:pos="-1440"/>
          <w:tab w:val="left" w:pos="-720"/>
          <w:tab w:val="left" w:pos="444"/>
          <w:tab w:val="left" w:pos="799"/>
          <w:tab w:val="left" w:pos="90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62B3ADC0" w14:textId="77777777" w:rsidR="006B0858" w:rsidRPr="00A64B9C" w:rsidRDefault="006B0858" w:rsidP="006B0858">
      <w:pPr>
        <w:tabs>
          <w:tab w:val="left" w:pos="-1440"/>
          <w:tab w:val="left" w:pos="-720"/>
          <w:tab w:val="left" w:pos="444"/>
          <w:tab w:val="left" w:pos="799"/>
          <w:tab w:val="left" w:pos="1243"/>
          <w:tab w:val="left" w:pos="1612"/>
          <w:tab w:val="left" w:pos="1996"/>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hanging="1545"/>
        <w:jc w:val="both"/>
        <w:rPr>
          <w:spacing w:val="-3"/>
          <w:sz w:val="22"/>
          <w:szCs w:val="22"/>
        </w:rPr>
      </w:pPr>
      <w:r w:rsidRPr="00CF14BF">
        <w:rPr>
          <w:b/>
          <w:spacing w:val="-3"/>
        </w:rPr>
        <w:tab/>
      </w:r>
      <w:r w:rsidR="002B0A84">
        <w:rPr>
          <w:b/>
          <w:spacing w:val="-3"/>
        </w:rPr>
        <w:t xml:space="preserve">  </w:t>
      </w:r>
      <w:r w:rsidRPr="00A64B9C">
        <w:rPr>
          <w:i/>
          <w:iCs/>
          <w:spacing w:val="-3"/>
          <w:sz w:val="22"/>
          <w:szCs w:val="22"/>
        </w:rPr>
        <w:t>Note</w:t>
      </w:r>
      <w:r w:rsidRPr="00A64B9C">
        <w:rPr>
          <w:i/>
          <w:spacing w:val="-3"/>
          <w:sz w:val="22"/>
          <w:szCs w:val="22"/>
        </w:rPr>
        <w:t>:</w:t>
      </w:r>
      <w:r w:rsidRPr="00A64B9C">
        <w:rPr>
          <w:spacing w:val="-3"/>
          <w:sz w:val="22"/>
          <w:szCs w:val="22"/>
        </w:rPr>
        <w:tab/>
      </w:r>
    </w:p>
    <w:p w14:paraId="221D7F1C" w14:textId="77777777" w:rsidR="006B0858" w:rsidRPr="00A95161" w:rsidRDefault="006B0858" w:rsidP="00AB169E">
      <w:pPr>
        <w:numPr>
          <w:ilvl w:val="0"/>
          <w:numId w:val="114"/>
        </w:numPr>
        <w:tabs>
          <w:tab w:val="left" w:pos="-1440"/>
          <w:tab w:val="left" w:pos="-720"/>
          <w:tab w:val="left" w:pos="444"/>
          <w:tab w:val="left" w:pos="1243"/>
          <w:tab w:val="left" w:pos="1800"/>
          <w:tab w:val="left" w:pos="1996"/>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sidRPr="006B0858">
        <w:rPr>
          <w:bCs/>
          <w:spacing w:val="-3"/>
          <w:sz w:val="22"/>
        </w:rPr>
        <w:t xml:space="preserve">The term “Veterans” includes those who served on the </w:t>
      </w:r>
      <w:proofErr w:type="gramStart"/>
      <w:r w:rsidRPr="006B0858">
        <w:rPr>
          <w:bCs/>
          <w:spacing w:val="-3"/>
          <w:sz w:val="22"/>
        </w:rPr>
        <w:t>active duty</w:t>
      </w:r>
      <w:proofErr w:type="gramEnd"/>
      <w:r w:rsidRPr="006B0858">
        <w:rPr>
          <w:bCs/>
          <w:spacing w:val="-3"/>
          <w:sz w:val="22"/>
        </w:rPr>
        <w:t xml:space="preserve"> military, Coast Guard, uniformed Public Health Service, and the uniformed National Oceanic and Atmospheric Administration, reservists called to active duty, and those disabled while on active duty training.  “Veterans” excludes current service members (i.e., </w:t>
      </w:r>
      <w:proofErr w:type="gramStart"/>
      <w:r w:rsidRPr="006B0858">
        <w:rPr>
          <w:bCs/>
          <w:spacing w:val="-3"/>
          <w:sz w:val="22"/>
        </w:rPr>
        <w:t>active duty</w:t>
      </w:r>
      <w:proofErr w:type="gramEnd"/>
      <w:r w:rsidRPr="006B0858">
        <w:rPr>
          <w:bCs/>
          <w:spacing w:val="-3"/>
          <w:sz w:val="22"/>
        </w:rPr>
        <w:t xml:space="preserve"> personnel who have not yet separated), those dishonorable discharged, those whose active duty was training only, and those who have previously separated but are on active duty as of the estimation date. </w:t>
      </w:r>
      <w:r w:rsidRPr="00CF14BF">
        <w:rPr>
          <w:spacing w:val="-3"/>
        </w:rPr>
        <w:t>For more information go to:</w:t>
      </w:r>
      <w:r w:rsidRPr="00CF14BF">
        <w:t xml:space="preserve"> </w:t>
      </w:r>
      <w:hyperlink r:id="rId50" w:tgtFrame="_blank" w:history="1">
        <w:r w:rsidRPr="00CF14BF">
          <w:rPr>
            <w:rStyle w:val="Hyperlink"/>
            <w:color w:val="1155CC"/>
            <w:sz w:val="19"/>
            <w:szCs w:val="19"/>
            <w:shd w:val="clear" w:color="auto" w:fill="FFFFFF"/>
          </w:rPr>
          <w:t>http://www.ssa.gov/OP_Home/comp2/D-USC-38.html</w:t>
        </w:r>
      </w:hyperlink>
      <w:r w:rsidRPr="00CF14BF">
        <w:t>.</w:t>
      </w:r>
    </w:p>
    <w:p w14:paraId="60A21F46" w14:textId="77777777" w:rsidR="006B0858" w:rsidRPr="006B0858" w:rsidRDefault="006B0858" w:rsidP="00AB169E">
      <w:pPr>
        <w:numPr>
          <w:ilvl w:val="0"/>
          <w:numId w:val="114"/>
        </w:numPr>
        <w:tabs>
          <w:tab w:val="left" w:pos="-1440"/>
          <w:tab w:val="left" w:pos="-720"/>
          <w:tab w:val="left" w:pos="444"/>
          <w:tab w:val="left" w:pos="1243"/>
          <w:tab w:val="left" w:pos="1800"/>
          <w:tab w:val="left" w:pos="1996"/>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rPr>
      </w:pPr>
      <w:r w:rsidRPr="006B0858">
        <w:rPr>
          <w:spacing w:val="-3"/>
          <w:sz w:val="22"/>
        </w:rPr>
        <w:t xml:space="preserve">Disability Compensation is a monetary benefit paid to Veterans who are disabled by an injury or illness that was incurred or aggravated during active military service.  These disabilities are considered to be </w:t>
      </w:r>
      <w:proofErr w:type="gramStart"/>
      <w:r w:rsidRPr="006B0858">
        <w:rPr>
          <w:spacing w:val="-3"/>
          <w:sz w:val="22"/>
        </w:rPr>
        <w:t>service-connected</w:t>
      </w:r>
      <w:proofErr w:type="gramEnd"/>
      <w:r w:rsidRPr="006B0858">
        <w:rPr>
          <w:spacing w:val="-3"/>
          <w:sz w:val="22"/>
        </w:rPr>
        <w:t xml:space="preserve">.  Disability compensation varies with the degree of disability and the number of a Veteran’s </w:t>
      </w:r>
      <w:proofErr w:type="gramStart"/>
      <w:r w:rsidRPr="006B0858">
        <w:rPr>
          <w:spacing w:val="-3"/>
          <w:sz w:val="22"/>
        </w:rPr>
        <w:t>dependents, and</w:t>
      </w:r>
      <w:proofErr w:type="gramEnd"/>
      <w:r w:rsidRPr="006B0858">
        <w:rPr>
          <w:spacing w:val="-3"/>
          <w:sz w:val="22"/>
        </w:rPr>
        <w:t xml:space="preserve"> is paid monthly.  Veterans with certain severe disabilities may be eligible for additional special monthly compensation.</w:t>
      </w:r>
    </w:p>
    <w:p w14:paraId="4696B2EC" w14:textId="77777777" w:rsidR="006B0858" w:rsidRPr="006B0858" w:rsidRDefault="006B0858" w:rsidP="00AB169E">
      <w:pPr>
        <w:numPr>
          <w:ilvl w:val="0"/>
          <w:numId w:val="114"/>
        </w:numPr>
        <w:tabs>
          <w:tab w:val="left" w:pos="-1440"/>
          <w:tab w:val="left" w:pos="-720"/>
          <w:tab w:val="left" w:pos="444"/>
          <w:tab w:val="left" w:pos="1243"/>
          <w:tab w:val="left" w:pos="1800"/>
          <w:tab w:val="left" w:pos="1996"/>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rPr>
      </w:pPr>
      <w:r w:rsidRPr="006B0858">
        <w:rPr>
          <w:spacing w:val="-3"/>
          <w:sz w:val="22"/>
        </w:rPr>
        <w:t xml:space="preserve">Nonservice-Connected (NSC) Pension is a benefit program for qualifying Veterans with low income who are either permanently and totally disabled or age </w:t>
      </w:r>
      <w:proofErr w:type="gramStart"/>
      <w:r w:rsidRPr="006B0858">
        <w:rPr>
          <w:spacing w:val="-3"/>
          <w:sz w:val="22"/>
        </w:rPr>
        <w:t>65, and</w:t>
      </w:r>
      <w:proofErr w:type="gramEnd"/>
      <w:r w:rsidRPr="006B0858">
        <w:rPr>
          <w:spacing w:val="-3"/>
          <w:sz w:val="22"/>
        </w:rPr>
        <w:t xml:space="preserve"> have 90 days or more of active military service, at least one day of which was during a period of war.</w:t>
      </w:r>
    </w:p>
    <w:p w14:paraId="1E5AD031" w14:textId="77777777" w:rsidR="006B0858" w:rsidRDefault="006B0858" w:rsidP="00AB169E">
      <w:pPr>
        <w:numPr>
          <w:ilvl w:val="0"/>
          <w:numId w:val="114"/>
        </w:numPr>
        <w:tabs>
          <w:tab w:val="left" w:pos="-1440"/>
          <w:tab w:val="left" w:pos="-720"/>
          <w:tab w:val="left" w:pos="444"/>
          <w:tab w:val="left" w:pos="1243"/>
          <w:tab w:val="left" w:pos="1800"/>
          <w:tab w:val="left" w:pos="1996"/>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rPr>
      </w:pPr>
      <w:r w:rsidRPr="006B0858">
        <w:rPr>
          <w:spacing w:val="-3"/>
          <w:sz w:val="22"/>
        </w:rPr>
        <w:t>Counties with less than 10 beneficiaries were suppressed. These counties are carried as missing on the AHRF.</w:t>
      </w:r>
    </w:p>
    <w:p w14:paraId="1CF1B415" w14:textId="77777777" w:rsidR="00B81965" w:rsidRDefault="00B81965" w:rsidP="00AB169E">
      <w:pPr>
        <w:numPr>
          <w:ilvl w:val="0"/>
          <w:numId w:val="114"/>
        </w:numPr>
        <w:tabs>
          <w:tab w:val="left" w:pos="-1440"/>
          <w:tab w:val="left" w:pos="-720"/>
          <w:tab w:val="left" w:pos="444"/>
          <w:tab w:val="left" w:pos="1243"/>
          <w:tab w:val="left" w:pos="1800"/>
          <w:tab w:val="left" w:pos="1996"/>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rPr>
      </w:pPr>
      <w:r>
        <w:rPr>
          <w:spacing w:val="-3"/>
          <w:sz w:val="22"/>
        </w:rPr>
        <w:t xml:space="preserve">Bedford City, VA changed from independent city to town status July 1, 2013. Bedford City (51515) data, which is carried separately on the source file, has been combined with Bedford County (51019) on the AHRF. Veteran Disability Pension Recipients is suppressed for Bedford City, VA on the 2016 source file. Therefore, the data on the AHRF for Bedford County, VA for 2016 Veteran Disability Pension Recipients does not include the suppressed data for Bedford City. </w:t>
      </w:r>
    </w:p>
    <w:p w14:paraId="7F9639A8" w14:textId="77777777" w:rsidR="00F21CB0" w:rsidRPr="00B82305" w:rsidRDefault="00F21CB0" w:rsidP="00F21CB0">
      <w:pPr>
        <w:tabs>
          <w:tab w:val="left" w:pos="-1440"/>
          <w:tab w:val="left" w:pos="-720"/>
          <w:tab w:val="left" w:pos="444"/>
          <w:tab w:val="left" w:pos="1243"/>
          <w:tab w:val="left" w:pos="1800"/>
          <w:tab w:val="left" w:pos="1996"/>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sz w:val="22"/>
        </w:rPr>
      </w:pPr>
    </w:p>
    <w:p w14:paraId="412ECC6E" w14:textId="77777777" w:rsidR="0041576E" w:rsidRPr="0041576E" w:rsidRDefault="0041576E" w:rsidP="0041576E"/>
    <w:p w14:paraId="3B656F1A" w14:textId="77777777" w:rsidR="001F14B8" w:rsidRPr="00C0399B" w:rsidRDefault="002903AC" w:rsidP="005534B3">
      <w:pPr>
        <w:pStyle w:val="Heading3"/>
        <w:tabs>
          <w:tab w:val="left" w:pos="720"/>
          <w:tab w:val="left" w:pos="810"/>
        </w:tabs>
        <w:ind w:firstLine="444"/>
      </w:pPr>
      <w:r>
        <w:tab/>
      </w:r>
      <w:bookmarkStart w:id="493" w:name="_Toc191894141"/>
      <w:r w:rsidR="001F14B8" w:rsidRPr="00C0399B">
        <w:t>F-</w:t>
      </w:r>
      <w:r w:rsidR="00A14BD5">
        <w:t>2</w:t>
      </w:r>
      <w:r w:rsidR="00F86915">
        <w:t>1</w:t>
      </w:r>
      <w:r w:rsidR="001F14B8" w:rsidRPr="00C0399B">
        <w:t>)</w:t>
      </w:r>
      <w:r w:rsidR="001F14B8" w:rsidRPr="00C0399B">
        <w:tab/>
      </w:r>
      <w:r w:rsidR="001F14B8">
        <w:t>Food Stamp/SNAP Recipient Estimates</w:t>
      </w:r>
      <w:bookmarkEnd w:id="493"/>
    </w:p>
    <w:p w14:paraId="3D641BCD" w14:textId="77777777" w:rsidR="001F14B8" w:rsidRDefault="001F14B8" w:rsidP="005534B3">
      <w:pPr>
        <w:rPr>
          <w:b/>
        </w:rPr>
      </w:pPr>
    </w:p>
    <w:p w14:paraId="448B5BC4" w14:textId="77777777" w:rsidR="001F14B8" w:rsidRDefault="001F14B8" w:rsidP="00FA76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pPr>
      <w:r>
        <w:rPr>
          <w:spacing w:val="-3"/>
        </w:rPr>
        <w:tab/>
      </w:r>
      <w:bookmarkStart w:id="494" w:name="UD19"/>
      <w:bookmarkEnd w:id="494"/>
      <w:r>
        <w:rPr>
          <w:b/>
          <w:spacing w:val="-3"/>
        </w:rPr>
        <w:t xml:space="preserve">The </w:t>
      </w:r>
      <w:r w:rsidR="00F86915">
        <w:rPr>
          <w:b/>
          <w:spacing w:val="-3"/>
        </w:rPr>
        <w:t>2010</w:t>
      </w:r>
      <w:r w:rsidR="002C4BCE">
        <w:rPr>
          <w:b/>
          <w:spacing w:val="-3"/>
        </w:rPr>
        <w:t xml:space="preserve"> </w:t>
      </w:r>
      <w:r w:rsidR="0046081B">
        <w:rPr>
          <w:b/>
          <w:spacing w:val="-3"/>
        </w:rPr>
        <w:t xml:space="preserve">and 2015 through </w:t>
      </w:r>
      <w:r w:rsidR="00F86915">
        <w:rPr>
          <w:b/>
          <w:spacing w:val="-3"/>
        </w:rPr>
        <w:t>201</w:t>
      </w:r>
      <w:r w:rsidR="0046081B">
        <w:rPr>
          <w:b/>
          <w:spacing w:val="-3"/>
        </w:rPr>
        <w:t>8</w:t>
      </w:r>
      <w:r>
        <w:rPr>
          <w:b/>
          <w:spacing w:val="-3"/>
        </w:rPr>
        <w:t xml:space="preserve"> Food Stamp Recipient/SNAP Estimates </w:t>
      </w:r>
      <w:r>
        <w:rPr>
          <w:spacing w:val="-3"/>
        </w:rPr>
        <w:t xml:space="preserve">are from the County Level Food Stamp Recipient File from the U.S. </w:t>
      </w:r>
      <w:r w:rsidR="005C7066">
        <w:rPr>
          <w:spacing w:val="-3"/>
        </w:rPr>
        <w:t>Census Bureau</w:t>
      </w:r>
      <w:r>
        <w:rPr>
          <w:spacing w:val="-3"/>
        </w:rPr>
        <w:t xml:space="preserve">.  </w:t>
      </w:r>
      <w:r w:rsidRPr="00E61E76">
        <w:rPr>
          <w:spacing w:val="-3"/>
          <w:szCs w:val="24"/>
        </w:rPr>
        <w:t>Supplemental Nutrition Assistance Program</w:t>
      </w:r>
      <w:r>
        <w:rPr>
          <w:spacing w:val="-3"/>
          <w:szCs w:val="24"/>
        </w:rPr>
        <w:t xml:space="preserve"> (SNAP)</w:t>
      </w:r>
      <w:r w:rsidRPr="00E61E76">
        <w:rPr>
          <w:spacing w:val="-3"/>
          <w:szCs w:val="24"/>
        </w:rPr>
        <w:t xml:space="preserve"> is the new name for the federal Food Stamp Program, as of October 1, 2008.</w:t>
      </w:r>
    </w:p>
    <w:p w14:paraId="314C554E" w14:textId="77777777" w:rsidR="001F14B8" w:rsidRDefault="001F14B8" w:rsidP="005534B3"/>
    <w:p w14:paraId="587168C7" w14:textId="77777777" w:rsidR="003E389D" w:rsidRDefault="001F14B8" w:rsidP="00C543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spacing w:val="-3"/>
          <w:sz w:val="22"/>
          <w:szCs w:val="22"/>
        </w:rPr>
      </w:pPr>
      <w:r>
        <w:rPr>
          <w:b/>
          <w:spacing w:val="-3"/>
        </w:rPr>
        <w:tab/>
      </w:r>
      <w:r>
        <w:rPr>
          <w:b/>
          <w:spacing w:val="-3"/>
        </w:rPr>
        <w:tab/>
      </w:r>
      <w:r w:rsidRPr="00F274CC">
        <w:rPr>
          <w:i/>
          <w:spacing w:val="-3"/>
          <w:sz w:val="22"/>
          <w:szCs w:val="22"/>
        </w:rPr>
        <w:t>Note:</w:t>
      </w:r>
      <w:r w:rsidRPr="00F274CC">
        <w:rPr>
          <w:spacing w:val="-3"/>
          <w:sz w:val="22"/>
          <w:szCs w:val="22"/>
        </w:rPr>
        <w:tab/>
      </w:r>
    </w:p>
    <w:p w14:paraId="11CD7329" w14:textId="77777777" w:rsidR="001F14B8" w:rsidRDefault="001F14B8" w:rsidP="00AB169E">
      <w:pPr>
        <w:numPr>
          <w:ilvl w:val="0"/>
          <w:numId w:val="95"/>
        </w:numPr>
        <w:tabs>
          <w:tab w:val="clear" w:pos="1980"/>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sz w:val="22"/>
          <w:szCs w:val="22"/>
        </w:rPr>
      </w:pPr>
      <w:r w:rsidRPr="00F274CC">
        <w:rPr>
          <w:spacing w:val="-3"/>
          <w:sz w:val="22"/>
          <w:szCs w:val="22"/>
        </w:rPr>
        <w:t>Number of people</w:t>
      </w:r>
      <w:r>
        <w:rPr>
          <w:spacing w:val="-3"/>
          <w:sz w:val="22"/>
          <w:szCs w:val="22"/>
        </w:rPr>
        <w:t xml:space="preserve"> participating in the food state program was obtained from the United States Department of Agriculture, Food a</w:t>
      </w:r>
      <w:r w:rsidR="006B0858">
        <w:rPr>
          <w:spacing w:val="-3"/>
          <w:sz w:val="22"/>
          <w:szCs w:val="22"/>
        </w:rPr>
        <w:t>nd Nutrition Service (USDA/FNS) where available.  For states not reported by USDA/FNS, counts are obtained directly from individual state offices.</w:t>
      </w:r>
    </w:p>
    <w:p w14:paraId="11C7AFB5" w14:textId="77777777" w:rsidR="001F14B8" w:rsidRDefault="001F14B8" w:rsidP="00AB169E">
      <w:pPr>
        <w:numPr>
          <w:ilvl w:val="0"/>
          <w:numId w:val="95"/>
        </w:numPr>
        <w:tabs>
          <w:tab w:val="clear" w:pos="1980"/>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sz w:val="22"/>
          <w:szCs w:val="22"/>
        </w:rPr>
      </w:pPr>
      <w:r>
        <w:rPr>
          <w:spacing w:val="-3"/>
          <w:sz w:val="22"/>
          <w:szCs w:val="22"/>
        </w:rPr>
        <w:t>In most states, counts of participants were used for the month of July in the estimation process.  However, in a few cases states were able to provide data only for other reference periods.</w:t>
      </w:r>
    </w:p>
    <w:p w14:paraId="34AC74FE" w14:textId="77777777" w:rsidR="00F86915" w:rsidRPr="00D611C3" w:rsidRDefault="00F86915" w:rsidP="00AB169E">
      <w:pPr>
        <w:numPr>
          <w:ilvl w:val="0"/>
          <w:numId w:val="95"/>
        </w:numPr>
        <w:tabs>
          <w:tab w:val="clear" w:pos="1980"/>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b/>
          <w:spacing w:val="-3"/>
        </w:rPr>
      </w:pPr>
      <w:r w:rsidRPr="00D611C3">
        <w:rPr>
          <w:spacing w:val="-3"/>
          <w:sz w:val="22"/>
          <w:szCs w:val="22"/>
        </w:rPr>
        <w:t>The Food Stamp/SNAP Program is a low-income assistance program that is uniform in its eligibility requirements</w:t>
      </w:r>
      <w:r>
        <w:rPr>
          <w:spacing w:val="-3"/>
          <w:sz w:val="22"/>
          <w:szCs w:val="22"/>
        </w:rPr>
        <w:t xml:space="preserve"> and benefit levels</w:t>
      </w:r>
      <w:r w:rsidRPr="00D611C3">
        <w:rPr>
          <w:spacing w:val="-3"/>
          <w:sz w:val="22"/>
          <w:szCs w:val="22"/>
        </w:rPr>
        <w:t xml:space="preserve"> across states</w:t>
      </w:r>
      <w:r>
        <w:rPr>
          <w:spacing w:val="-3"/>
          <w:sz w:val="22"/>
          <w:szCs w:val="22"/>
        </w:rPr>
        <w:t xml:space="preserve"> (except Alaska and Hawaii). While the definitions of income, household composition and the resource income cutoffs are different from those used in the official measure of poverty, a household’s eligibility for the program is determined by a standard that is tied to the poverty level</w:t>
      </w:r>
      <w:r w:rsidRPr="00D611C3">
        <w:rPr>
          <w:spacing w:val="-3"/>
          <w:sz w:val="22"/>
          <w:szCs w:val="22"/>
        </w:rPr>
        <w:t>.</w:t>
      </w:r>
    </w:p>
    <w:p w14:paraId="5710FDA1" w14:textId="77777777" w:rsidR="009F369B" w:rsidRDefault="009F369B" w:rsidP="00AB169E">
      <w:pPr>
        <w:numPr>
          <w:ilvl w:val="0"/>
          <w:numId w:val="95"/>
        </w:numPr>
        <w:tabs>
          <w:tab w:val="clear" w:pos="1980"/>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iCs/>
          <w:spacing w:val="-3"/>
          <w:sz w:val="22"/>
        </w:rPr>
      </w:pPr>
      <w:r>
        <w:rPr>
          <w:iCs/>
          <w:spacing w:val="-3"/>
          <w:sz w:val="22"/>
        </w:rPr>
        <w:t>Beginning with the 2008 source file, data are reported for Hoonah-Angoon Census Area, AK (02105) and Skagway Municipality, AK (02230).</w:t>
      </w:r>
    </w:p>
    <w:p w14:paraId="41DEDCA9" w14:textId="77777777" w:rsidR="009F369B" w:rsidRDefault="009F369B" w:rsidP="00AB169E">
      <w:pPr>
        <w:numPr>
          <w:ilvl w:val="0"/>
          <w:numId w:val="95"/>
        </w:numPr>
        <w:tabs>
          <w:tab w:val="clear" w:pos="1980"/>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iCs/>
          <w:spacing w:val="-3"/>
          <w:sz w:val="22"/>
        </w:rPr>
      </w:pPr>
      <w:r>
        <w:rPr>
          <w:spacing w:val="-3"/>
          <w:sz w:val="22"/>
        </w:rPr>
        <w:t>Beginning with the 2009 source file, data are reported for Prince of Wales-Hyder Census Area, AK (02198), Petersburg Census Area, AK (02195) and Wrangell City and Borough, AK (02275).</w:t>
      </w:r>
      <w:r>
        <w:rPr>
          <w:iCs/>
          <w:spacing w:val="-3"/>
          <w:sz w:val="22"/>
        </w:rPr>
        <w:tab/>
      </w:r>
    </w:p>
    <w:p w14:paraId="1DC40AB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04DB3D90" w14:textId="77777777" w:rsidR="009F369B" w:rsidRDefault="009F369B"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69D56A31" w14:textId="77777777" w:rsidR="001F14B8" w:rsidRDefault="001F14B8" w:rsidP="005534B3">
      <w:pPr>
        <w:pStyle w:val="Heading3"/>
      </w:pPr>
      <w:r>
        <w:tab/>
      </w:r>
      <w:r w:rsidR="003261E1">
        <w:fldChar w:fldCharType="begin"/>
      </w:r>
      <w:r>
        <w:instrText xml:space="preserve">PRIVATE </w:instrText>
      </w:r>
      <w:r w:rsidR="003261E1">
        <w:fldChar w:fldCharType="end"/>
      </w:r>
      <w:bookmarkStart w:id="495" w:name="_Toc87511822"/>
      <w:bookmarkStart w:id="496" w:name="_Toc87512015"/>
      <w:bookmarkStart w:id="497" w:name="_Toc87512150"/>
      <w:bookmarkStart w:id="498" w:name="_Toc87512241"/>
      <w:bookmarkStart w:id="499" w:name="_Toc87512474"/>
      <w:bookmarkStart w:id="500" w:name="_Toc116098294"/>
      <w:bookmarkStart w:id="501" w:name="_Toc191894142"/>
      <w:r>
        <w:t>F-</w:t>
      </w:r>
      <w:r w:rsidR="00E8739D">
        <w:t>2</w:t>
      </w:r>
      <w:r w:rsidR="00F86915">
        <w:t>2</w:t>
      </w:r>
      <w:r>
        <w:t>)</w:t>
      </w:r>
      <w:r>
        <w:tab/>
        <w:t>Social Security Program</w:t>
      </w:r>
      <w:bookmarkEnd w:id="495"/>
      <w:bookmarkEnd w:id="496"/>
      <w:bookmarkEnd w:id="497"/>
      <w:bookmarkEnd w:id="498"/>
      <w:bookmarkEnd w:id="499"/>
      <w:bookmarkEnd w:id="500"/>
      <w:bookmarkEnd w:id="501"/>
      <w:r>
        <w:t xml:space="preserve"> </w:t>
      </w:r>
      <w:r w:rsidR="003261E1">
        <w:fldChar w:fldCharType="begin"/>
      </w:r>
      <w:r>
        <w:instrText>tc  \l 3 "</w:instrText>
      </w:r>
      <w:bookmarkStart w:id="502" w:name="_Toc87511727"/>
      <w:r>
        <w:instrText>F-10)</w:instrText>
      </w:r>
      <w:r>
        <w:tab/>
        <w:instrText>Social Security Program Beneficiaries</w:instrText>
      </w:r>
      <w:bookmarkEnd w:id="502"/>
      <w:r>
        <w:instrText>"</w:instrText>
      </w:r>
      <w:r w:rsidR="003261E1">
        <w:fldChar w:fldCharType="end"/>
      </w:r>
    </w:p>
    <w:p w14:paraId="3B57D27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330D719" w14:textId="77777777" w:rsidR="009F369B" w:rsidRDefault="009F369B" w:rsidP="009F369B">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pPr>
      <w:r>
        <w:rPr>
          <w:spacing w:val="-3"/>
        </w:rPr>
        <w:tab/>
      </w:r>
      <w:r w:rsidR="00834A27">
        <w:rPr>
          <w:spacing w:val="-3"/>
        </w:rPr>
        <w:tab/>
      </w:r>
      <w:bookmarkStart w:id="503" w:name="UD61HA"/>
      <w:bookmarkEnd w:id="503"/>
      <w:r>
        <w:rPr>
          <w:spacing w:val="-3"/>
        </w:rPr>
        <w:t>The</w:t>
      </w:r>
      <w:bookmarkStart w:id="504" w:name="UD91J"/>
      <w:r>
        <w:rPr>
          <w:spacing w:val="-3"/>
        </w:rPr>
        <w:t xml:space="preserve"> </w:t>
      </w:r>
      <w:r w:rsidRPr="003F465D">
        <w:rPr>
          <w:b/>
          <w:spacing w:val="-3"/>
        </w:rPr>
        <w:t>20</w:t>
      </w:r>
      <w:r w:rsidR="00DF0DCD">
        <w:rPr>
          <w:b/>
          <w:spacing w:val="-3"/>
        </w:rPr>
        <w:t>11</w:t>
      </w:r>
      <w:r w:rsidRPr="003F465D">
        <w:rPr>
          <w:b/>
          <w:spacing w:val="-3"/>
        </w:rPr>
        <w:t>-20</w:t>
      </w:r>
      <w:r w:rsidR="00FE3A1B">
        <w:rPr>
          <w:b/>
          <w:spacing w:val="-3"/>
        </w:rPr>
        <w:t>1</w:t>
      </w:r>
      <w:r w:rsidR="00DF0DCD">
        <w:rPr>
          <w:b/>
          <w:spacing w:val="-3"/>
        </w:rPr>
        <w:t>5</w:t>
      </w:r>
      <w:r>
        <w:rPr>
          <w:b/>
          <w:bCs/>
          <w:spacing w:val="-3"/>
        </w:rPr>
        <w:t xml:space="preserve"> </w:t>
      </w:r>
      <w:r w:rsidR="00E8739D">
        <w:rPr>
          <w:b/>
          <w:bCs/>
          <w:spacing w:val="-3"/>
        </w:rPr>
        <w:t>and 2</w:t>
      </w:r>
      <w:r w:rsidR="00F86915">
        <w:rPr>
          <w:b/>
          <w:bCs/>
          <w:spacing w:val="-3"/>
        </w:rPr>
        <w:t>01</w:t>
      </w:r>
      <w:r w:rsidR="0046081B">
        <w:rPr>
          <w:b/>
          <w:bCs/>
          <w:spacing w:val="-3"/>
        </w:rPr>
        <w:t>5</w:t>
      </w:r>
      <w:r w:rsidR="00E8739D">
        <w:rPr>
          <w:b/>
          <w:bCs/>
          <w:spacing w:val="-3"/>
        </w:rPr>
        <w:t>-201</w:t>
      </w:r>
      <w:r w:rsidR="0046081B">
        <w:rPr>
          <w:b/>
          <w:bCs/>
          <w:spacing w:val="-3"/>
        </w:rPr>
        <w:t>9</w:t>
      </w:r>
      <w:r w:rsidR="00E8739D">
        <w:rPr>
          <w:b/>
          <w:bCs/>
          <w:spacing w:val="-3"/>
        </w:rPr>
        <w:t xml:space="preserve"> </w:t>
      </w:r>
      <w:r>
        <w:rPr>
          <w:b/>
          <w:bCs/>
          <w:spacing w:val="-3"/>
        </w:rPr>
        <w:t xml:space="preserve">Households with Social Security Income </w:t>
      </w:r>
      <w:bookmarkEnd w:id="504"/>
      <w:r>
        <w:rPr>
          <w:bCs/>
          <w:spacing w:val="-3"/>
        </w:rPr>
        <w:t>data</w:t>
      </w:r>
      <w:r>
        <w:rPr>
          <w:spacing w:val="-3"/>
        </w:rPr>
        <w:t xml:space="preserve"> are from the </w:t>
      </w:r>
      <w:r w:rsidR="00DF0DCD" w:rsidRPr="00DF0DCD">
        <w:rPr>
          <w:spacing w:val="-3"/>
        </w:rPr>
        <w:t>2011-2015</w:t>
      </w:r>
      <w:r w:rsidR="00DF0DCD" w:rsidRPr="00DF0DCD">
        <w:rPr>
          <w:bCs/>
          <w:spacing w:val="-3"/>
        </w:rPr>
        <w:t xml:space="preserve"> and 201</w:t>
      </w:r>
      <w:r w:rsidR="0046081B">
        <w:rPr>
          <w:bCs/>
          <w:spacing w:val="-3"/>
        </w:rPr>
        <w:t>5</w:t>
      </w:r>
      <w:r w:rsidR="00DF0DCD" w:rsidRPr="00DF0DCD">
        <w:rPr>
          <w:bCs/>
          <w:spacing w:val="-3"/>
        </w:rPr>
        <w:t>-201</w:t>
      </w:r>
      <w:r w:rsidR="0046081B">
        <w:rPr>
          <w:bCs/>
          <w:spacing w:val="-3"/>
        </w:rPr>
        <w:t>9</w:t>
      </w:r>
      <w:r w:rsidR="00DF0DCD">
        <w:rPr>
          <w:b/>
          <w:bCs/>
          <w:spacing w:val="-3"/>
        </w:rPr>
        <w:t xml:space="preserve"> </w:t>
      </w:r>
      <w:r>
        <w:rPr>
          <w:spacing w:val="-3"/>
        </w:rPr>
        <w:t>American Community Survey (ACS) Summary File, U.S. Census Bureau</w:t>
      </w:r>
      <w:r w:rsidR="005C7066">
        <w:rPr>
          <w:spacing w:val="-3"/>
        </w:rPr>
        <w:t>.</w:t>
      </w:r>
      <w:r w:rsidR="00313D49" w:rsidRPr="00313D49">
        <w:t xml:space="preserve"> </w:t>
      </w:r>
      <w:r w:rsidR="00313D49" w:rsidRPr="00313D49">
        <w:rPr>
          <w:spacing w:val="-3"/>
        </w:rPr>
        <w:t xml:space="preserve">The ACS has an annual sample size of about 3.5 million addresses, with survey information collected nearly every day of the year. Data are pooled across a calendar year to produce estimates for that year. As a result, ACS estimates reflect data that have been collected over </w:t>
      </w:r>
      <w:proofErr w:type="gramStart"/>
      <w:r w:rsidR="00313D49" w:rsidRPr="00313D49">
        <w:rPr>
          <w:spacing w:val="-3"/>
        </w:rPr>
        <w:t>a period of time</w:t>
      </w:r>
      <w:proofErr w:type="gramEnd"/>
      <w:r w:rsidR="00313D49" w:rsidRPr="00313D49">
        <w:rPr>
          <w:spacing w:val="-3"/>
        </w:rPr>
        <w:t xml:space="preserve"> rather than for a single point in time as in the decennial census, which is conducted every 10 years and provides population counts as of April 1. </w:t>
      </w:r>
      <w:r w:rsidR="00365977">
        <w:rPr>
          <w:spacing w:val="-3"/>
        </w:rPr>
        <w:t>Social</w:t>
      </w:r>
      <w:r>
        <w:rPr>
          <w:spacing w:val="-3"/>
        </w:rPr>
        <w:t xml:space="preserve"> Security income includes Social Security </w:t>
      </w:r>
      <w:r w:rsidR="00C648F4">
        <w:rPr>
          <w:spacing w:val="-3"/>
        </w:rPr>
        <w:t>and U.S. Rail</w:t>
      </w:r>
      <w:r w:rsidR="00C9155B">
        <w:rPr>
          <w:spacing w:val="-3"/>
        </w:rPr>
        <w:t>r</w:t>
      </w:r>
      <w:r w:rsidR="00C648F4">
        <w:rPr>
          <w:spacing w:val="-3"/>
        </w:rPr>
        <w:t xml:space="preserve">oad Retirement </w:t>
      </w:r>
      <w:r>
        <w:rPr>
          <w:spacing w:val="-3"/>
        </w:rPr>
        <w:t>pensions and survivor benefits, permanent disability insurance payments made by the Social Security Administration prior to deductions for medical insurance, and railroad retirement insurance checks from the U.S. government. Medicare reimbursements are not included.</w:t>
      </w:r>
      <w:r>
        <w:t xml:space="preserve"> For more information regarding definitions, user updates, and comparability, the Census website </w:t>
      </w:r>
      <w:hyperlink r:id="rId51" w:history="1">
        <w:r>
          <w:rPr>
            <w:rStyle w:val="Hyperlink"/>
          </w:rPr>
          <w:t>www.census.gov</w:t>
        </w:r>
      </w:hyperlink>
      <w:r>
        <w:t xml:space="preserve"> should be referenced. </w:t>
      </w:r>
    </w:p>
    <w:p w14:paraId="73B8ADB3" w14:textId="77777777" w:rsidR="00292F2B" w:rsidRDefault="00292F2B" w:rsidP="009A02E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rPr>
      </w:pPr>
    </w:p>
    <w:p w14:paraId="0EECA125" w14:textId="77777777" w:rsidR="003E389D" w:rsidRDefault="009F369B" w:rsidP="009A02E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sz w:val="22"/>
        </w:rPr>
      </w:pPr>
      <w:r>
        <w:rPr>
          <w:i/>
          <w:iCs/>
          <w:spacing w:val="-3"/>
        </w:rPr>
        <w:tab/>
      </w:r>
      <w:r>
        <w:rPr>
          <w:i/>
          <w:iCs/>
          <w:spacing w:val="-3"/>
          <w:sz w:val="22"/>
        </w:rPr>
        <w:tab/>
        <w:t>Note:</w:t>
      </w:r>
      <w:r>
        <w:rPr>
          <w:i/>
          <w:iCs/>
          <w:spacing w:val="-3"/>
          <w:sz w:val="22"/>
        </w:rPr>
        <w:tab/>
      </w:r>
    </w:p>
    <w:p w14:paraId="26EEB853" w14:textId="77777777" w:rsidR="009F369B" w:rsidRDefault="009F369B" w:rsidP="00AB169E">
      <w:pPr>
        <w:numPr>
          <w:ilvl w:val="0"/>
          <w:numId w:val="96"/>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sz w:val="22"/>
        </w:rPr>
      </w:pPr>
      <w:r>
        <w:rPr>
          <w:iCs/>
          <w:spacing w:val="-3"/>
          <w:sz w:val="22"/>
        </w:rPr>
        <w:t>Data are carried for Hoonah-Angoon Census Area, AK (02105), Skagway Municipality, AK (02230</w:t>
      </w:r>
      <w:proofErr w:type="gramStart"/>
      <w:r>
        <w:rPr>
          <w:iCs/>
          <w:spacing w:val="-3"/>
          <w:sz w:val="22"/>
        </w:rPr>
        <w:t xml:space="preserve">), </w:t>
      </w:r>
      <w:r>
        <w:rPr>
          <w:spacing w:val="-3"/>
          <w:sz w:val="22"/>
        </w:rPr>
        <w:t xml:space="preserve"> Prince</w:t>
      </w:r>
      <w:proofErr w:type="gramEnd"/>
      <w:r>
        <w:rPr>
          <w:spacing w:val="-3"/>
          <w:sz w:val="22"/>
        </w:rPr>
        <w:t xml:space="preserve"> of Wales-Hyder Census Area, AK (02198), Petersburg Census Area, AK (02195) and Wrangell City and Borough, AK (02275).</w:t>
      </w:r>
    </w:p>
    <w:p w14:paraId="2F21FE40" w14:textId="77777777" w:rsidR="009F369B" w:rsidRDefault="009F369B" w:rsidP="00AB169E">
      <w:pPr>
        <w:numPr>
          <w:ilvl w:val="0"/>
          <w:numId w:val="96"/>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sz w:val="22"/>
        </w:rPr>
      </w:pPr>
      <w:r>
        <w:rPr>
          <w:spacing w:val="-3"/>
          <w:sz w:val="22"/>
        </w:rPr>
        <w:t xml:space="preserve">Data on the </w:t>
      </w:r>
      <w:r w:rsidR="00727820">
        <w:rPr>
          <w:spacing w:val="-3"/>
          <w:sz w:val="22"/>
        </w:rPr>
        <w:t>AHRF</w:t>
      </w:r>
      <w:r>
        <w:rPr>
          <w:spacing w:val="-3"/>
          <w:sz w:val="22"/>
        </w:rPr>
        <w:t xml:space="preserve"> for Puerto Rico are from the </w:t>
      </w:r>
      <w:r w:rsidR="00DF0DCD" w:rsidRPr="00DF0DCD">
        <w:rPr>
          <w:spacing w:val="-3"/>
        </w:rPr>
        <w:t>2011-2015</w:t>
      </w:r>
      <w:r w:rsidR="00DF0DCD" w:rsidRPr="00DF0DCD">
        <w:rPr>
          <w:bCs/>
          <w:spacing w:val="-3"/>
        </w:rPr>
        <w:t xml:space="preserve"> and 201</w:t>
      </w:r>
      <w:r w:rsidR="0046081B">
        <w:rPr>
          <w:bCs/>
          <w:spacing w:val="-3"/>
        </w:rPr>
        <w:t>5</w:t>
      </w:r>
      <w:r w:rsidR="00DF0DCD" w:rsidRPr="00DF0DCD">
        <w:rPr>
          <w:bCs/>
          <w:spacing w:val="-3"/>
        </w:rPr>
        <w:t>-201</w:t>
      </w:r>
      <w:r w:rsidR="0046081B">
        <w:rPr>
          <w:bCs/>
          <w:spacing w:val="-3"/>
        </w:rPr>
        <w:t>9</w:t>
      </w:r>
      <w:r w:rsidR="00DF0DCD">
        <w:rPr>
          <w:b/>
          <w:bCs/>
          <w:spacing w:val="-3"/>
        </w:rPr>
        <w:t xml:space="preserve"> </w:t>
      </w:r>
      <w:r>
        <w:rPr>
          <w:spacing w:val="-3"/>
          <w:sz w:val="22"/>
        </w:rPr>
        <w:t>Puerto Rico Community Survey Summary File, U.S. Census Bureau.</w:t>
      </w:r>
    </w:p>
    <w:p w14:paraId="4623BCA2" w14:textId="77777777" w:rsidR="009F369B" w:rsidRDefault="009F369B"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64087575" w14:textId="77777777" w:rsidR="001F14B8" w:rsidRDefault="001F14B8" w:rsidP="002B0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
          <w:spacing w:val="-3"/>
        </w:rPr>
      </w:pPr>
      <w:bookmarkStart w:id="505" w:name="UD61H"/>
      <w:bookmarkEnd w:id="505"/>
      <w:r>
        <w:rPr>
          <w:b/>
          <w:spacing w:val="-3"/>
        </w:rPr>
        <w:lastRenderedPageBreak/>
        <w:tab/>
      </w:r>
      <w:bookmarkStart w:id="506" w:name="UD70"/>
      <w:bookmarkEnd w:id="506"/>
      <w:r>
        <w:rPr>
          <w:b/>
          <w:spacing w:val="-3"/>
        </w:rPr>
        <w:tab/>
      </w:r>
    </w:p>
    <w:p w14:paraId="338EE4D8" w14:textId="77777777" w:rsidR="001F14B8" w:rsidRDefault="001F14B8" w:rsidP="005534B3">
      <w:pPr>
        <w:pStyle w:val="Heading3"/>
      </w:pPr>
      <w:r>
        <w:tab/>
      </w:r>
      <w:r w:rsidR="003261E1">
        <w:fldChar w:fldCharType="begin"/>
      </w:r>
      <w:r>
        <w:instrText xml:space="preserve">PRIVATE </w:instrText>
      </w:r>
      <w:r w:rsidR="003261E1">
        <w:fldChar w:fldCharType="end"/>
      </w:r>
      <w:bookmarkStart w:id="507" w:name="_Toc87511823"/>
      <w:bookmarkStart w:id="508" w:name="_Toc87512016"/>
      <w:bookmarkStart w:id="509" w:name="_Toc87512151"/>
      <w:bookmarkStart w:id="510" w:name="_Toc87512242"/>
      <w:bookmarkStart w:id="511" w:name="_Toc87512475"/>
      <w:bookmarkStart w:id="512" w:name="_Toc116098295"/>
      <w:bookmarkStart w:id="513" w:name="_Toc191894143"/>
      <w:r>
        <w:t>F-</w:t>
      </w:r>
      <w:r w:rsidR="00E8739D">
        <w:t>2</w:t>
      </w:r>
      <w:r w:rsidR="00F86915">
        <w:t>3</w:t>
      </w:r>
      <w:r>
        <w:t>)</w:t>
      </w:r>
      <w:r>
        <w:tab/>
        <w:t>Supplemental Security Income Program Recipients</w:t>
      </w:r>
      <w:bookmarkEnd w:id="507"/>
      <w:bookmarkEnd w:id="508"/>
      <w:bookmarkEnd w:id="509"/>
      <w:bookmarkEnd w:id="510"/>
      <w:bookmarkEnd w:id="511"/>
      <w:bookmarkEnd w:id="512"/>
      <w:bookmarkEnd w:id="513"/>
      <w:r w:rsidR="003261E1">
        <w:fldChar w:fldCharType="begin"/>
      </w:r>
      <w:r>
        <w:instrText>tc  \l 3 "</w:instrText>
      </w:r>
      <w:bookmarkStart w:id="514" w:name="_Toc87511728"/>
      <w:r>
        <w:instrText>F-11)</w:instrText>
      </w:r>
      <w:r>
        <w:tab/>
        <w:instrText>Supplemental Security Income Program Recipients</w:instrText>
      </w:r>
      <w:bookmarkEnd w:id="514"/>
      <w:r>
        <w:instrText>"</w:instrText>
      </w:r>
      <w:r w:rsidR="003261E1">
        <w:fldChar w:fldCharType="end"/>
      </w:r>
    </w:p>
    <w:p w14:paraId="0BEDF60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p>
    <w:p w14:paraId="43054AC8" w14:textId="77777777" w:rsidR="009F369B" w:rsidRDefault="009F369B" w:rsidP="009F369B">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pPr>
      <w:r>
        <w:rPr>
          <w:spacing w:val="-3"/>
        </w:rPr>
        <w:tab/>
      </w:r>
      <w:r w:rsidR="0084237D">
        <w:rPr>
          <w:spacing w:val="-3"/>
        </w:rPr>
        <w:tab/>
      </w:r>
      <w:bookmarkStart w:id="515" w:name="UD61IA"/>
      <w:bookmarkEnd w:id="515"/>
      <w:r>
        <w:rPr>
          <w:spacing w:val="-3"/>
        </w:rPr>
        <w:t xml:space="preserve">The </w:t>
      </w:r>
      <w:r w:rsidR="00DF0DCD" w:rsidRPr="003F465D">
        <w:rPr>
          <w:b/>
          <w:spacing w:val="-3"/>
        </w:rPr>
        <w:t>20</w:t>
      </w:r>
      <w:r w:rsidR="00DF0DCD">
        <w:rPr>
          <w:b/>
          <w:spacing w:val="-3"/>
        </w:rPr>
        <w:t>11</w:t>
      </w:r>
      <w:r w:rsidR="00DF0DCD" w:rsidRPr="003F465D">
        <w:rPr>
          <w:b/>
          <w:spacing w:val="-3"/>
        </w:rPr>
        <w:t>-20</w:t>
      </w:r>
      <w:r w:rsidR="00DF0DCD">
        <w:rPr>
          <w:b/>
          <w:spacing w:val="-3"/>
        </w:rPr>
        <w:t>15</w:t>
      </w:r>
      <w:r w:rsidR="00DF0DCD">
        <w:rPr>
          <w:b/>
          <w:bCs/>
          <w:spacing w:val="-3"/>
        </w:rPr>
        <w:t xml:space="preserve"> and 201</w:t>
      </w:r>
      <w:r w:rsidR="0046081B">
        <w:rPr>
          <w:b/>
          <w:bCs/>
          <w:spacing w:val="-3"/>
        </w:rPr>
        <w:t>5</w:t>
      </w:r>
      <w:r w:rsidR="00DF0DCD">
        <w:rPr>
          <w:b/>
          <w:bCs/>
          <w:spacing w:val="-3"/>
        </w:rPr>
        <w:t>-201</w:t>
      </w:r>
      <w:r w:rsidR="0046081B">
        <w:rPr>
          <w:b/>
          <w:bCs/>
          <w:spacing w:val="-3"/>
        </w:rPr>
        <w:t>9</w:t>
      </w:r>
      <w:r w:rsidR="00DF0DCD">
        <w:rPr>
          <w:b/>
          <w:bCs/>
          <w:spacing w:val="-3"/>
        </w:rPr>
        <w:t xml:space="preserve"> </w:t>
      </w:r>
      <w:r>
        <w:rPr>
          <w:b/>
          <w:bCs/>
          <w:spacing w:val="-3"/>
        </w:rPr>
        <w:t>Households with Supplemental Security Income (SSI) and Households with Public Assistance Income</w:t>
      </w:r>
      <w:r>
        <w:rPr>
          <w:spacing w:val="-3"/>
        </w:rPr>
        <w:t xml:space="preserve"> are from the </w:t>
      </w:r>
      <w:r w:rsidR="00DF0DCD" w:rsidRPr="00DF0DCD">
        <w:rPr>
          <w:spacing w:val="-3"/>
        </w:rPr>
        <w:t>2011-2015</w:t>
      </w:r>
      <w:r w:rsidR="00DF0DCD" w:rsidRPr="00DF0DCD">
        <w:rPr>
          <w:bCs/>
          <w:spacing w:val="-3"/>
        </w:rPr>
        <w:t xml:space="preserve"> and 201</w:t>
      </w:r>
      <w:r w:rsidR="0046081B">
        <w:rPr>
          <w:bCs/>
          <w:spacing w:val="-3"/>
        </w:rPr>
        <w:t>5</w:t>
      </w:r>
      <w:r w:rsidR="00DF0DCD" w:rsidRPr="00DF0DCD">
        <w:rPr>
          <w:bCs/>
          <w:spacing w:val="-3"/>
        </w:rPr>
        <w:t>-201</w:t>
      </w:r>
      <w:r w:rsidR="0046081B">
        <w:rPr>
          <w:bCs/>
          <w:spacing w:val="-3"/>
        </w:rPr>
        <w:t>9</w:t>
      </w:r>
      <w:r w:rsidR="00DF0DCD">
        <w:rPr>
          <w:b/>
          <w:bCs/>
          <w:spacing w:val="-3"/>
        </w:rPr>
        <w:t xml:space="preserve"> </w:t>
      </w:r>
      <w:r>
        <w:rPr>
          <w:spacing w:val="-3"/>
        </w:rPr>
        <w:t xml:space="preserve">American Community Survey (ACS) Summary File, U.S. Census Bureau. </w:t>
      </w:r>
      <w:r w:rsidR="00313D49" w:rsidRPr="00313D49">
        <w:t xml:space="preserve">The ACS has an annual sample size of about 3.5 million addresses, with survey information collected nearly every day of the year. Data are pooled across a calendar year to produce estimates for that year. As a result, ACS estimates reflect data that have been collected over </w:t>
      </w:r>
      <w:proofErr w:type="gramStart"/>
      <w:r w:rsidR="00313D49" w:rsidRPr="00313D49">
        <w:t>a period of time</w:t>
      </w:r>
      <w:proofErr w:type="gramEnd"/>
      <w:r w:rsidR="00313D49" w:rsidRPr="00313D49">
        <w:t xml:space="preserve"> rather than for a single point in time as in the decennial census, which is conducted every 10 years and provides population counts as of April 1. </w:t>
      </w:r>
      <w:r w:rsidR="00365977">
        <w:rPr>
          <w:spacing w:val="-3"/>
        </w:rPr>
        <w:t>Supplemental</w:t>
      </w:r>
      <w:r>
        <w:rPr>
          <w:spacing w:val="-3"/>
        </w:rPr>
        <w:t xml:space="preserve"> Security Income (SSI) is a nationwide U.S. assistance program administered by the Social Security Administration that guarantees a minimum level of income for needy aged, blind, or disabled individuals. Public assistance income includes general assistance and Temporary Assistance to Needy Families (TANF).  Separate payments received for hospital or other medical care (vendor payments) are excluded. This does not include Supplemental Security Income or noncash benefits such as Food Stamps. The terms “public assistance income” and “cash public assistance” are used interchangeably on the source file. </w:t>
      </w:r>
      <w:r>
        <w:t xml:space="preserve">For more information regarding definitions, user updates, and comparability, the Census website </w:t>
      </w:r>
      <w:hyperlink r:id="rId52" w:history="1">
        <w:r>
          <w:rPr>
            <w:rStyle w:val="Hyperlink"/>
          </w:rPr>
          <w:t>www.census.gov</w:t>
        </w:r>
      </w:hyperlink>
      <w:r>
        <w:t xml:space="preserve"> should be referenced. </w:t>
      </w:r>
    </w:p>
    <w:p w14:paraId="3D12B060" w14:textId="77777777" w:rsidR="009F369B" w:rsidRDefault="009F369B" w:rsidP="009F369B">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110524ED" w14:textId="77777777" w:rsidR="003E389D" w:rsidRDefault="009F369B" w:rsidP="009F369B">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spacing w:val="-3"/>
          <w:sz w:val="22"/>
        </w:rPr>
      </w:pPr>
      <w:r>
        <w:rPr>
          <w:spacing w:val="-3"/>
        </w:rPr>
        <w:tab/>
      </w:r>
      <w:r>
        <w:rPr>
          <w:spacing w:val="-3"/>
        </w:rPr>
        <w:tab/>
      </w:r>
      <w:r>
        <w:rPr>
          <w:i/>
          <w:spacing w:val="-3"/>
          <w:sz w:val="22"/>
        </w:rPr>
        <w:t>Note:</w:t>
      </w:r>
      <w:r>
        <w:rPr>
          <w:i/>
          <w:spacing w:val="-3"/>
          <w:sz w:val="22"/>
        </w:rPr>
        <w:tab/>
      </w:r>
    </w:p>
    <w:p w14:paraId="0D66479B" w14:textId="77777777" w:rsidR="009F369B" w:rsidRDefault="009F369B" w:rsidP="00AB169E">
      <w:pPr>
        <w:numPr>
          <w:ilvl w:val="0"/>
          <w:numId w:val="97"/>
        </w:numPr>
        <w:tabs>
          <w:tab w:val="clear" w:pos="3602"/>
          <w:tab w:val="left" w:pos="-1440"/>
          <w:tab w:val="left" w:pos="-720"/>
          <w:tab w:val="left" w:pos="444"/>
          <w:tab w:val="left" w:pos="799"/>
          <w:tab w:val="left" w:pos="1243"/>
          <w:tab w:val="left" w:pos="1800"/>
          <w:tab w:val="num" w:pos="198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Data on the </w:t>
      </w:r>
      <w:r w:rsidR="00727820">
        <w:rPr>
          <w:spacing w:val="-3"/>
          <w:sz w:val="22"/>
        </w:rPr>
        <w:t>AHRF</w:t>
      </w:r>
      <w:r>
        <w:rPr>
          <w:spacing w:val="-3"/>
          <w:sz w:val="22"/>
        </w:rPr>
        <w:t xml:space="preserve"> for Puerto Rico are from the </w:t>
      </w:r>
      <w:r w:rsidR="00DF0DCD" w:rsidRPr="00DF0DCD">
        <w:rPr>
          <w:spacing w:val="-3"/>
        </w:rPr>
        <w:t>2011-2015</w:t>
      </w:r>
      <w:r w:rsidR="00DF0DCD" w:rsidRPr="00DF0DCD">
        <w:rPr>
          <w:bCs/>
          <w:spacing w:val="-3"/>
        </w:rPr>
        <w:t xml:space="preserve"> and 201</w:t>
      </w:r>
      <w:r w:rsidR="0046081B">
        <w:rPr>
          <w:bCs/>
          <w:spacing w:val="-3"/>
        </w:rPr>
        <w:t>5</w:t>
      </w:r>
      <w:r w:rsidR="00DF0DCD" w:rsidRPr="00DF0DCD">
        <w:rPr>
          <w:bCs/>
          <w:spacing w:val="-3"/>
        </w:rPr>
        <w:t>-201</w:t>
      </w:r>
      <w:r w:rsidR="0046081B">
        <w:rPr>
          <w:bCs/>
          <w:spacing w:val="-3"/>
        </w:rPr>
        <w:t>9</w:t>
      </w:r>
      <w:r w:rsidR="00DF0DCD">
        <w:rPr>
          <w:b/>
          <w:bCs/>
          <w:spacing w:val="-3"/>
        </w:rPr>
        <w:t xml:space="preserve"> </w:t>
      </w:r>
      <w:r>
        <w:rPr>
          <w:spacing w:val="-3"/>
          <w:sz w:val="22"/>
        </w:rPr>
        <w:t>Puerto Rico Community Survey Summary File, U.S. Census Bureau.</w:t>
      </w:r>
    </w:p>
    <w:p w14:paraId="27D5BEEE" w14:textId="77777777" w:rsidR="009F369B" w:rsidRPr="00F4100C" w:rsidRDefault="009F369B" w:rsidP="00AB169E">
      <w:pPr>
        <w:numPr>
          <w:ilvl w:val="0"/>
          <w:numId w:val="97"/>
        </w:numPr>
        <w:tabs>
          <w:tab w:val="clear" w:pos="3602"/>
          <w:tab w:val="left" w:pos="-1440"/>
          <w:tab w:val="left" w:pos="-720"/>
          <w:tab w:val="left" w:pos="444"/>
          <w:tab w:val="left" w:pos="799"/>
          <w:tab w:val="left" w:pos="1243"/>
          <w:tab w:val="left" w:pos="1800"/>
          <w:tab w:val="num" w:pos="198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Cs/>
          <w:spacing w:val="-3"/>
          <w:sz w:val="22"/>
        </w:rPr>
      </w:pPr>
      <w:r>
        <w:rPr>
          <w:iCs/>
          <w:spacing w:val="-3"/>
          <w:sz w:val="22"/>
        </w:rPr>
        <w:t>Data are carried for Hoonah-Angoon Census Area, AK (02105), Skagway Municipality, AK (02230</w:t>
      </w:r>
      <w:proofErr w:type="gramStart"/>
      <w:r>
        <w:rPr>
          <w:iCs/>
          <w:spacing w:val="-3"/>
          <w:sz w:val="22"/>
        </w:rPr>
        <w:t xml:space="preserve">), </w:t>
      </w:r>
      <w:r>
        <w:rPr>
          <w:spacing w:val="-3"/>
          <w:sz w:val="22"/>
        </w:rPr>
        <w:t xml:space="preserve"> Prince</w:t>
      </w:r>
      <w:proofErr w:type="gramEnd"/>
      <w:r>
        <w:rPr>
          <w:spacing w:val="-3"/>
          <w:sz w:val="22"/>
        </w:rPr>
        <w:t xml:space="preserve"> of Wales-Hyder Census Area, AK (02198), Petersburg Census Area, AK (02195) and Wrangell City and Borough, AK (02275).</w:t>
      </w:r>
    </w:p>
    <w:p w14:paraId="4E0A7E16" w14:textId="77777777" w:rsidR="009F369B" w:rsidRPr="002B0A84" w:rsidRDefault="009F369B" w:rsidP="00AB169E">
      <w:pPr>
        <w:numPr>
          <w:ilvl w:val="0"/>
          <w:numId w:val="97"/>
        </w:numPr>
        <w:tabs>
          <w:tab w:val="clear" w:pos="3602"/>
          <w:tab w:val="left" w:pos="-1440"/>
          <w:tab w:val="left" w:pos="-720"/>
          <w:tab w:val="left" w:pos="444"/>
          <w:tab w:val="left" w:pos="799"/>
          <w:tab w:val="left" w:pos="1243"/>
          <w:tab w:val="left" w:pos="1800"/>
          <w:tab w:val="num" w:pos="198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spacing w:val="-3"/>
          <w:sz w:val="22"/>
        </w:rPr>
      </w:pPr>
      <w:r>
        <w:rPr>
          <w:spacing w:val="-3"/>
          <w:sz w:val="22"/>
        </w:rPr>
        <w:t xml:space="preserve">The Puerto Rico Community Survey questionnaire asks about the receipt of SSI; however, SSI is not a </w:t>
      </w:r>
      <w:proofErr w:type="gramStart"/>
      <w:r>
        <w:rPr>
          <w:spacing w:val="-3"/>
          <w:sz w:val="22"/>
        </w:rPr>
        <w:t>federally-administered</w:t>
      </w:r>
      <w:proofErr w:type="gramEnd"/>
      <w:r>
        <w:rPr>
          <w:spacing w:val="-3"/>
          <w:sz w:val="22"/>
        </w:rPr>
        <w:t xml:space="preserve"> program in Puerto Rico.  Therefore, it is probably not being interpreted by most respondents in the same manner as SSI in the United States. The only way a resident of Puerto Rico could have appropriately reported SSI would have been if they lived in the United States at any time during the past 12-month reference period and received SSI.</w:t>
      </w:r>
    </w:p>
    <w:p w14:paraId="0393F2BB" w14:textId="77777777" w:rsidR="002B0A84" w:rsidRPr="00601D01" w:rsidRDefault="002B0A84" w:rsidP="002B0A84">
      <w:pPr>
        <w:tabs>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i/>
          <w:spacing w:val="-3"/>
          <w:sz w:val="22"/>
        </w:rPr>
      </w:pPr>
    </w:p>
    <w:p w14:paraId="5DD39027" w14:textId="77777777" w:rsidR="001F14B8" w:rsidRDefault="001F14B8" w:rsidP="0077706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i/>
          <w:iCs/>
          <w:spacing w:val="-3"/>
          <w:sz w:val="22"/>
        </w:rPr>
      </w:pPr>
      <w:r>
        <w:rPr>
          <w:spacing w:val="-3"/>
        </w:rPr>
        <w:tab/>
      </w:r>
      <w:bookmarkStart w:id="516" w:name="UD61I"/>
      <w:bookmarkEnd w:id="516"/>
    </w:p>
    <w:p w14:paraId="184E060E" w14:textId="77777777" w:rsidR="001F14B8" w:rsidRDefault="001F14B8" w:rsidP="005534B3">
      <w:pPr>
        <w:pStyle w:val="Heading3"/>
      </w:pPr>
      <w:r>
        <w:tab/>
      </w:r>
      <w:r w:rsidR="003261E1">
        <w:fldChar w:fldCharType="begin"/>
      </w:r>
      <w:r>
        <w:instrText xml:space="preserve">PRIVATE </w:instrText>
      </w:r>
      <w:r w:rsidR="003261E1">
        <w:fldChar w:fldCharType="end"/>
      </w:r>
      <w:bookmarkStart w:id="517" w:name="_Toc87511824"/>
      <w:bookmarkStart w:id="518" w:name="_Toc87512017"/>
      <w:bookmarkStart w:id="519" w:name="_Toc87512152"/>
      <w:bookmarkStart w:id="520" w:name="_Toc87512243"/>
      <w:bookmarkStart w:id="521" w:name="_Toc87512476"/>
      <w:bookmarkStart w:id="522" w:name="_Toc116098296"/>
      <w:bookmarkStart w:id="523" w:name="_Toc191894144"/>
      <w:r>
        <w:t>F-</w:t>
      </w:r>
      <w:r w:rsidR="00777067">
        <w:t>2</w:t>
      </w:r>
      <w:r w:rsidR="00F86915">
        <w:t>4</w:t>
      </w:r>
      <w:r>
        <w:t>)</w:t>
      </w:r>
      <w:r>
        <w:tab/>
        <w:t>5</w:t>
      </w:r>
      <w:r>
        <w:noBreakHyphen/>
        <w:t>Year Infant Mortality Rates</w:t>
      </w:r>
      <w:bookmarkEnd w:id="517"/>
      <w:bookmarkEnd w:id="518"/>
      <w:bookmarkEnd w:id="519"/>
      <w:bookmarkEnd w:id="520"/>
      <w:bookmarkEnd w:id="521"/>
      <w:bookmarkEnd w:id="522"/>
      <w:bookmarkEnd w:id="523"/>
      <w:r w:rsidR="003261E1">
        <w:fldChar w:fldCharType="begin"/>
      </w:r>
      <w:r>
        <w:instrText>tc  \l 3 "</w:instrText>
      </w:r>
      <w:bookmarkStart w:id="524" w:name="_Toc87511729"/>
      <w:r>
        <w:instrText>F-14)</w:instrText>
      </w:r>
      <w:r>
        <w:tab/>
        <w:instrText>5</w:instrText>
      </w:r>
      <w:r>
        <w:noBreakHyphen/>
        <w:instrText>Year Infant Mortality Rates</w:instrText>
      </w:r>
      <w:bookmarkEnd w:id="524"/>
      <w:r>
        <w:instrText>"</w:instrText>
      </w:r>
      <w:r w:rsidR="003261E1">
        <w:fldChar w:fldCharType="end"/>
      </w:r>
    </w:p>
    <w:p w14:paraId="044B116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EE7F08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r>
      <w:r w:rsidR="00FE3A1B">
        <w:rPr>
          <w:i/>
          <w:spacing w:val="-3"/>
        </w:rPr>
        <w:t xml:space="preserve">1996-2000 </w:t>
      </w:r>
      <w:r w:rsidR="00F86915">
        <w:rPr>
          <w:i/>
          <w:spacing w:val="-3"/>
        </w:rPr>
        <w:t xml:space="preserve">and 2001-2005 </w:t>
      </w:r>
      <w:r w:rsidR="00FE3A1B">
        <w:rPr>
          <w:i/>
          <w:spacing w:val="-3"/>
        </w:rPr>
        <w:t xml:space="preserve">through </w:t>
      </w:r>
      <w:r w:rsidR="009F3E47">
        <w:rPr>
          <w:i/>
          <w:spacing w:val="-3"/>
        </w:rPr>
        <w:t>20</w:t>
      </w:r>
      <w:r w:rsidR="002C4BCE">
        <w:rPr>
          <w:i/>
          <w:spacing w:val="-3"/>
        </w:rPr>
        <w:t>1</w:t>
      </w:r>
      <w:r w:rsidR="0046081B">
        <w:rPr>
          <w:i/>
          <w:spacing w:val="-3"/>
        </w:rPr>
        <w:t>5</w:t>
      </w:r>
      <w:r w:rsidR="009F3E47">
        <w:rPr>
          <w:i/>
          <w:spacing w:val="-3"/>
        </w:rPr>
        <w:t>-201</w:t>
      </w:r>
      <w:r w:rsidR="0046081B">
        <w:rPr>
          <w:i/>
          <w:spacing w:val="-3"/>
        </w:rPr>
        <w:t>9</w:t>
      </w:r>
      <w:r w:rsidR="00FE3A1B">
        <w:rPr>
          <w:i/>
          <w:spacing w:val="-3"/>
        </w:rPr>
        <w:t xml:space="preserve"> </w:t>
      </w:r>
      <w:r>
        <w:rPr>
          <w:i/>
          <w:spacing w:val="-3"/>
        </w:rPr>
        <w:t>Infant Mortality Rate Data:</w:t>
      </w:r>
    </w:p>
    <w:p w14:paraId="3303C09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2002E4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525" w:name="UD64"/>
      <w:bookmarkEnd w:id="525"/>
      <w:r>
        <w:rPr>
          <w:spacing w:val="-3"/>
        </w:rPr>
        <w:t xml:space="preserve">The </w:t>
      </w:r>
      <w:r w:rsidR="00F86915" w:rsidRPr="00F86915">
        <w:rPr>
          <w:b/>
          <w:spacing w:val="-3"/>
        </w:rPr>
        <w:t>1996-2000 and 2001-2005 through 20</w:t>
      </w:r>
      <w:r w:rsidR="002C4BCE">
        <w:rPr>
          <w:b/>
          <w:spacing w:val="-3"/>
        </w:rPr>
        <w:t>1</w:t>
      </w:r>
      <w:r w:rsidR="0046081B">
        <w:rPr>
          <w:b/>
          <w:spacing w:val="-3"/>
        </w:rPr>
        <w:t>5</w:t>
      </w:r>
      <w:r w:rsidR="00F86915" w:rsidRPr="00F86915">
        <w:rPr>
          <w:b/>
          <w:spacing w:val="-3"/>
        </w:rPr>
        <w:t>-201</w:t>
      </w:r>
      <w:r w:rsidR="0046081B">
        <w:rPr>
          <w:b/>
          <w:spacing w:val="-3"/>
        </w:rPr>
        <w:t>9</w:t>
      </w:r>
      <w:r w:rsidR="00313D49">
        <w:rPr>
          <w:b/>
          <w:spacing w:val="-3"/>
        </w:rPr>
        <w:t xml:space="preserve"> </w:t>
      </w:r>
      <w:r>
        <w:rPr>
          <w:b/>
          <w:spacing w:val="-3"/>
        </w:rPr>
        <w:t xml:space="preserve">Year Infant Mortality Rate </w:t>
      </w:r>
      <w:r>
        <w:rPr>
          <w:spacing w:val="-3"/>
        </w:rPr>
        <w:t xml:space="preserve">data are calculated fields using existing data </w:t>
      </w:r>
      <w:r w:rsidR="009520D9">
        <w:rPr>
          <w:spacing w:val="-3"/>
        </w:rPr>
        <w:t>from the National Center for Health Statistics Detail Mortality and Natality data files, as compiled from data provided by the 57 vital statistics jurisdictions through the Vital Statistics Cooperative Program.</w:t>
      </w:r>
      <w:r>
        <w:rPr>
          <w:spacing w:val="-3"/>
        </w:rPr>
        <w:t xml:space="preserve">  </w:t>
      </w:r>
      <w:r w:rsidR="009F3E47">
        <w:rPr>
          <w:spacing w:val="-3"/>
        </w:rPr>
        <w:t xml:space="preserve">Beginning with the 2008-2012 </w:t>
      </w:r>
      <w:r w:rsidR="009F3E47">
        <w:rPr>
          <w:spacing w:val="-3"/>
        </w:rPr>
        <w:lastRenderedPageBreak/>
        <w:t xml:space="preserve">rates, data for any counties having fewer than 10 infant deaths per year are suppressed.  </w:t>
      </w:r>
      <w:r>
        <w:rPr>
          <w:spacing w:val="-3"/>
        </w:rPr>
        <w:t>The rate is per 1000 births and one implied decimal place is carried.  Rates were calculated according to the following formula:</w:t>
      </w:r>
    </w:p>
    <w:p w14:paraId="4BFB65C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67D62C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t>5</w:t>
      </w:r>
      <w:r>
        <w:rPr>
          <w:spacing w:val="-3"/>
        </w:rPr>
        <w:noBreakHyphen/>
        <w:t>Year Infant Mortality Rate = (5</w:t>
      </w:r>
      <w:r>
        <w:rPr>
          <w:spacing w:val="-3"/>
        </w:rPr>
        <w:noBreakHyphen/>
        <w:t>Yr Infant Deaths &lt; 1 Year * 1000) / 5</w:t>
      </w:r>
      <w:r>
        <w:rPr>
          <w:spacing w:val="-3"/>
        </w:rPr>
        <w:noBreakHyphen/>
        <w:t>Yr Live Births</w:t>
      </w:r>
    </w:p>
    <w:p w14:paraId="13436F6C" w14:textId="77777777" w:rsidR="002F72C5" w:rsidRDefault="002F72C5"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D1630C4" w14:textId="77777777" w:rsidR="003E389D"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Pr>
          <w:i/>
          <w:spacing w:val="-2"/>
          <w:sz w:val="22"/>
        </w:rPr>
        <w:tab/>
      </w:r>
      <w:r>
        <w:rPr>
          <w:i/>
          <w:spacing w:val="-2"/>
          <w:sz w:val="22"/>
        </w:rPr>
        <w:tab/>
        <w:t>Note:</w:t>
      </w:r>
      <w:r>
        <w:rPr>
          <w:spacing w:val="-2"/>
          <w:sz w:val="22"/>
        </w:rPr>
        <w:tab/>
      </w:r>
    </w:p>
    <w:p w14:paraId="7759A152" w14:textId="77777777" w:rsidR="001F14B8" w:rsidRDefault="001F14B8" w:rsidP="00AB169E">
      <w:pPr>
        <w:numPr>
          <w:ilvl w:val="0"/>
          <w:numId w:val="98"/>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Beginning with the 1989-93 data, NCHS changed the method of tabulating live birth by race from race of child to race of mother.</w:t>
      </w:r>
    </w:p>
    <w:p w14:paraId="448EC9FD" w14:textId="77777777" w:rsidR="001F14B8" w:rsidRDefault="001F14B8" w:rsidP="00AB169E">
      <w:pPr>
        <w:numPr>
          <w:ilvl w:val="0"/>
          <w:numId w:val="98"/>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Beginning in 2003, Broomfield, CO (08014) is carried on the source file. Broomfield was formed from parts of Adams (08001), Boulder (08013), Jefferson (08059) and Weld (08123) counties in November 2001.  Due to the change in the data, 4-year rates were calculated for Adams, Boulder, Jefferson and Weld counties excluding 2003 data. The 1999-2003 Infant Mortality Rate fields were</w:t>
      </w:r>
      <w:r w:rsidR="000F7BC1">
        <w:rPr>
          <w:spacing w:val="-2"/>
          <w:sz w:val="22"/>
        </w:rPr>
        <w:t xml:space="preserve"> reported as missing</w:t>
      </w:r>
      <w:r>
        <w:rPr>
          <w:spacing w:val="-2"/>
          <w:sz w:val="22"/>
        </w:rPr>
        <w:t xml:space="preserve"> for Broomfield on the </w:t>
      </w:r>
      <w:r w:rsidR="00727820">
        <w:rPr>
          <w:spacing w:val="-2"/>
          <w:sz w:val="22"/>
        </w:rPr>
        <w:t>AHRF</w:t>
      </w:r>
      <w:r>
        <w:rPr>
          <w:spacing w:val="-2"/>
          <w:sz w:val="22"/>
        </w:rPr>
        <w:t xml:space="preserve">.  The 2000-2004 </w:t>
      </w:r>
      <w:r w:rsidR="00644C77">
        <w:rPr>
          <w:spacing w:val="-2"/>
          <w:sz w:val="22"/>
        </w:rPr>
        <w:t xml:space="preserve">through 2002-2006 </w:t>
      </w:r>
      <w:r>
        <w:rPr>
          <w:spacing w:val="-2"/>
          <w:sz w:val="22"/>
        </w:rPr>
        <w:t>Infant Mortality Rate fields were</w:t>
      </w:r>
      <w:r w:rsidR="000F7BC1">
        <w:rPr>
          <w:spacing w:val="-2"/>
          <w:sz w:val="22"/>
        </w:rPr>
        <w:t xml:space="preserve"> reported as missing</w:t>
      </w:r>
      <w:r>
        <w:rPr>
          <w:spacing w:val="-2"/>
          <w:sz w:val="22"/>
        </w:rPr>
        <w:t xml:space="preserve"> for all these Colorado </w:t>
      </w:r>
      <w:proofErr w:type="gramStart"/>
      <w:r>
        <w:rPr>
          <w:spacing w:val="-2"/>
          <w:sz w:val="22"/>
        </w:rPr>
        <w:t>counties;</w:t>
      </w:r>
      <w:proofErr w:type="gramEnd"/>
      <w:r>
        <w:rPr>
          <w:spacing w:val="-2"/>
          <w:sz w:val="22"/>
        </w:rPr>
        <w:t xml:space="preserve"> Broomfield, Adams, Boulder, Jefferson and Weld.</w:t>
      </w:r>
      <w:r w:rsidR="00237415">
        <w:rPr>
          <w:spacing w:val="-2"/>
          <w:sz w:val="22"/>
        </w:rPr>
        <w:t xml:space="preserve"> Beginning with the 2003-2007 5-Year Infant Mortality Rates, these counties have data.</w:t>
      </w:r>
    </w:p>
    <w:p w14:paraId="34E7CAD9" w14:textId="77777777" w:rsidR="001F14B8" w:rsidRDefault="001F14B8" w:rsidP="00AB169E">
      <w:pPr>
        <w:numPr>
          <w:ilvl w:val="0"/>
          <w:numId w:val="98"/>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Note that for counties with low populations, a small number of infant deaths and/or births may yield rates that are extremely high.</w:t>
      </w:r>
    </w:p>
    <w:p w14:paraId="3B5DBBCD" w14:textId="77777777" w:rsidR="001F14B8" w:rsidRDefault="007732AB" w:rsidP="00AB169E">
      <w:pPr>
        <w:numPr>
          <w:ilvl w:val="0"/>
          <w:numId w:val="98"/>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Pr>
          <w:spacing w:val="-2"/>
          <w:sz w:val="22"/>
        </w:rPr>
        <w:t>D</w:t>
      </w:r>
      <w:r w:rsidR="001F14B8">
        <w:rPr>
          <w:spacing w:val="-2"/>
          <w:sz w:val="22"/>
        </w:rPr>
        <w:t xml:space="preserve">ata </w:t>
      </w:r>
      <w:r w:rsidR="00DF0DCD" w:rsidRPr="00F24695">
        <w:rPr>
          <w:iCs/>
          <w:spacing w:val="-3"/>
          <w:sz w:val="22"/>
        </w:rPr>
        <w:t xml:space="preserve">are </w:t>
      </w:r>
      <w:r w:rsidR="00DF0DCD">
        <w:rPr>
          <w:iCs/>
          <w:spacing w:val="-3"/>
          <w:sz w:val="22"/>
        </w:rPr>
        <w:t xml:space="preserve">reported </w:t>
      </w:r>
      <w:r w:rsidR="00DF0DCD" w:rsidRPr="00F24695">
        <w:rPr>
          <w:iCs/>
          <w:spacing w:val="-3"/>
          <w:sz w:val="22"/>
        </w:rPr>
        <w:t xml:space="preserve">for </w:t>
      </w:r>
      <w:r w:rsidR="00DF0DCD">
        <w:rPr>
          <w:iCs/>
          <w:spacing w:val="-3"/>
          <w:sz w:val="22"/>
        </w:rPr>
        <w:t>Puerto Rico and Guam for 2001-2005 through 2005-2009 and 2009-2013 through 201</w:t>
      </w:r>
      <w:r w:rsidR="0046081B">
        <w:rPr>
          <w:iCs/>
          <w:spacing w:val="-3"/>
          <w:sz w:val="22"/>
        </w:rPr>
        <w:t>5</w:t>
      </w:r>
      <w:r w:rsidR="00DF0DCD">
        <w:rPr>
          <w:iCs/>
          <w:spacing w:val="-3"/>
          <w:sz w:val="22"/>
        </w:rPr>
        <w:t>-201</w:t>
      </w:r>
      <w:r w:rsidR="0046081B">
        <w:rPr>
          <w:iCs/>
          <w:spacing w:val="-3"/>
          <w:sz w:val="22"/>
        </w:rPr>
        <w:t>9</w:t>
      </w:r>
      <w:r>
        <w:rPr>
          <w:spacing w:val="-2"/>
          <w:sz w:val="22"/>
        </w:rPr>
        <w:t>.</w:t>
      </w:r>
    </w:p>
    <w:p w14:paraId="15FA8091" w14:textId="77777777" w:rsidR="00C379F4" w:rsidRDefault="00C379F4" w:rsidP="005534B3">
      <w:pPr>
        <w:pStyle w:val="Heading3"/>
      </w:pPr>
    </w:p>
    <w:p w14:paraId="4622ED07" w14:textId="77777777" w:rsidR="00F970FB" w:rsidRDefault="00F970FB" w:rsidP="00601D0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rPr>
      </w:pPr>
    </w:p>
    <w:p w14:paraId="44EC01C8" w14:textId="77777777" w:rsidR="001F14B8" w:rsidRDefault="001F14B8" w:rsidP="005534B3">
      <w:pPr>
        <w:pStyle w:val="Heading3"/>
      </w:pPr>
      <w:r>
        <w:tab/>
      </w:r>
      <w:r w:rsidR="003261E1">
        <w:fldChar w:fldCharType="begin"/>
      </w:r>
      <w:r>
        <w:instrText xml:space="preserve">PRIVATE </w:instrText>
      </w:r>
      <w:r w:rsidR="003261E1">
        <w:fldChar w:fldCharType="end"/>
      </w:r>
      <w:bookmarkStart w:id="526" w:name="_Toc87511826"/>
      <w:bookmarkStart w:id="527" w:name="_Toc87512019"/>
      <w:bookmarkStart w:id="528" w:name="_Toc87512154"/>
      <w:bookmarkStart w:id="529" w:name="_Toc87512245"/>
      <w:bookmarkStart w:id="530" w:name="_Toc87512478"/>
      <w:bookmarkStart w:id="531" w:name="_Toc116098298"/>
      <w:bookmarkStart w:id="532" w:name="_Toc191894145"/>
      <w:r>
        <w:t>F-2</w:t>
      </w:r>
      <w:r w:rsidR="00601D01">
        <w:t>5</w:t>
      </w:r>
      <w:r>
        <w:t>)</w:t>
      </w:r>
      <w:r>
        <w:tab/>
        <w:t>Mortality Data</w:t>
      </w:r>
      <w:bookmarkEnd w:id="526"/>
      <w:bookmarkEnd w:id="527"/>
      <w:bookmarkEnd w:id="528"/>
      <w:bookmarkEnd w:id="529"/>
      <w:bookmarkEnd w:id="530"/>
      <w:bookmarkEnd w:id="531"/>
      <w:bookmarkEnd w:id="532"/>
      <w:r w:rsidR="003261E1">
        <w:fldChar w:fldCharType="begin"/>
      </w:r>
      <w:r>
        <w:instrText>tc  \l 3 "</w:instrText>
      </w:r>
      <w:bookmarkStart w:id="533" w:name="_Toc87511731"/>
      <w:r>
        <w:instrText>F-16)</w:instrText>
      </w:r>
      <w:r>
        <w:tab/>
        <w:instrText>Mortality Data</w:instrText>
      </w:r>
      <w:bookmarkEnd w:id="533"/>
      <w:r>
        <w:instrText>"</w:instrText>
      </w:r>
      <w:r w:rsidR="003261E1">
        <w:fldChar w:fldCharType="end"/>
      </w:r>
    </w:p>
    <w:p w14:paraId="2D0D202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B96A751" w14:textId="77777777" w:rsidR="001F14B8" w:rsidRDefault="00644C77"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r>
      <w:r w:rsidR="008B5EAC">
        <w:rPr>
          <w:i/>
          <w:spacing w:val="-3"/>
        </w:rPr>
        <w:t>200</w:t>
      </w:r>
      <w:r w:rsidR="00C73A0D">
        <w:rPr>
          <w:i/>
          <w:spacing w:val="-3"/>
        </w:rPr>
        <w:t>8</w:t>
      </w:r>
      <w:r w:rsidR="008B5EAC">
        <w:rPr>
          <w:i/>
          <w:spacing w:val="-3"/>
        </w:rPr>
        <w:t>-20</w:t>
      </w:r>
      <w:r w:rsidR="00C73A0D">
        <w:rPr>
          <w:i/>
          <w:spacing w:val="-3"/>
        </w:rPr>
        <w:t>10</w:t>
      </w:r>
      <w:r w:rsidR="008B5EAC">
        <w:rPr>
          <w:i/>
          <w:spacing w:val="-3"/>
        </w:rPr>
        <w:t xml:space="preserve"> </w:t>
      </w:r>
      <w:r w:rsidR="00142C3E">
        <w:rPr>
          <w:i/>
          <w:spacing w:val="-3"/>
        </w:rPr>
        <w:t>and 2013-2015 through 201</w:t>
      </w:r>
      <w:r w:rsidR="0046081B">
        <w:rPr>
          <w:i/>
          <w:spacing w:val="-3"/>
        </w:rPr>
        <w:t>7</w:t>
      </w:r>
      <w:r w:rsidR="00142C3E">
        <w:rPr>
          <w:i/>
          <w:spacing w:val="-3"/>
        </w:rPr>
        <w:t>-201</w:t>
      </w:r>
      <w:r w:rsidR="0046081B">
        <w:rPr>
          <w:i/>
          <w:spacing w:val="-3"/>
        </w:rPr>
        <w:t>9</w:t>
      </w:r>
      <w:r w:rsidR="00132EC3">
        <w:rPr>
          <w:i/>
          <w:spacing w:val="-3"/>
        </w:rPr>
        <w:t xml:space="preserve"> </w:t>
      </w:r>
      <w:r w:rsidR="001F14B8">
        <w:rPr>
          <w:i/>
          <w:spacing w:val="-3"/>
        </w:rPr>
        <w:t>Mortality Average Data:</w:t>
      </w:r>
    </w:p>
    <w:p w14:paraId="0D9DCF0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A1B2783" w14:textId="77777777" w:rsidR="00CE2D2C"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534" w:name="UD47"/>
      <w:bookmarkEnd w:id="534"/>
      <w:r>
        <w:rPr>
          <w:spacing w:val="-3"/>
        </w:rPr>
        <w:t xml:space="preserve">The </w:t>
      </w:r>
      <w:r w:rsidR="003C4F7B" w:rsidRPr="003C4F7B">
        <w:rPr>
          <w:b/>
          <w:spacing w:val="-3"/>
        </w:rPr>
        <w:t>2008-2010 and 2013-2015 through 201</w:t>
      </w:r>
      <w:r w:rsidR="0046081B">
        <w:rPr>
          <w:b/>
          <w:spacing w:val="-3"/>
        </w:rPr>
        <w:t>7</w:t>
      </w:r>
      <w:r w:rsidR="003C4F7B" w:rsidRPr="003C4F7B">
        <w:rPr>
          <w:b/>
          <w:spacing w:val="-3"/>
        </w:rPr>
        <w:t>-201</w:t>
      </w:r>
      <w:r w:rsidR="0046081B">
        <w:rPr>
          <w:b/>
          <w:spacing w:val="-3"/>
        </w:rPr>
        <w:t>9</w:t>
      </w:r>
      <w:r w:rsidR="003C4F7B">
        <w:rPr>
          <w:b/>
          <w:spacing w:val="-3"/>
        </w:rPr>
        <w:t xml:space="preserve"> </w:t>
      </w:r>
      <w:r w:rsidRPr="00552384">
        <w:rPr>
          <w:b/>
          <w:spacing w:val="-3"/>
        </w:rPr>
        <w:t>Mortality Average Data</w:t>
      </w:r>
      <w:r>
        <w:rPr>
          <w:b/>
          <w:spacing w:val="-3"/>
        </w:rPr>
        <w:t xml:space="preserve"> </w:t>
      </w:r>
      <w:r>
        <w:rPr>
          <w:spacing w:val="-3"/>
        </w:rPr>
        <w:t>are calculated fields using</w:t>
      </w:r>
      <w:r w:rsidR="000B281F">
        <w:rPr>
          <w:spacing w:val="-3"/>
        </w:rPr>
        <w:t xml:space="preserve"> the National Center for Health Statistics</w:t>
      </w:r>
      <w:r>
        <w:rPr>
          <w:spacing w:val="-3"/>
        </w:rPr>
        <w:t xml:space="preserve"> </w:t>
      </w:r>
      <w:r w:rsidR="00881F80">
        <w:rPr>
          <w:i/>
          <w:spacing w:val="-3"/>
        </w:rPr>
        <w:t>2008, 2009 and 2010</w:t>
      </w:r>
      <w:r w:rsidR="00047E01">
        <w:rPr>
          <w:i/>
          <w:spacing w:val="-3"/>
        </w:rPr>
        <w:t>;</w:t>
      </w:r>
      <w:r w:rsidR="00881F80">
        <w:rPr>
          <w:i/>
          <w:spacing w:val="-3"/>
        </w:rPr>
        <w:t xml:space="preserve"> </w:t>
      </w:r>
      <w:r w:rsidR="00C83384">
        <w:rPr>
          <w:i/>
          <w:spacing w:val="-3"/>
        </w:rPr>
        <w:t>2013, 2014 and 2015;</w:t>
      </w:r>
      <w:r w:rsidR="00DF0DCD">
        <w:rPr>
          <w:i/>
          <w:spacing w:val="-3"/>
        </w:rPr>
        <w:t xml:space="preserve"> 2014, 2015 and 2016</w:t>
      </w:r>
      <w:r w:rsidR="003C76BF">
        <w:rPr>
          <w:i/>
          <w:spacing w:val="-3"/>
        </w:rPr>
        <w:t>; 2015, 2016 and 2017</w:t>
      </w:r>
      <w:r w:rsidR="00CF72C7">
        <w:rPr>
          <w:i/>
          <w:spacing w:val="-3"/>
        </w:rPr>
        <w:t>; 2016, 2017</w:t>
      </w:r>
      <w:r w:rsidR="00DD71BD">
        <w:rPr>
          <w:i/>
          <w:spacing w:val="-3"/>
        </w:rPr>
        <w:t xml:space="preserve"> and </w:t>
      </w:r>
      <w:r w:rsidR="0046081B">
        <w:rPr>
          <w:i/>
          <w:spacing w:val="-3"/>
        </w:rPr>
        <w:t xml:space="preserve"> 2018</w:t>
      </w:r>
      <w:r w:rsidR="00DD71BD">
        <w:rPr>
          <w:i/>
          <w:spacing w:val="-3"/>
        </w:rPr>
        <w:t xml:space="preserve">; </w:t>
      </w:r>
      <w:r w:rsidR="00CF72C7">
        <w:rPr>
          <w:i/>
          <w:spacing w:val="-3"/>
        </w:rPr>
        <w:t xml:space="preserve"> and</w:t>
      </w:r>
      <w:r w:rsidR="00DD71BD">
        <w:rPr>
          <w:i/>
          <w:spacing w:val="-3"/>
        </w:rPr>
        <w:t xml:space="preserve"> 2017, 2018 and</w:t>
      </w:r>
      <w:r w:rsidR="00CF72C7">
        <w:rPr>
          <w:i/>
          <w:spacing w:val="-3"/>
        </w:rPr>
        <w:t xml:space="preserve"> 201</w:t>
      </w:r>
      <w:r w:rsidR="0046081B">
        <w:rPr>
          <w:i/>
          <w:spacing w:val="-3"/>
        </w:rPr>
        <w:t>9</w:t>
      </w:r>
      <w:r w:rsidR="00907167">
        <w:rPr>
          <w:i/>
          <w:spacing w:val="-3"/>
        </w:rPr>
        <w:t xml:space="preserve"> </w:t>
      </w:r>
      <w:r>
        <w:rPr>
          <w:i/>
          <w:spacing w:val="-3"/>
        </w:rPr>
        <w:t>Mortality Detail Data Files</w:t>
      </w:r>
      <w:r w:rsidR="000B281F">
        <w:rPr>
          <w:i/>
          <w:spacing w:val="-3"/>
        </w:rPr>
        <w:t xml:space="preserve">, </w:t>
      </w:r>
      <w:r w:rsidR="000B281F">
        <w:rPr>
          <w:spacing w:val="-3"/>
        </w:rPr>
        <w:t>as compiled from data provided by the 57 vital statistics jurisdictions through the Vital Statistics Cooperative Program</w:t>
      </w:r>
      <w:r w:rsidR="004210CA">
        <w:rPr>
          <w:spacing w:val="-3"/>
        </w:rPr>
        <w:t xml:space="preserve"> (see </w:t>
      </w:r>
      <w:hyperlink r:id="rId53" w:history="1">
        <w:r w:rsidR="004210CA">
          <w:rPr>
            <w:rStyle w:val="Hyperlink"/>
          </w:rPr>
          <w:t>http://www.cdc.gov/nchs/deaths.htm</w:t>
        </w:r>
      </w:hyperlink>
      <w:r w:rsidR="004210CA">
        <w:t>)</w:t>
      </w:r>
      <w:r>
        <w:rPr>
          <w:spacing w:val="-3"/>
        </w:rPr>
        <w:t xml:space="preserve">.  Averages are provided rather than actual data for each year because of data use restrictions required by NCHS beginning with 1989 data.  </w:t>
      </w:r>
      <w:r w:rsidR="00CE2D2C">
        <w:rPr>
          <w:spacing w:val="-3"/>
        </w:rPr>
        <w:t>For data</w:t>
      </w:r>
      <w:r w:rsidR="000B281F">
        <w:rPr>
          <w:spacing w:val="-3"/>
        </w:rPr>
        <w:t xml:space="preserve"> through 2006</w:t>
      </w:r>
      <w:r w:rsidR="00CE2D2C">
        <w:rPr>
          <w:spacing w:val="-3"/>
        </w:rPr>
        <w:t>, these restrictions prohibited releasing county</w:t>
      </w:r>
      <w:r w:rsidR="00CE2D2C">
        <w:rPr>
          <w:spacing w:val="-3"/>
        </w:rPr>
        <w:noBreakHyphen/>
        <w:t xml:space="preserve">level information where there are fewer than three occurrences.  Rather than suppress data for certain counties, averages were calculated.  For 2007 and later, NCHS restrictions prohibit release of any subnational data with fewer than 10 occurrences, including data averaged across years.  Therefore, beginning with the 2005-2007, 3-year averages carried on the AHRF, data for any counties having fewer than 10 occurrences are suppressed. </w:t>
      </w:r>
    </w:p>
    <w:p w14:paraId="7EC7B7BC" w14:textId="77777777" w:rsidR="00CE2D2C" w:rsidRDefault="00CE2D2C"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4EE09DE8" w14:textId="77777777" w:rsidR="001F14B8" w:rsidRDefault="00CE2D2C"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sidR="001F14B8">
        <w:rPr>
          <w:spacing w:val="-3"/>
        </w:rPr>
        <w:t xml:space="preserve">The number of deaths for a county </w:t>
      </w:r>
      <w:r w:rsidR="004210CA">
        <w:rPr>
          <w:spacing w:val="-3"/>
        </w:rPr>
        <w:t>is</w:t>
      </w:r>
      <w:r w:rsidR="001F14B8">
        <w:rPr>
          <w:spacing w:val="-3"/>
        </w:rPr>
        <w:t xml:space="preserve"> based on the place of residence; non</w:t>
      </w:r>
      <w:r w:rsidR="001F14B8">
        <w:rPr>
          <w:spacing w:val="-3"/>
        </w:rPr>
        <w:noBreakHyphen/>
        <w:t xml:space="preserve">residents of the U.S. </w:t>
      </w:r>
      <w:r w:rsidR="001F14B8">
        <w:rPr>
          <w:spacing w:val="-3"/>
        </w:rPr>
        <w:lastRenderedPageBreak/>
        <w:t>are excluded.  Averages were calculated according to the following formula:</w:t>
      </w:r>
    </w:p>
    <w:p w14:paraId="1A16BBC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752F7E3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3</w:t>
      </w:r>
      <w:r>
        <w:rPr>
          <w:spacing w:val="-3"/>
        </w:rPr>
        <w:noBreakHyphen/>
        <w:t>Year Mortality Average = (20</w:t>
      </w:r>
      <w:r w:rsidR="00C73A0D">
        <w:rPr>
          <w:spacing w:val="-3"/>
        </w:rPr>
        <w:t>1</w:t>
      </w:r>
      <w:r w:rsidR="0046081B">
        <w:rPr>
          <w:spacing w:val="-3"/>
        </w:rPr>
        <w:t>7</w:t>
      </w:r>
      <w:r>
        <w:rPr>
          <w:spacing w:val="-3"/>
        </w:rPr>
        <w:t xml:space="preserve"> Deaths + 20</w:t>
      </w:r>
      <w:r w:rsidR="00C73A0D">
        <w:rPr>
          <w:spacing w:val="-3"/>
        </w:rPr>
        <w:t>1</w:t>
      </w:r>
      <w:r w:rsidR="0046081B">
        <w:rPr>
          <w:spacing w:val="-3"/>
        </w:rPr>
        <w:t>8</w:t>
      </w:r>
      <w:r>
        <w:rPr>
          <w:spacing w:val="-3"/>
        </w:rPr>
        <w:t xml:space="preserve"> Deaths + 20</w:t>
      </w:r>
      <w:r w:rsidR="00881F80">
        <w:rPr>
          <w:spacing w:val="-3"/>
        </w:rPr>
        <w:t>1</w:t>
      </w:r>
      <w:r w:rsidR="0046081B">
        <w:rPr>
          <w:spacing w:val="-3"/>
        </w:rPr>
        <w:t>9</w:t>
      </w:r>
      <w:r>
        <w:rPr>
          <w:spacing w:val="-3"/>
        </w:rPr>
        <w:t xml:space="preserve"> Deaths)/3 </w:t>
      </w:r>
    </w:p>
    <w:p w14:paraId="3A0AD10A" w14:textId="77777777" w:rsidR="00574E99" w:rsidRDefault="00574E99" w:rsidP="003E389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i/>
          <w:spacing w:val="-2"/>
          <w:sz w:val="22"/>
        </w:rPr>
      </w:pPr>
    </w:p>
    <w:p w14:paraId="4C022F3E" w14:textId="77777777" w:rsidR="003E389D" w:rsidRDefault="001F14B8" w:rsidP="003E389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Pr>
          <w:i/>
          <w:spacing w:val="-2"/>
          <w:sz w:val="22"/>
        </w:rPr>
        <w:tab/>
      </w:r>
      <w:r>
        <w:rPr>
          <w:i/>
          <w:spacing w:val="-2"/>
          <w:sz w:val="22"/>
        </w:rPr>
        <w:tab/>
        <w:t>Note:</w:t>
      </w:r>
      <w:r>
        <w:rPr>
          <w:spacing w:val="-2"/>
          <w:sz w:val="22"/>
        </w:rPr>
        <w:tab/>
      </w:r>
    </w:p>
    <w:p w14:paraId="0ADB49B9" w14:textId="77777777" w:rsidR="001F14B8" w:rsidRDefault="001F14B8" w:rsidP="00AB169E">
      <w:pPr>
        <w:numPr>
          <w:ilvl w:val="0"/>
          <w:numId w:val="122"/>
        </w:numPr>
        <w:tabs>
          <w:tab w:val="left" w:pos="-1440"/>
          <w:tab w:val="left" w:pos="-720"/>
          <w:tab w:val="left" w:pos="444"/>
          <w:tab w:val="left" w:pos="630"/>
          <w:tab w:val="left" w:pos="1243"/>
          <w:tab w:val="left" w:pos="1620"/>
          <w:tab w:val="left" w:pos="2380"/>
          <w:tab w:val="left" w:pos="2764"/>
          <w:tab w:val="left" w:pos="288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 xml:space="preserve">For data through 1998, the </w:t>
      </w:r>
      <w:r>
        <w:rPr>
          <w:b/>
          <w:spacing w:val="-2"/>
          <w:sz w:val="22"/>
        </w:rPr>
        <w:t>Number of Deaths by Cause</w:t>
      </w:r>
      <w:r>
        <w:rPr>
          <w:spacing w:val="-2"/>
          <w:sz w:val="22"/>
        </w:rPr>
        <w:t xml:space="preserve"> fields are calculated using the </w:t>
      </w:r>
      <w:r>
        <w:rPr>
          <w:i/>
          <w:spacing w:val="-2"/>
          <w:sz w:val="22"/>
        </w:rPr>
        <w:t>Ninth Revision</w:t>
      </w:r>
      <w:r>
        <w:rPr>
          <w:i/>
          <w:iCs/>
          <w:spacing w:val="-2"/>
          <w:sz w:val="22"/>
        </w:rPr>
        <w:t xml:space="preserve"> of the International Classification of Diseases</w:t>
      </w:r>
      <w:r>
        <w:rPr>
          <w:spacing w:val="-2"/>
          <w:sz w:val="22"/>
        </w:rPr>
        <w:t xml:space="preserve"> (ICD-9) adapted for use by the Division of Vital Statistics, NCHS.  Beginning with 1999 data, </w:t>
      </w:r>
      <w:r>
        <w:rPr>
          <w:b/>
          <w:bCs/>
          <w:spacing w:val="-2"/>
          <w:sz w:val="22"/>
        </w:rPr>
        <w:t>Number of Deaths by Cause</w:t>
      </w:r>
      <w:r>
        <w:rPr>
          <w:spacing w:val="-2"/>
          <w:sz w:val="22"/>
        </w:rPr>
        <w:t xml:space="preserve"> are reported by NCHS according to the </w:t>
      </w:r>
      <w:r>
        <w:rPr>
          <w:i/>
          <w:iCs/>
          <w:spacing w:val="-2"/>
          <w:sz w:val="22"/>
        </w:rPr>
        <w:t>Tenth Revision of the International Classification of Diseases</w:t>
      </w:r>
      <w:r>
        <w:rPr>
          <w:spacing w:val="-2"/>
          <w:sz w:val="22"/>
        </w:rPr>
        <w:t xml:space="preserve"> (ICD-10).  The change in classification of diseases from ICD-9 to ICD-10 </w:t>
      </w:r>
      <w:r>
        <w:rPr>
          <w:sz w:val="22"/>
        </w:rPr>
        <w:t xml:space="preserve">results both in substantial discontinuities for some causes of death prior to 1999 compared to earlier years as well as in the ranking of the leading causes of death; as such, </w:t>
      </w:r>
      <w:r>
        <w:rPr>
          <w:spacing w:val="-2"/>
          <w:sz w:val="22"/>
        </w:rPr>
        <w:t>there are comparability issues that the user must take into consideration</w:t>
      </w:r>
      <w:r w:rsidR="00BF1C30">
        <w:rPr>
          <w:spacing w:val="-2"/>
          <w:sz w:val="22"/>
        </w:rPr>
        <w:t xml:space="preserve"> w</w:t>
      </w:r>
      <w:r w:rsidR="008B5EAC">
        <w:rPr>
          <w:spacing w:val="-2"/>
          <w:sz w:val="22"/>
        </w:rPr>
        <w:t>hen comparing to data prior to 1999</w:t>
      </w:r>
      <w:r w:rsidR="003B5CAF">
        <w:rPr>
          <w:spacing w:val="-2"/>
          <w:sz w:val="22"/>
        </w:rPr>
        <w:t>.  R</w:t>
      </w:r>
      <w:r>
        <w:rPr>
          <w:spacing w:val="-2"/>
          <w:sz w:val="22"/>
        </w:rPr>
        <w:t xml:space="preserve">eference is made to </w:t>
      </w:r>
      <w:hyperlink r:id="rId54" w:tgtFrame="_blank" w:history="1">
        <w:r w:rsidR="00427D15">
          <w:rPr>
            <w:rStyle w:val="Hyperlink"/>
            <w:color w:val="1155CC"/>
            <w:shd w:val="clear" w:color="auto" w:fill="FFFFFF"/>
          </w:rPr>
          <w:t>http://www.cdc.gov/nchs/deaths.htm</w:t>
        </w:r>
      </w:hyperlink>
      <w:r w:rsidR="00427D15">
        <w:t xml:space="preserve"> </w:t>
      </w:r>
      <w:r>
        <w:rPr>
          <w:spacing w:val="-2"/>
          <w:sz w:val="22"/>
        </w:rPr>
        <w:t>for</w:t>
      </w:r>
      <w:r>
        <w:rPr>
          <w:color w:val="3366FF"/>
          <w:spacing w:val="-2"/>
          <w:sz w:val="22"/>
        </w:rPr>
        <w:t xml:space="preserve"> </w:t>
      </w:r>
      <w:r>
        <w:rPr>
          <w:spacing w:val="-2"/>
          <w:sz w:val="22"/>
        </w:rPr>
        <w:t>a detailed comparison of the two coding schemes</w:t>
      </w:r>
      <w:r>
        <w:rPr>
          <w:color w:val="3366FF"/>
          <w:spacing w:val="-2"/>
          <w:sz w:val="22"/>
        </w:rPr>
        <w:t xml:space="preserve">. </w:t>
      </w:r>
      <w:r>
        <w:rPr>
          <w:spacing w:val="-2"/>
          <w:sz w:val="22"/>
        </w:rPr>
        <w:t>The following lists categories included in each field with corresponding ICD-9 and ICD-10 codes:</w:t>
      </w:r>
    </w:p>
    <w:p w14:paraId="19A7FCC6" w14:textId="77777777" w:rsidR="00097B35" w:rsidRDefault="001F14B8" w:rsidP="004F79F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Pr>
          <w:spacing w:val="-2"/>
          <w:sz w:val="22"/>
        </w:rPr>
        <w:tab/>
      </w:r>
      <w:r>
        <w:rPr>
          <w:spacing w:val="-2"/>
          <w:sz w:val="22"/>
        </w:rPr>
        <w:tab/>
      </w:r>
      <w:r>
        <w:rPr>
          <w:spacing w:val="-2"/>
          <w:sz w:val="22"/>
        </w:rPr>
        <w:tab/>
      </w:r>
    </w:p>
    <w:p w14:paraId="5C99051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u w:val="single"/>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u w:val="single"/>
        </w:rPr>
        <w:t xml:space="preserve"> ICD-9</w:t>
      </w:r>
      <w:r>
        <w:rPr>
          <w:spacing w:val="-2"/>
          <w:sz w:val="22"/>
          <w:u w:val="single"/>
        </w:rPr>
        <w:tab/>
      </w:r>
      <w:r>
        <w:rPr>
          <w:spacing w:val="-2"/>
          <w:sz w:val="22"/>
        </w:rPr>
        <w:tab/>
      </w:r>
      <w:r>
        <w:rPr>
          <w:spacing w:val="-2"/>
          <w:sz w:val="22"/>
        </w:rPr>
        <w:tab/>
      </w:r>
      <w:r>
        <w:rPr>
          <w:spacing w:val="-2"/>
          <w:sz w:val="22"/>
        </w:rPr>
        <w:tab/>
      </w:r>
      <w:r>
        <w:rPr>
          <w:spacing w:val="-2"/>
          <w:sz w:val="22"/>
        </w:rPr>
        <w:tab/>
      </w:r>
      <w:r>
        <w:rPr>
          <w:spacing w:val="-2"/>
          <w:sz w:val="22"/>
          <w:u w:val="single"/>
        </w:rPr>
        <w:t xml:space="preserve"> ICD-10</w:t>
      </w:r>
      <w:r>
        <w:rPr>
          <w:spacing w:val="-2"/>
          <w:sz w:val="22"/>
          <w:u w:val="single"/>
        </w:rPr>
        <w:tab/>
      </w:r>
    </w:p>
    <w:p w14:paraId="7565BA1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18"/>
        </w:rPr>
        <w:t>•</w:t>
      </w:r>
      <w:r>
        <w:rPr>
          <w:spacing w:val="-2"/>
          <w:sz w:val="22"/>
        </w:rPr>
        <w:tab/>
        <w:t>Infectious and Parasitic Diseases</w:t>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A00-B99</w:t>
      </w:r>
    </w:p>
    <w:p w14:paraId="5AA10A0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t>-</w:t>
      </w:r>
      <w:r>
        <w:rPr>
          <w:spacing w:val="-2"/>
          <w:sz w:val="22"/>
        </w:rPr>
        <w:tab/>
        <w:t xml:space="preserve">Tuberculosis </w:t>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AB5A40">
        <w:rPr>
          <w:spacing w:val="-2"/>
          <w:sz w:val="22"/>
        </w:rPr>
        <w:tab/>
      </w:r>
      <w:r>
        <w:rPr>
          <w:spacing w:val="-2"/>
          <w:sz w:val="22"/>
        </w:rPr>
        <w:t>010-018</w:t>
      </w:r>
      <w:r>
        <w:rPr>
          <w:spacing w:val="-2"/>
          <w:sz w:val="22"/>
        </w:rPr>
        <w:tab/>
      </w:r>
      <w:r>
        <w:rPr>
          <w:spacing w:val="-2"/>
          <w:sz w:val="22"/>
        </w:rPr>
        <w:tab/>
      </w:r>
      <w:r>
        <w:rPr>
          <w:spacing w:val="-2"/>
          <w:sz w:val="22"/>
        </w:rPr>
        <w:tab/>
      </w:r>
      <w:r w:rsidR="00A06A7C">
        <w:rPr>
          <w:spacing w:val="-2"/>
          <w:sz w:val="22"/>
        </w:rPr>
        <w:tab/>
      </w:r>
      <w:r w:rsidR="00AB5A40">
        <w:rPr>
          <w:spacing w:val="-2"/>
          <w:sz w:val="22"/>
        </w:rPr>
        <w:tab/>
      </w:r>
      <w:r>
        <w:rPr>
          <w:spacing w:val="-2"/>
          <w:sz w:val="22"/>
        </w:rPr>
        <w:t>A16-A19</w:t>
      </w:r>
    </w:p>
    <w:p w14:paraId="6F0A8A2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t>-</w:t>
      </w:r>
      <w:r>
        <w:rPr>
          <w:spacing w:val="-2"/>
          <w:sz w:val="22"/>
        </w:rPr>
        <w:tab/>
        <w:t xml:space="preserve">Syphilis </w:t>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AB5A40">
        <w:rPr>
          <w:spacing w:val="-2"/>
          <w:sz w:val="22"/>
        </w:rPr>
        <w:tab/>
      </w:r>
      <w:r>
        <w:rPr>
          <w:spacing w:val="-2"/>
          <w:sz w:val="22"/>
        </w:rPr>
        <w:t>090-097</w:t>
      </w:r>
      <w:r>
        <w:rPr>
          <w:spacing w:val="-2"/>
          <w:sz w:val="22"/>
        </w:rPr>
        <w:tab/>
      </w:r>
      <w:r>
        <w:rPr>
          <w:spacing w:val="-2"/>
          <w:sz w:val="22"/>
        </w:rPr>
        <w:tab/>
      </w:r>
      <w:r>
        <w:rPr>
          <w:spacing w:val="-2"/>
          <w:sz w:val="22"/>
        </w:rPr>
        <w:tab/>
      </w:r>
      <w:r w:rsidR="00A06A7C">
        <w:rPr>
          <w:spacing w:val="-2"/>
          <w:sz w:val="22"/>
        </w:rPr>
        <w:tab/>
      </w:r>
      <w:r w:rsidR="00AB5A40">
        <w:rPr>
          <w:spacing w:val="-2"/>
          <w:sz w:val="22"/>
        </w:rPr>
        <w:tab/>
      </w:r>
      <w:r>
        <w:rPr>
          <w:spacing w:val="-2"/>
          <w:sz w:val="22"/>
        </w:rPr>
        <w:t>A50-A53</w:t>
      </w:r>
    </w:p>
    <w:p w14:paraId="0263E62C" w14:textId="77777777" w:rsidR="00F970FB" w:rsidRDefault="00F970FB"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p>
    <w:p w14:paraId="4D81E958" w14:textId="77777777" w:rsidR="001F14B8" w:rsidRDefault="001F14B8" w:rsidP="003E389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Pr>
          <w:spacing w:val="-2"/>
          <w:sz w:val="22"/>
        </w:rPr>
        <w:tab/>
        <w:t>-</w:t>
      </w:r>
      <w:r>
        <w:rPr>
          <w:spacing w:val="-2"/>
          <w:sz w:val="22"/>
        </w:rPr>
        <w:tab/>
        <w:t xml:space="preserve">Residual of infectious and </w:t>
      </w:r>
    </w:p>
    <w:p w14:paraId="0BE1BA2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r>
      <w:r>
        <w:rPr>
          <w:spacing w:val="-2"/>
          <w:sz w:val="22"/>
        </w:rPr>
        <w:tab/>
        <w:t xml:space="preserve">parasitic diseases </w:t>
      </w:r>
      <w:r>
        <w:rPr>
          <w:spacing w:val="-2"/>
          <w:sz w:val="22"/>
        </w:rPr>
        <w:tab/>
      </w:r>
      <w:r>
        <w:rPr>
          <w:spacing w:val="-2"/>
          <w:sz w:val="22"/>
        </w:rPr>
        <w:tab/>
      </w:r>
      <w:r>
        <w:rPr>
          <w:spacing w:val="-2"/>
          <w:sz w:val="22"/>
        </w:rPr>
        <w:tab/>
      </w:r>
      <w:r>
        <w:rPr>
          <w:spacing w:val="-2"/>
          <w:sz w:val="22"/>
        </w:rPr>
        <w:tab/>
      </w:r>
      <w:r>
        <w:rPr>
          <w:spacing w:val="-2"/>
          <w:sz w:val="22"/>
        </w:rPr>
        <w:tab/>
      </w:r>
      <w:r w:rsidR="00AB5A40">
        <w:rPr>
          <w:spacing w:val="-2"/>
          <w:sz w:val="22"/>
        </w:rPr>
        <w:tab/>
      </w:r>
      <w:r>
        <w:rPr>
          <w:spacing w:val="-2"/>
          <w:sz w:val="22"/>
        </w:rPr>
        <w:t xml:space="preserve">001-009, 020-041, </w:t>
      </w:r>
      <w:r>
        <w:rPr>
          <w:spacing w:val="-2"/>
          <w:sz w:val="22"/>
        </w:rPr>
        <w:tab/>
      </w:r>
      <w:r>
        <w:rPr>
          <w:spacing w:val="-2"/>
          <w:sz w:val="22"/>
        </w:rPr>
        <w:tab/>
        <w:t>A00-A09, A20-A49,</w:t>
      </w:r>
    </w:p>
    <w:p w14:paraId="6DAE305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 xml:space="preserve">042-044, 045-088, </w:t>
      </w:r>
      <w:r>
        <w:rPr>
          <w:spacing w:val="-2"/>
          <w:sz w:val="22"/>
        </w:rPr>
        <w:tab/>
      </w:r>
      <w:r>
        <w:rPr>
          <w:spacing w:val="-2"/>
          <w:sz w:val="22"/>
        </w:rPr>
        <w:tab/>
        <w:t>A54-B99</w:t>
      </w:r>
    </w:p>
    <w:p w14:paraId="4E818E3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098-139</w:t>
      </w:r>
    </w:p>
    <w:p w14:paraId="5B38A8C5" w14:textId="77777777" w:rsidR="003D19B9" w:rsidRDefault="003D19B9"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p>
    <w:p w14:paraId="27AF658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18"/>
        </w:rPr>
        <w:t>•</w:t>
      </w:r>
      <w:r>
        <w:rPr>
          <w:spacing w:val="-2"/>
          <w:sz w:val="22"/>
        </w:rPr>
        <w:tab/>
        <w:t>Malignant Neoplasms</w:t>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AB5A40">
        <w:rPr>
          <w:spacing w:val="-2"/>
          <w:sz w:val="22"/>
        </w:rPr>
        <w:tab/>
      </w:r>
      <w:r>
        <w:rPr>
          <w:spacing w:val="-2"/>
          <w:sz w:val="22"/>
        </w:rPr>
        <w:t>C00-C97</w:t>
      </w:r>
    </w:p>
    <w:p w14:paraId="0ED6F5B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t>-</w:t>
      </w:r>
      <w:r>
        <w:rPr>
          <w:spacing w:val="-2"/>
          <w:sz w:val="22"/>
        </w:rPr>
        <w:tab/>
        <w:t xml:space="preserve">Malignant neoplasms of </w:t>
      </w:r>
    </w:p>
    <w:p w14:paraId="679C2E4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r>
      <w:r>
        <w:rPr>
          <w:spacing w:val="-2"/>
          <w:sz w:val="22"/>
        </w:rPr>
        <w:tab/>
        <w:t xml:space="preserve">digestive organs and peritoneum </w:t>
      </w:r>
      <w:r>
        <w:rPr>
          <w:spacing w:val="-2"/>
          <w:sz w:val="22"/>
        </w:rPr>
        <w:tab/>
      </w:r>
      <w:r>
        <w:rPr>
          <w:spacing w:val="-2"/>
          <w:sz w:val="22"/>
        </w:rPr>
        <w:tab/>
        <w:t>150-159</w:t>
      </w:r>
      <w:r>
        <w:rPr>
          <w:spacing w:val="-2"/>
          <w:sz w:val="22"/>
        </w:rPr>
        <w:tab/>
      </w:r>
      <w:r>
        <w:rPr>
          <w:spacing w:val="-2"/>
          <w:sz w:val="22"/>
        </w:rPr>
        <w:tab/>
      </w:r>
      <w:r>
        <w:rPr>
          <w:spacing w:val="-2"/>
          <w:sz w:val="22"/>
        </w:rPr>
        <w:tab/>
      </w:r>
      <w:r>
        <w:rPr>
          <w:spacing w:val="-2"/>
          <w:sz w:val="22"/>
        </w:rPr>
        <w:tab/>
      </w:r>
      <w:r w:rsidR="00AB5A40">
        <w:rPr>
          <w:spacing w:val="-2"/>
          <w:sz w:val="22"/>
        </w:rPr>
        <w:tab/>
      </w:r>
      <w:r>
        <w:rPr>
          <w:spacing w:val="-2"/>
          <w:sz w:val="22"/>
        </w:rPr>
        <w:t>C15-C26</w:t>
      </w:r>
    </w:p>
    <w:p w14:paraId="6DA7AB8F" w14:textId="77777777" w:rsidR="003D19B9" w:rsidRDefault="003D19B9"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p>
    <w:p w14:paraId="546D8A6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t>-</w:t>
      </w:r>
      <w:r>
        <w:rPr>
          <w:spacing w:val="-2"/>
          <w:sz w:val="22"/>
        </w:rPr>
        <w:tab/>
        <w:t xml:space="preserve">Malignant neoplasms of </w:t>
      </w:r>
    </w:p>
    <w:p w14:paraId="096287C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r>
      <w:r>
        <w:rPr>
          <w:spacing w:val="-2"/>
          <w:sz w:val="22"/>
        </w:rPr>
        <w:tab/>
        <w:t xml:space="preserve">respiratory and intrathoracic organs </w:t>
      </w:r>
      <w:r>
        <w:rPr>
          <w:spacing w:val="-2"/>
          <w:sz w:val="22"/>
        </w:rPr>
        <w:tab/>
      </w:r>
      <w:r w:rsidR="00AB5A40">
        <w:rPr>
          <w:spacing w:val="-2"/>
          <w:sz w:val="22"/>
        </w:rPr>
        <w:tab/>
      </w:r>
      <w:r>
        <w:rPr>
          <w:spacing w:val="-2"/>
          <w:sz w:val="22"/>
        </w:rPr>
        <w:t>160-165</w:t>
      </w:r>
      <w:r>
        <w:rPr>
          <w:spacing w:val="-2"/>
          <w:sz w:val="22"/>
        </w:rPr>
        <w:tab/>
      </w:r>
      <w:r>
        <w:rPr>
          <w:spacing w:val="-2"/>
          <w:sz w:val="22"/>
        </w:rPr>
        <w:tab/>
      </w:r>
      <w:r>
        <w:rPr>
          <w:spacing w:val="-2"/>
          <w:sz w:val="22"/>
        </w:rPr>
        <w:tab/>
      </w:r>
      <w:r>
        <w:rPr>
          <w:spacing w:val="-2"/>
          <w:sz w:val="22"/>
        </w:rPr>
        <w:tab/>
      </w:r>
      <w:r w:rsidR="00AB5A40">
        <w:rPr>
          <w:spacing w:val="-2"/>
          <w:sz w:val="22"/>
        </w:rPr>
        <w:tab/>
      </w:r>
      <w:r>
        <w:rPr>
          <w:spacing w:val="-2"/>
          <w:sz w:val="22"/>
        </w:rPr>
        <w:t>C30-C39</w:t>
      </w:r>
    </w:p>
    <w:p w14:paraId="23FF9D4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t>-</w:t>
      </w:r>
      <w:r>
        <w:rPr>
          <w:spacing w:val="-2"/>
          <w:sz w:val="22"/>
        </w:rPr>
        <w:tab/>
        <w:t xml:space="preserve">Malignant neoplasms of breast </w:t>
      </w:r>
      <w:r>
        <w:rPr>
          <w:spacing w:val="-2"/>
          <w:sz w:val="22"/>
        </w:rPr>
        <w:tab/>
      </w:r>
      <w:r>
        <w:rPr>
          <w:spacing w:val="-2"/>
          <w:sz w:val="22"/>
        </w:rPr>
        <w:tab/>
      </w:r>
      <w:r w:rsidR="00AB5A40">
        <w:rPr>
          <w:spacing w:val="-2"/>
          <w:sz w:val="22"/>
        </w:rPr>
        <w:tab/>
      </w:r>
      <w:r>
        <w:rPr>
          <w:spacing w:val="-2"/>
          <w:sz w:val="22"/>
        </w:rPr>
        <w:t>174-175</w:t>
      </w:r>
      <w:r>
        <w:rPr>
          <w:spacing w:val="-2"/>
          <w:sz w:val="22"/>
        </w:rPr>
        <w:tab/>
      </w:r>
      <w:r>
        <w:rPr>
          <w:spacing w:val="-2"/>
          <w:sz w:val="22"/>
        </w:rPr>
        <w:tab/>
      </w:r>
      <w:r>
        <w:rPr>
          <w:spacing w:val="-2"/>
          <w:sz w:val="22"/>
        </w:rPr>
        <w:tab/>
      </w:r>
      <w:r>
        <w:rPr>
          <w:spacing w:val="-2"/>
          <w:sz w:val="22"/>
        </w:rPr>
        <w:tab/>
      </w:r>
      <w:r w:rsidR="00AB5A40">
        <w:rPr>
          <w:spacing w:val="-2"/>
          <w:sz w:val="22"/>
        </w:rPr>
        <w:tab/>
      </w:r>
      <w:r>
        <w:rPr>
          <w:spacing w:val="-2"/>
          <w:sz w:val="22"/>
        </w:rPr>
        <w:t>C50</w:t>
      </w:r>
    </w:p>
    <w:p w14:paraId="2041B1A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t>-</w:t>
      </w:r>
      <w:r>
        <w:rPr>
          <w:spacing w:val="-2"/>
          <w:sz w:val="22"/>
        </w:rPr>
        <w:tab/>
        <w:t>Malignant neoplasms of genital organs</w:t>
      </w:r>
      <w:r w:rsidR="00AB5A40">
        <w:rPr>
          <w:spacing w:val="-2"/>
          <w:sz w:val="22"/>
        </w:rPr>
        <w:tab/>
      </w:r>
      <w:r>
        <w:rPr>
          <w:spacing w:val="-2"/>
          <w:sz w:val="22"/>
        </w:rPr>
        <w:t>179-187</w:t>
      </w:r>
      <w:r>
        <w:rPr>
          <w:spacing w:val="-2"/>
          <w:sz w:val="22"/>
        </w:rPr>
        <w:tab/>
      </w:r>
      <w:r>
        <w:rPr>
          <w:spacing w:val="-2"/>
          <w:sz w:val="22"/>
        </w:rPr>
        <w:tab/>
      </w:r>
      <w:r>
        <w:rPr>
          <w:spacing w:val="-2"/>
          <w:sz w:val="22"/>
        </w:rPr>
        <w:tab/>
      </w:r>
      <w:r>
        <w:rPr>
          <w:spacing w:val="-2"/>
          <w:sz w:val="22"/>
        </w:rPr>
        <w:tab/>
      </w:r>
      <w:r w:rsidR="00AB5A40">
        <w:rPr>
          <w:spacing w:val="-2"/>
          <w:sz w:val="22"/>
        </w:rPr>
        <w:tab/>
      </w:r>
      <w:r>
        <w:rPr>
          <w:spacing w:val="-2"/>
          <w:sz w:val="22"/>
        </w:rPr>
        <w:t>C51-C63</w:t>
      </w:r>
    </w:p>
    <w:p w14:paraId="1348BC4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t>-</w:t>
      </w:r>
      <w:r>
        <w:rPr>
          <w:spacing w:val="-2"/>
          <w:sz w:val="22"/>
        </w:rPr>
        <w:tab/>
        <w:t>Malignant neoplasms of urinary organs</w:t>
      </w:r>
      <w:r w:rsidR="000F3418">
        <w:rPr>
          <w:spacing w:val="-2"/>
          <w:sz w:val="22"/>
        </w:rPr>
        <w:t xml:space="preserve">   </w:t>
      </w:r>
      <w:r>
        <w:rPr>
          <w:spacing w:val="-2"/>
          <w:sz w:val="22"/>
        </w:rPr>
        <w:t>188-189</w:t>
      </w:r>
      <w:r>
        <w:rPr>
          <w:spacing w:val="-2"/>
          <w:sz w:val="22"/>
        </w:rPr>
        <w:tab/>
      </w:r>
      <w:r>
        <w:rPr>
          <w:spacing w:val="-2"/>
          <w:sz w:val="22"/>
        </w:rPr>
        <w:tab/>
      </w:r>
      <w:r>
        <w:rPr>
          <w:spacing w:val="-2"/>
          <w:sz w:val="22"/>
        </w:rPr>
        <w:tab/>
      </w:r>
      <w:r>
        <w:rPr>
          <w:spacing w:val="-2"/>
          <w:sz w:val="22"/>
        </w:rPr>
        <w:tab/>
      </w:r>
      <w:r w:rsidR="00AB5A40">
        <w:rPr>
          <w:spacing w:val="-2"/>
          <w:sz w:val="22"/>
        </w:rPr>
        <w:tab/>
      </w:r>
      <w:r>
        <w:rPr>
          <w:spacing w:val="-2"/>
          <w:sz w:val="22"/>
        </w:rPr>
        <w:t>C64-C68</w:t>
      </w:r>
    </w:p>
    <w:p w14:paraId="686C494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t>-</w:t>
      </w:r>
      <w:r>
        <w:rPr>
          <w:spacing w:val="-2"/>
          <w:sz w:val="22"/>
        </w:rPr>
        <w:tab/>
        <w:t xml:space="preserve">Leukemia </w:t>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204-208</w:t>
      </w:r>
      <w:r>
        <w:rPr>
          <w:spacing w:val="-2"/>
          <w:sz w:val="22"/>
        </w:rPr>
        <w:tab/>
      </w:r>
      <w:r>
        <w:rPr>
          <w:spacing w:val="-2"/>
          <w:sz w:val="22"/>
        </w:rPr>
        <w:tab/>
      </w:r>
      <w:r>
        <w:rPr>
          <w:spacing w:val="-2"/>
          <w:sz w:val="22"/>
        </w:rPr>
        <w:tab/>
      </w:r>
      <w:r>
        <w:rPr>
          <w:spacing w:val="-2"/>
          <w:sz w:val="22"/>
        </w:rPr>
        <w:tab/>
      </w:r>
      <w:r w:rsidR="00AB5A40">
        <w:rPr>
          <w:spacing w:val="-2"/>
          <w:sz w:val="22"/>
        </w:rPr>
        <w:tab/>
      </w:r>
      <w:r>
        <w:rPr>
          <w:spacing w:val="-2"/>
          <w:sz w:val="22"/>
        </w:rPr>
        <w:t>C91-C95</w:t>
      </w:r>
    </w:p>
    <w:p w14:paraId="1D454128" w14:textId="77777777" w:rsidR="002223AE" w:rsidRDefault="002223AE"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p>
    <w:p w14:paraId="04E14CC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t>-</w:t>
      </w:r>
      <w:r>
        <w:rPr>
          <w:spacing w:val="-2"/>
          <w:sz w:val="22"/>
        </w:rPr>
        <w:tab/>
        <w:t xml:space="preserve">Other malignant neoplasms </w:t>
      </w:r>
      <w:r>
        <w:rPr>
          <w:spacing w:val="-2"/>
          <w:sz w:val="22"/>
        </w:rPr>
        <w:tab/>
      </w:r>
      <w:r>
        <w:rPr>
          <w:spacing w:val="-2"/>
          <w:sz w:val="22"/>
        </w:rPr>
        <w:tab/>
      </w:r>
      <w:r>
        <w:rPr>
          <w:spacing w:val="-2"/>
          <w:sz w:val="22"/>
        </w:rPr>
        <w:tab/>
        <w:t>140-149, 170-173</w:t>
      </w:r>
      <w:r>
        <w:rPr>
          <w:spacing w:val="-2"/>
          <w:sz w:val="22"/>
        </w:rPr>
        <w:tab/>
      </w:r>
      <w:r w:rsidR="00501BAD">
        <w:rPr>
          <w:spacing w:val="-2"/>
          <w:sz w:val="22"/>
        </w:rPr>
        <w:tab/>
      </w:r>
      <w:r>
        <w:rPr>
          <w:spacing w:val="-2"/>
          <w:sz w:val="22"/>
        </w:rPr>
        <w:t>C00-C14, C40-C49,</w:t>
      </w:r>
    </w:p>
    <w:p w14:paraId="524A9547" w14:textId="77777777" w:rsidR="001F14B8" w:rsidRDefault="001F14B8" w:rsidP="000A4CF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190-203</w:t>
      </w:r>
      <w:r>
        <w:rPr>
          <w:spacing w:val="-2"/>
          <w:sz w:val="22"/>
        </w:rPr>
        <w:tab/>
      </w:r>
      <w:r>
        <w:rPr>
          <w:spacing w:val="-2"/>
          <w:sz w:val="22"/>
        </w:rPr>
        <w:tab/>
      </w:r>
      <w:r>
        <w:rPr>
          <w:spacing w:val="-2"/>
          <w:sz w:val="22"/>
        </w:rPr>
        <w:tab/>
      </w:r>
      <w:r>
        <w:rPr>
          <w:spacing w:val="-2"/>
          <w:sz w:val="22"/>
        </w:rPr>
        <w:tab/>
      </w:r>
      <w:r w:rsidR="00AB5A40">
        <w:rPr>
          <w:spacing w:val="-2"/>
          <w:sz w:val="22"/>
        </w:rPr>
        <w:tab/>
      </w:r>
      <w:r>
        <w:rPr>
          <w:spacing w:val="-2"/>
          <w:sz w:val="22"/>
        </w:rPr>
        <w:t>C69-C-90, C96-C97</w:t>
      </w:r>
    </w:p>
    <w:p w14:paraId="124DA6B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p>
    <w:p w14:paraId="4801F08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18"/>
        </w:rPr>
        <w:t>•</w:t>
      </w:r>
      <w:r>
        <w:rPr>
          <w:spacing w:val="-2"/>
          <w:sz w:val="22"/>
        </w:rPr>
        <w:tab/>
        <w:t xml:space="preserve">Cerebrovascular Diseases </w:t>
      </w:r>
      <w:r>
        <w:rPr>
          <w:spacing w:val="-2"/>
          <w:sz w:val="22"/>
        </w:rPr>
        <w:tab/>
      </w:r>
      <w:r>
        <w:rPr>
          <w:spacing w:val="-2"/>
          <w:sz w:val="22"/>
        </w:rPr>
        <w:tab/>
      </w:r>
      <w:r>
        <w:rPr>
          <w:spacing w:val="-2"/>
          <w:sz w:val="22"/>
        </w:rPr>
        <w:tab/>
      </w:r>
      <w:r w:rsidR="00501BAD">
        <w:rPr>
          <w:spacing w:val="-2"/>
          <w:sz w:val="22"/>
        </w:rPr>
        <w:tab/>
      </w:r>
      <w:r w:rsidR="00AB5A40">
        <w:rPr>
          <w:spacing w:val="-2"/>
          <w:sz w:val="22"/>
        </w:rPr>
        <w:tab/>
      </w:r>
      <w:r>
        <w:rPr>
          <w:spacing w:val="-2"/>
          <w:sz w:val="22"/>
        </w:rPr>
        <w:t xml:space="preserve">430-438 </w:t>
      </w:r>
      <w:r>
        <w:rPr>
          <w:spacing w:val="-2"/>
          <w:sz w:val="22"/>
        </w:rPr>
        <w:tab/>
      </w:r>
      <w:r>
        <w:rPr>
          <w:spacing w:val="-2"/>
          <w:sz w:val="22"/>
        </w:rPr>
        <w:tab/>
      </w:r>
      <w:r>
        <w:rPr>
          <w:spacing w:val="-2"/>
          <w:sz w:val="22"/>
        </w:rPr>
        <w:tab/>
      </w:r>
      <w:r w:rsidR="00501BAD">
        <w:rPr>
          <w:spacing w:val="-2"/>
          <w:sz w:val="22"/>
        </w:rPr>
        <w:tab/>
      </w:r>
      <w:r>
        <w:rPr>
          <w:spacing w:val="-2"/>
          <w:sz w:val="22"/>
        </w:rPr>
        <w:t>I60-I69</w:t>
      </w:r>
    </w:p>
    <w:p w14:paraId="0D76604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 xml:space="preserve">  Prior to 1992-94 included in </w:t>
      </w:r>
      <w:r>
        <w:rPr>
          <w:spacing w:val="-2"/>
          <w:sz w:val="22"/>
        </w:rPr>
        <w:tab/>
      </w:r>
      <w:r>
        <w:rPr>
          <w:spacing w:val="-2"/>
          <w:sz w:val="22"/>
        </w:rPr>
        <w:tab/>
      </w:r>
      <w:r>
        <w:rPr>
          <w:spacing w:val="-2"/>
          <w:sz w:val="22"/>
        </w:rPr>
        <w:tab/>
      </w:r>
      <w:r w:rsidR="00AB5A40">
        <w:rPr>
          <w:spacing w:val="-2"/>
          <w:sz w:val="22"/>
        </w:rPr>
        <w:tab/>
      </w:r>
      <w:r>
        <w:rPr>
          <w:spacing w:val="-2"/>
          <w:sz w:val="22"/>
        </w:rPr>
        <w:t>436-438</w:t>
      </w:r>
    </w:p>
    <w:p w14:paraId="1157BAA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lastRenderedPageBreak/>
        <w:tab/>
        <w:t>Other Cardiovascular Diseases</w:t>
      </w:r>
    </w:p>
    <w:p w14:paraId="6DA0DACE" w14:textId="77777777" w:rsidR="001F14B8" w:rsidRDefault="00501BAD"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r>
    </w:p>
    <w:p w14:paraId="4EF702E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18"/>
        </w:rPr>
        <w:t>•</w:t>
      </w:r>
      <w:r>
        <w:rPr>
          <w:spacing w:val="-2"/>
          <w:sz w:val="22"/>
        </w:rPr>
        <w:tab/>
        <w:t xml:space="preserve">Ischemic Heart Disease </w:t>
      </w:r>
      <w:r>
        <w:rPr>
          <w:spacing w:val="-2"/>
          <w:sz w:val="22"/>
        </w:rPr>
        <w:tab/>
      </w:r>
      <w:r>
        <w:rPr>
          <w:spacing w:val="-2"/>
          <w:sz w:val="22"/>
        </w:rPr>
        <w:tab/>
      </w:r>
      <w:r>
        <w:rPr>
          <w:spacing w:val="-2"/>
          <w:sz w:val="22"/>
        </w:rPr>
        <w:tab/>
      </w:r>
      <w:r>
        <w:rPr>
          <w:spacing w:val="-2"/>
          <w:sz w:val="22"/>
        </w:rPr>
        <w:tab/>
      </w:r>
      <w:r w:rsidR="00501BAD">
        <w:rPr>
          <w:spacing w:val="-2"/>
          <w:sz w:val="22"/>
        </w:rPr>
        <w:tab/>
      </w:r>
      <w:r>
        <w:rPr>
          <w:spacing w:val="-2"/>
          <w:sz w:val="22"/>
        </w:rPr>
        <w:t>410-414</w:t>
      </w:r>
      <w:r>
        <w:rPr>
          <w:spacing w:val="-2"/>
          <w:sz w:val="22"/>
        </w:rPr>
        <w:tab/>
      </w:r>
      <w:r>
        <w:rPr>
          <w:spacing w:val="-2"/>
          <w:sz w:val="22"/>
        </w:rPr>
        <w:tab/>
      </w:r>
      <w:r>
        <w:rPr>
          <w:spacing w:val="-2"/>
          <w:sz w:val="22"/>
        </w:rPr>
        <w:tab/>
      </w:r>
      <w:r>
        <w:rPr>
          <w:spacing w:val="-2"/>
          <w:sz w:val="22"/>
        </w:rPr>
        <w:tab/>
      </w:r>
      <w:r w:rsidR="000A4CFE">
        <w:rPr>
          <w:spacing w:val="-2"/>
          <w:sz w:val="22"/>
        </w:rPr>
        <w:tab/>
      </w:r>
      <w:r>
        <w:rPr>
          <w:spacing w:val="-2"/>
          <w:sz w:val="22"/>
        </w:rPr>
        <w:t>I20-I25</w:t>
      </w:r>
    </w:p>
    <w:p w14:paraId="753636E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p>
    <w:p w14:paraId="3BE4E22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18"/>
        </w:rPr>
        <w:t>•</w:t>
      </w:r>
      <w:r>
        <w:rPr>
          <w:spacing w:val="-2"/>
          <w:sz w:val="22"/>
        </w:rPr>
        <w:tab/>
        <w:t>Other Cardiovascular Diseases</w:t>
      </w:r>
    </w:p>
    <w:p w14:paraId="56C3FE67" w14:textId="77777777" w:rsidR="001F14B8" w:rsidRDefault="001F14B8" w:rsidP="007F18A2">
      <w:pPr>
        <w:numPr>
          <w:ilvl w:val="0"/>
          <w:numId w:val="5"/>
        </w:numPr>
        <w:tabs>
          <w:tab w:val="left" w:pos="-1440"/>
          <w:tab w:val="left" w:pos="-720"/>
          <w:tab w:val="left" w:pos="444"/>
          <w:tab w:val="left" w:pos="720"/>
          <w:tab w:val="left" w:pos="90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 xml:space="preserve"> Rheumatic fever and </w:t>
      </w:r>
    </w:p>
    <w:p w14:paraId="38039D4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jc w:val="both"/>
        <w:rPr>
          <w:spacing w:val="-2"/>
          <w:sz w:val="22"/>
        </w:rPr>
      </w:pPr>
      <w:r>
        <w:rPr>
          <w:spacing w:val="-2"/>
          <w:sz w:val="22"/>
        </w:rPr>
        <w:tab/>
        <w:t xml:space="preserve">rheumatic heart disease </w:t>
      </w:r>
      <w:r>
        <w:rPr>
          <w:spacing w:val="-2"/>
          <w:sz w:val="22"/>
        </w:rPr>
        <w:tab/>
      </w:r>
      <w:r>
        <w:rPr>
          <w:spacing w:val="-2"/>
          <w:sz w:val="22"/>
        </w:rPr>
        <w:tab/>
      </w:r>
      <w:r>
        <w:rPr>
          <w:spacing w:val="-2"/>
          <w:sz w:val="22"/>
        </w:rPr>
        <w:tab/>
      </w:r>
      <w:r>
        <w:rPr>
          <w:spacing w:val="-2"/>
          <w:sz w:val="22"/>
        </w:rPr>
        <w:tab/>
        <w:t>390-398</w:t>
      </w:r>
      <w:r>
        <w:rPr>
          <w:spacing w:val="-2"/>
          <w:sz w:val="22"/>
        </w:rPr>
        <w:tab/>
      </w:r>
      <w:r>
        <w:rPr>
          <w:spacing w:val="-2"/>
          <w:sz w:val="22"/>
        </w:rPr>
        <w:tab/>
      </w:r>
      <w:r>
        <w:rPr>
          <w:spacing w:val="-2"/>
          <w:sz w:val="22"/>
        </w:rPr>
        <w:tab/>
      </w:r>
      <w:r w:rsidR="000A4CFE">
        <w:rPr>
          <w:spacing w:val="-2"/>
          <w:sz w:val="22"/>
        </w:rPr>
        <w:tab/>
      </w:r>
      <w:r>
        <w:rPr>
          <w:spacing w:val="-2"/>
          <w:sz w:val="22"/>
        </w:rPr>
        <w:tab/>
        <w:t>I00-I09</w:t>
      </w:r>
    </w:p>
    <w:p w14:paraId="7DB5307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t>-</w:t>
      </w:r>
      <w:r>
        <w:rPr>
          <w:spacing w:val="-2"/>
          <w:sz w:val="22"/>
        </w:rPr>
        <w:tab/>
        <w:t xml:space="preserve">Hypertensive heart disease </w:t>
      </w:r>
    </w:p>
    <w:p w14:paraId="2B111B4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r>
      <w:r>
        <w:rPr>
          <w:spacing w:val="-2"/>
          <w:sz w:val="22"/>
        </w:rPr>
        <w:tab/>
        <w:t xml:space="preserve">with or without renal disease </w:t>
      </w:r>
      <w:r>
        <w:rPr>
          <w:spacing w:val="-2"/>
          <w:sz w:val="22"/>
        </w:rPr>
        <w:tab/>
      </w:r>
      <w:r>
        <w:rPr>
          <w:spacing w:val="-2"/>
          <w:sz w:val="22"/>
        </w:rPr>
        <w:tab/>
      </w:r>
      <w:r>
        <w:rPr>
          <w:spacing w:val="-2"/>
          <w:sz w:val="22"/>
        </w:rPr>
        <w:tab/>
        <w:t>402, 404</w:t>
      </w:r>
      <w:r>
        <w:rPr>
          <w:spacing w:val="-2"/>
          <w:sz w:val="22"/>
        </w:rPr>
        <w:tab/>
      </w:r>
      <w:r>
        <w:rPr>
          <w:spacing w:val="-2"/>
          <w:sz w:val="22"/>
        </w:rPr>
        <w:tab/>
      </w:r>
      <w:r>
        <w:rPr>
          <w:spacing w:val="-2"/>
          <w:sz w:val="22"/>
        </w:rPr>
        <w:tab/>
      </w:r>
      <w:r>
        <w:rPr>
          <w:spacing w:val="-2"/>
          <w:sz w:val="22"/>
        </w:rPr>
        <w:tab/>
      </w:r>
      <w:r w:rsidR="000A4CFE">
        <w:rPr>
          <w:spacing w:val="-2"/>
          <w:sz w:val="22"/>
        </w:rPr>
        <w:tab/>
      </w:r>
      <w:r>
        <w:rPr>
          <w:spacing w:val="-2"/>
          <w:sz w:val="22"/>
        </w:rPr>
        <w:t>I11, I13</w:t>
      </w:r>
    </w:p>
    <w:p w14:paraId="4A4F2DC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t>-</w:t>
      </w:r>
      <w:r>
        <w:rPr>
          <w:spacing w:val="-2"/>
          <w:sz w:val="22"/>
        </w:rPr>
        <w:tab/>
        <w:t xml:space="preserve">Other heart diseases </w:t>
      </w:r>
      <w:r>
        <w:rPr>
          <w:spacing w:val="-2"/>
          <w:sz w:val="22"/>
        </w:rPr>
        <w:tab/>
      </w:r>
      <w:r>
        <w:rPr>
          <w:spacing w:val="-2"/>
          <w:sz w:val="22"/>
        </w:rPr>
        <w:tab/>
      </w:r>
      <w:r>
        <w:rPr>
          <w:spacing w:val="-2"/>
          <w:sz w:val="22"/>
        </w:rPr>
        <w:tab/>
      </w:r>
      <w:r>
        <w:rPr>
          <w:spacing w:val="-2"/>
          <w:sz w:val="22"/>
        </w:rPr>
        <w:tab/>
      </w:r>
      <w:r>
        <w:rPr>
          <w:spacing w:val="-2"/>
          <w:sz w:val="22"/>
        </w:rPr>
        <w:tab/>
        <w:t>415-429.2</w:t>
      </w:r>
      <w:r>
        <w:rPr>
          <w:spacing w:val="-2"/>
          <w:sz w:val="22"/>
        </w:rPr>
        <w:tab/>
      </w:r>
      <w:r>
        <w:rPr>
          <w:spacing w:val="-2"/>
          <w:sz w:val="22"/>
        </w:rPr>
        <w:tab/>
      </w:r>
      <w:r>
        <w:rPr>
          <w:spacing w:val="-2"/>
          <w:sz w:val="22"/>
        </w:rPr>
        <w:tab/>
      </w:r>
      <w:r w:rsidR="000A4CFE">
        <w:rPr>
          <w:spacing w:val="-2"/>
          <w:sz w:val="22"/>
        </w:rPr>
        <w:tab/>
      </w:r>
      <w:r>
        <w:rPr>
          <w:spacing w:val="-2"/>
          <w:sz w:val="22"/>
        </w:rPr>
        <w:t>I26-I51</w:t>
      </w:r>
      <w:r>
        <w:rPr>
          <w:spacing w:val="-2"/>
          <w:sz w:val="22"/>
        </w:rPr>
        <w:tab/>
      </w:r>
      <w:r>
        <w:rPr>
          <w:spacing w:val="-2"/>
          <w:sz w:val="22"/>
        </w:rPr>
        <w:tab/>
      </w:r>
      <w:r>
        <w:rPr>
          <w:spacing w:val="-2"/>
          <w:sz w:val="22"/>
        </w:rPr>
        <w:tab/>
      </w:r>
      <w:r>
        <w:rPr>
          <w:spacing w:val="-2"/>
          <w:sz w:val="22"/>
        </w:rPr>
        <w:tab/>
      </w:r>
      <w:r>
        <w:rPr>
          <w:spacing w:val="-2"/>
          <w:sz w:val="22"/>
        </w:rPr>
        <w:tab/>
      </w:r>
    </w:p>
    <w:p w14:paraId="5A9D2395" w14:textId="77777777" w:rsidR="001F14B8" w:rsidRDefault="001F14B8" w:rsidP="007F18A2">
      <w:pPr>
        <w:numPr>
          <w:ilvl w:val="0"/>
          <w:numId w:val="5"/>
        </w:numPr>
        <w:tabs>
          <w:tab w:val="left" w:pos="-1440"/>
          <w:tab w:val="left" w:pos="-720"/>
          <w:tab w:val="left" w:pos="444"/>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 xml:space="preserve">Hypertension with </w:t>
      </w:r>
    </w:p>
    <w:p w14:paraId="596AEC9C" w14:textId="77777777" w:rsidR="00AB5A40" w:rsidRDefault="00F70310" w:rsidP="00205AE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10"/>
          <w:tab w:val="right" w:pos="9830"/>
          <w:tab w:val="right" w:pos="10444"/>
        </w:tabs>
        <w:suppressAutoHyphens/>
        <w:jc w:val="both"/>
        <w:rPr>
          <w:spacing w:val="-2"/>
          <w:sz w:val="22"/>
        </w:rPr>
      </w:pPr>
      <w:r>
        <w:rPr>
          <w:spacing w:val="-2"/>
          <w:sz w:val="22"/>
        </w:rPr>
        <w:tab/>
      </w:r>
      <w:r>
        <w:rPr>
          <w:spacing w:val="-2"/>
          <w:sz w:val="22"/>
        </w:rPr>
        <w:tab/>
      </w:r>
      <w:r w:rsidR="001F14B8">
        <w:rPr>
          <w:spacing w:val="-2"/>
          <w:sz w:val="22"/>
        </w:rPr>
        <w:t xml:space="preserve">or without renal disease </w:t>
      </w:r>
      <w:r w:rsidR="001F14B8">
        <w:rPr>
          <w:spacing w:val="-2"/>
          <w:sz w:val="22"/>
        </w:rPr>
        <w:tab/>
      </w:r>
      <w:r w:rsidR="001F14B8">
        <w:rPr>
          <w:spacing w:val="-2"/>
          <w:sz w:val="22"/>
        </w:rPr>
        <w:tab/>
      </w:r>
      <w:r w:rsidR="001F14B8">
        <w:rPr>
          <w:spacing w:val="-2"/>
          <w:sz w:val="22"/>
        </w:rPr>
        <w:tab/>
      </w:r>
      <w:r w:rsidR="001F14B8">
        <w:rPr>
          <w:spacing w:val="-2"/>
          <w:sz w:val="22"/>
        </w:rPr>
        <w:tab/>
      </w:r>
    </w:p>
    <w:p w14:paraId="76040292" w14:textId="77777777" w:rsidR="00205AE7" w:rsidRDefault="00AB5A40" w:rsidP="00AB5A4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10"/>
          <w:tab w:val="right" w:pos="9830"/>
          <w:tab w:val="right" w:pos="10444"/>
        </w:tabs>
        <w:suppressAutoHyphens/>
        <w:jc w:val="both"/>
        <w:rPr>
          <w:spacing w:val="-2"/>
          <w:sz w:val="22"/>
        </w:rPr>
      </w:pPr>
      <w:r>
        <w:rPr>
          <w:spacing w:val="-2"/>
          <w:sz w:val="22"/>
        </w:rPr>
        <w:tab/>
        <w:t xml:space="preserve">      (beginning w/ 2006 data)</w:t>
      </w:r>
      <w:r>
        <w:rPr>
          <w:spacing w:val="-2"/>
          <w:sz w:val="22"/>
        </w:rPr>
        <w:tab/>
      </w:r>
      <w:r>
        <w:rPr>
          <w:spacing w:val="-2"/>
          <w:sz w:val="22"/>
        </w:rPr>
        <w:tab/>
      </w:r>
      <w:r>
        <w:rPr>
          <w:spacing w:val="-2"/>
          <w:sz w:val="22"/>
        </w:rPr>
        <w:tab/>
      </w:r>
      <w:r>
        <w:rPr>
          <w:spacing w:val="-2"/>
          <w:sz w:val="22"/>
        </w:rPr>
        <w:tab/>
      </w:r>
      <w:r w:rsidR="001F14B8">
        <w:rPr>
          <w:spacing w:val="-2"/>
          <w:sz w:val="22"/>
        </w:rPr>
        <w:t>401,403</w:t>
      </w:r>
      <w:r w:rsidR="001F14B8">
        <w:rPr>
          <w:spacing w:val="-2"/>
          <w:sz w:val="22"/>
        </w:rPr>
        <w:tab/>
      </w:r>
      <w:r w:rsidR="001F14B8">
        <w:rPr>
          <w:spacing w:val="-2"/>
          <w:sz w:val="22"/>
        </w:rPr>
        <w:tab/>
      </w:r>
      <w:r w:rsidR="001F14B8">
        <w:rPr>
          <w:spacing w:val="-2"/>
          <w:sz w:val="22"/>
        </w:rPr>
        <w:tab/>
      </w:r>
      <w:r w:rsidR="001F14B8">
        <w:rPr>
          <w:spacing w:val="-2"/>
          <w:sz w:val="22"/>
        </w:rPr>
        <w:tab/>
      </w:r>
      <w:r w:rsidR="000A4CFE">
        <w:rPr>
          <w:spacing w:val="-2"/>
          <w:sz w:val="22"/>
        </w:rPr>
        <w:tab/>
      </w:r>
      <w:r w:rsidR="001F14B8">
        <w:rPr>
          <w:spacing w:val="-2"/>
          <w:sz w:val="22"/>
        </w:rPr>
        <w:t>I</w:t>
      </w:r>
      <w:proofErr w:type="gramStart"/>
      <w:r w:rsidR="001F14B8">
        <w:rPr>
          <w:spacing w:val="-2"/>
          <w:sz w:val="22"/>
        </w:rPr>
        <w:t>10,I</w:t>
      </w:r>
      <w:proofErr w:type="gramEnd"/>
      <w:r w:rsidR="001F14B8">
        <w:rPr>
          <w:spacing w:val="-2"/>
          <w:sz w:val="22"/>
        </w:rPr>
        <w:t>12</w:t>
      </w:r>
      <w:r w:rsidR="00F70310">
        <w:rPr>
          <w:spacing w:val="-2"/>
          <w:sz w:val="22"/>
        </w:rPr>
        <w:t>,</w:t>
      </w:r>
      <w:r w:rsidR="00205AE7">
        <w:rPr>
          <w:spacing w:val="-2"/>
          <w:sz w:val="22"/>
        </w:rPr>
        <w:t xml:space="preserve"> </w:t>
      </w:r>
      <w:r w:rsidR="00F70310">
        <w:rPr>
          <w:spacing w:val="-2"/>
          <w:sz w:val="22"/>
        </w:rPr>
        <w:t xml:space="preserve">I15 </w:t>
      </w:r>
    </w:p>
    <w:p w14:paraId="12E39C7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t>-</w:t>
      </w:r>
      <w:r>
        <w:rPr>
          <w:spacing w:val="-2"/>
          <w:sz w:val="22"/>
        </w:rPr>
        <w:tab/>
        <w:t>Atherosclerosis</w:t>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440</w:t>
      </w:r>
      <w:r>
        <w:rPr>
          <w:spacing w:val="-2"/>
          <w:sz w:val="22"/>
        </w:rPr>
        <w:tab/>
      </w:r>
      <w:r>
        <w:rPr>
          <w:spacing w:val="-2"/>
          <w:sz w:val="22"/>
        </w:rPr>
        <w:tab/>
      </w:r>
      <w:r>
        <w:rPr>
          <w:spacing w:val="-2"/>
          <w:sz w:val="22"/>
        </w:rPr>
        <w:tab/>
      </w:r>
      <w:r>
        <w:rPr>
          <w:spacing w:val="-2"/>
          <w:sz w:val="22"/>
        </w:rPr>
        <w:tab/>
      </w:r>
      <w:r>
        <w:rPr>
          <w:spacing w:val="-2"/>
          <w:sz w:val="22"/>
        </w:rPr>
        <w:tab/>
      </w:r>
      <w:r w:rsidR="000A4CFE">
        <w:rPr>
          <w:spacing w:val="-2"/>
          <w:sz w:val="22"/>
        </w:rPr>
        <w:tab/>
      </w:r>
      <w:r>
        <w:rPr>
          <w:spacing w:val="-2"/>
          <w:sz w:val="22"/>
        </w:rPr>
        <w:t>I70</w:t>
      </w:r>
    </w:p>
    <w:p w14:paraId="40F56934" w14:textId="77777777" w:rsidR="001F14B8" w:rsidRDefault="001F14B8" w:rsidP="007F18A2">
      <w:pPr>
        <w:numPr>
          <w:ilvl w:val="0"/>
          <w:numId w:val="5"/>
        </w:numPr>
        <w:tabs>
          <w:tab w:val="left" w:pos="-1440"/>
          <w:tab w:val="left" w:pos="-720"/>
          <w:tab w:val="left" w:pos="444"/>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Other diseases of arteries,</w:t>
      </w:r>
      <w:r w:rsidR="00501BAD">
        <w:rPr>
          <w:spacing w:val="-2"/>
          <w:sz w:val="22"/>
        </w:rPr>
        <w:tab/>
      </w:r>
    </w:p>
    <w:p w14:paraId="21D1B4A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jc w:val="both"/>
        <w:rPr>
          <w:spacing w:val="-2"/>
          <w:sz w:val="22"/>
        </w:rPr>
      </w:pPr>
      <w:r>
        <w:rPr>
          <w:spacing w:val="-2"/>
          <w:sz w:val="22"/>
        </w:rPr>
        <w:tab/>
        <w:t xml:space="preserve"> arterioles and capillaries </w:t>
      </w:r>
      <w:r>
        <w:rPr>
          <w:spacing w:val="-2"/>
          <w:sz w:val="22"/>
        </w:rPr>
        <w:tab/>
      </w:r>
      <w:r>
        <w:rPr>
          <w:spacing w:val="-2"/>
          <w:sz w:val="22"/>
        </w:rPr>
        <w:tab/>
      </w:r>
      <w:r w:rsidR="00AB5A40">
        <w:rPr>
          <w:spacing w:val="-2"/>
          <w:sz w:val="22"/>
        </w:rPr>
        <w:tab/>
      </w:r>
      <w:r>
        <w:rPr>
          <w:spacing w:val="-2"/>
          <w:sz w:val="22"/>
        </w:rPr>
        <w:tab/>
        <w:t>441-448</w:t>
      </w:r>
      <w:r>
        <w:rPr>
          <w:spacing w:val="-2"/>
          <w:sz w:val="22"/>
        </w:rPr>
        <w:tab/>
      </w:r>
      <w:r>
        <w:rPr>
          <w:spacing w:val="-2"/>
          <w:sz w:val="22"/>
        </w:rPr>
        <w:tab/>
      </w:r>
      <w:r>
        <w:rPr>
          <w:spacing w:val="-2"/>
          <w:sz w:val="22"/>
        </w:rPr>
        <w:tab/>
      </w:r>
      <w:r>
        <w:rPr>
          <w:spacing w:val="-2"/>
          <w:sz w:val="22"/>
        </w:rPr>
        <w:tab/>
      </w:r>
      <w:r w:rsidR="000A4CFE">
        <w:rPr>
          <w:spacing w:val="-2"/>
          <w:sz w:val="22"/>
        </w:rPr>
        <w:tab/>
      </w:r>
      <w:r>
        <w:rPr>
          <w:spacing w:val="-2"/>
          <w:sz w:val="22"/>
        </w:rPr>
        <w:t>I71-I78</w:t>
      </w:r>
    </w:p>
    <w:p w14:paraId="050D20F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18"/>
        </w:rPr>
      </w:pPr>
    </w:p>
    <w:p w14:paraId="63B5C46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18"/>
        </w:rPr>
        <w:t>•</w:t>
      </w:r>
      <w:r>
        <w:rPr>
          <w:spacing w:val="-2"/>
          <w:sz w:val="22"/>
        </w:rPr>
        <w:tab/>
        <w:t xml:space="preserve">Influenza and Pneumonia </w:t>
      </w:r>
      <w:r>
        <w:rPr>
          <w:spacing w:val="-2"/>
          <w:sz w:val="22"/>
        </w:rPr>
        <w:tab/>
      </w:r>
      <w:r>
        <w:rPr>
          <w:spacing w:val="-2"/>
          <w:sz w:val="22"/>
        </w:rPr>
        <w:tab/>
      </w:r>
      <w:r>
        <w:rPr>
          <w:spacing w:val="-2"/>
          <w:sz w:val="22"/>
        </w:rPr>
        <w:tab/>
      </w:r>
      <w:r w:rsidR="00AB5A40">
        <w:rPr>
          <w:spacing w:val="-2"/>
          <w:sz w:val="22"/>
        </w:rPr>
        <w:tab/>
      </w:r>
      <w:r w:rsidR="00501BAD">
        <w:rPr>
          <w:spacing w:val="-2"/>
          <w:sz w:val="22"/>
        </w:rPr>
        <w:tab/>
      </w:r>
      <w:r>
        <w:rPr>
          <w:spacing w:val="-2"/>
          <w:sz w:val="22"/>
        </w:rPr>
        <w:t>480-487</w:t>
      </w:r>
      <w:r>
        <w:rPr>
          <w:spacing w:val="-2"/>
          <w:sz w:val="22"/>
        </w:rPr>
        <w:tab/>
      </w:r>
      <w:r>
        <w:rPr>
          <w:spacing w:val="-2"/>
          <w:sz w:val="22"/>
        </w:rPr>
        <w:tab/>
      </w:r>
      <w:r w:rsidR="00501BAD">
        <w:rPr>
          <w:spacing w:val="-2"/>
          <w:sz w:val="22"/>
        </w:rPr>
        <w:tab/>
      </w:r>
      <w:r w:rsidR="00501BAD">
        <w:rPr>
          <w:spacing w:val="-2"/>
          <w:sz w:val="22"/>
        </w:rPr>
        <w:tab/>
      </w:r>
      <w:r w:rsidR="000A4CFE">
        <w:rPr>
          <w:spacing w:val="-2"/>
          <w:sz w:val="22"/>
        </w:rPr>
        <w:tab/>
      </w:r>
      <w:r>
        <w:rPr>
          <w:spacing w:val="-2"/>
          <w:sz w:val="22"/>
        </w:rPr>
        <w:t>J10-J18</w:t>
      </w:r>
    </w:p>
    <w:p w14:paraId="4F3D3B4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18"/>
        </w:rPr>
      </w:pPr>
    </w:p>
    <w:p w14:paraId="7B17D6A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18"/>
        </w:rPr>
        <w:t>•</w:t>
      </w:r>
      <w:r>
        <w:rPr>
          <w:spacing w:val="-2"/>
          <w:sz w:val="22"/>
        </w:rPr>
        <w:tab/>
        <w:t>Chronic Obstructive Pulmonary Diseases</w:t>
      </w:r>
      <w:r>
        <w:rPr>
          <w:spacing w:val="-2"/>
          <w:sz w:val="22"/>
        </w:rPr>
        <w:tab/>
      </w:r>
    </w:p>
    <w:p w14:paraId="5C939A6A" w14:textId="77777777" w:rsidR="001F14B8" w:rsidRDefault="00AA57C4"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 xml:space="preserve">  </w:t>
      </w:r>
      <w:r w:rsidR="001F14B8">
        <w:rPr>
          <w:spacing w:val="-2"/>
          <w:sz w:val="22"/>
        </w:rPr>
        <w:tab/>
        <w:t>(</w:t>
      </w:r>
      <w:proofErr w:type="gramStart"/>
      <w:r w:rsidR="001F14B8">
        <w:rPr>
          <w:spacing w:val="-2"/>
          <w:sz w:val="22"/>
        </w:rPr>
        <w:t>now</w:t>
      </w:r>
      <w:proofErr w:type="gramEnd"/>
      <w:r w:rsidR="001F14B8">
        <w:rPr>
          <w:spacing w:val="-2"/>
          <w:sz w:val="22"/>
        </w:rPr>
        <w:t xml:space="preserve"> called Chronic lower</w:t>
      </w:r>
    </w:p>
    <w:p w14:paraId="2597C02F" w14:textId="77777777" w:rsidR="001F14B8" w:rsidRDefault="00AA57C4"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 xml:space="preserve">  </w:t>
      </w:r>
      <w:r w:rsidR="001F14B8">
        <w:rPr>
          <w:spacing w:val="-2"/>
          <w:sz w:val="22"/>
        </w:rPr>
        <w:tab/>
        <w:t xml:space="preserve"> respiratory diseases)</w:t>
      </w:r>
    </w:p>
    <w:p w14:paraId="49B47F39" w14:textId="77777777" w:rsidR="00BB75EA" w:rsidRDefault="00BB75EA"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p>
    <w:p w14:paraId="2C8197BB" w14:textId="77777777" w:rsidR="001F14B8" w:rsidRDefault="00BB75EA" w:rsidP="007F18A2">
      <w:pPr>
        <w:numPr>
          <w:ilvl w:val="0"/>
          <w:numId w:val="5"/>
        </w:numPr>
        <w:tabs>
          <w:tab w:val="left" w:pos="-1440"/>
          <w:tab w:val="left" w:pos="-720"/>
          <w:tab w:val="left" w:pos="444"/>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 xml:space="preserve">Chronic </w:t>
      </w:r>
      <w:r w:rsidR="00642B88">
        <w:rPr>
          <w:spacing w:val="-2"/>
          <w:sz w:val="22"/>
        </w:rPr>
        <w:t>o</w:t>
      </w:r>
      <w:r w:rsidR="001F14B8">
        <w:rPr>
          <w:spacing w:val="-2"/>
          <w:sz w:val="22"/>
        </w:rPr>
        <w:t xml:space="preserve">bstructive pulmonary diseases </w:t>
      </w:r>
    </w:p>
    <w:p w14:paraId="02A6BB9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jc w:val="both"/>
        <w:rPr>
          <w:spacing w:val="-2"/>
          <w:sz w:val="22"/>
        </w:rPr>
      </w:pPr>
      <w:r>
        <w:rPr>
          <w:spacing w:val="-2"/>
          <w:sz w:val="22"/>
        </w:rPr>
        <w:tab/>
        <w:t xml:space="preserve">and allied conditions </w:t>
      </w:r>
      <w:r>
        <w:rPr>
          <w:spacing w:val="-2"/>
          <w:sz w:val="22"/>
        </w:rPr>
        <w:tab/>
      </w:r>
      <w:r>
        <w:rPr>
          <w:spacing w:val="-2"/>
          <w:sz w:val="22"/>
        </w:rPr>
        <w:tab/>
      </w:r>
      <w:r>
        <w:rPr>
          <w:spacing w:val="-2"/>
          <w:sz w:val="22"/>
        </w:rPr>
        <w:tab/>
      </w:r>
      <w:r>
        <w:rPr>
          <w:spacing w:val="-2"/>
          <w:sz w:val="22"/>
        </w:rPr>
        <w:tab/>
      </w:r>
      <w:r>
        <w:rPr>
          <w:spacing w:val="-2"/>
          <w:sz w:val="22"/>
        </w:rPr>
        <w:tab/>
        <w:t>490-496</w:t>
      </w:r>
      <w:r>
        <w:rPr>
          <w:spacing w:val="-2"/>
          <w:sz w:val="22"/>
        </w:rPr>
        <w:tab/>
      </w:r>
      <w:r>
        <w:rPr>
          <w:spacing w:val="-2"/>
          <w:sz w:val="22"/>
        </w:rPr>
        <w:tab/>
      </w:r>
      <w:r>
        <w:rPr>
          <w:spacing w:val="-2"/>
          <w:sz w:val="22"/>
        </w:rPr>
        <w:tab/>
      </w:r>
      <w:r w:rsidR="00AB5A40">
        <w:rPr>
          <w:spacing w:val="-2"/>
          <w:sz w:val="22"/>
        </w:rPr>
        <w:tab/>
      </w:r>
      <w:r w:rsidR="000A4CFE">
        <w:rPr>
          <w:spacing w:val="-2"/>
          <w:sz w:val="22"/>
        </w:rPr>
        <w:tab/>
      </w:r>
      <w:r>
        <w:rPr>
          <w:spacing w:val="-2"/>
          <w:sz w:val="22"/>
        </w:rPr>
        <w:t>J40-J47</w:t>
      </w:r>
    </w:p>
    <w:p w14:paraId="5177AE2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18"/>
        </w:rPr>
      </w:pPr>
    </w:p>
    <w:p w14:paraId="7761ED2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18"/>
        </w:rPr>
        <w:t>•</w:t>
      </w:r>
      <w:r>
        <w:rPr>
          <w:spacing w:val="-2"/>
          <w:sz w:val="22"/>
        </w:rPr>
        <w:tab/>
        <w:t>Chronic Liver Disease and Cirrhosis</w:t>
      </w:r>
      <w:r>
        <w:rPr>
          <w:spacing w:val="-2"/>
          <w:sz w:val="22"/>
        </w:rPr>
        <w:tab/>
      </w:r>
      <w:r w:rsidR="004210CA">
        <w:rPr>
          <w:spacing w:val="-2"/>
          <w:sz w:val="22"/>
        </w:rPr>
        <w:tab/>
      </w:r>
      <w:r w:rsidR="004210CA">
        <w:rPr>
          <w:spacing w:val="-2"/>
          <w:sz w:val="22"/>
        </w:rPr>
        <w:tab/>
      </w:r>
      <w:r>
        <w:rPr>
          <w:spacing w:val="-2"/>
          <w:sz w:val="22"/>
        </w:rPr>
        <w:t>571</w:t>
      </w:r>
      <w:r>
        <w:rPr>
          <w:spacing w:val="-2"/>
          <w:sz w:val="22"/>
        </w:rPr>
        <w:tab/>
      </w:r>
      <w:r>
        <w:rPr>
          <w:spacing w:val="-2"/>
          <w:sz w:val="22"/>
        </w:rPr>
        <w:tab/>
      </w:r>
      <w:r>
        <w:rPr>
          <w:spacing w:val="-2"/>
          <w:sz w:val="22"/>
        </w:rPr>
        <w:tab/>
      </w:r>
      <w:r>
        <w:rPr>
          <w:spacing w:val="-2"/>
          <w:sz w:val="22"/>
        </w:rPr>
        <w:tab/>
      </w:r>
      <w:r w:rsidR="00501BAD">
        <w:rPr>
          <w:spacing w:val="-2"/>
          <w:sz w:val="22"/>
        </w:rPr>
        <w:tab/>
      </w:r>
      <w:r w:rsidR="000A4CFE">
        <w:rPr>
          <w:spacing w:val="-2"/>
          <w:sz w:val="22"/>
        </w:rPr>
        <w:tab/>
      </w:r>
      <w:r>
        <w:rPr>
          <w:spacing w:val="-2"/>
          <w:sz w:val="22"/>
        </w:rPr>
        <w:t>K70, K73-K74</w:t>
      </w:r>
    </w:p>
    <w:p w14:paraId="02D31AB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18"/>
        </w:rPr>
      </w:pPr>
    </w:p>
    <w:p w14:paraId="77B42DD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18"/>
        </w:rPr>
        <w:t>•</w:t>
      </w:r>
      <w:r>
        <w:rPr>
          <w:spacing w:val="-2"/>
          <w:sz w:val="22"/>
        </w:rPr>
        <w:tab/>
        <w:t xml:space="preserve">Motor Vehicle Accidents </w:t>
      </w:r>
      <w:r>
        <w:rPr>
          <w:spacing w:val="-2"/>
          <w:sz w:val="22"/>
        </w:rPr>
        <w:tab/>
      </w:r>
      <w:r>
        <w:rPr>
          <w:spacing w:val="-2"/>
          <w:sz w:val="22"/>
        </w:rPr>
        <w:tab/>
      </w:r>
      <w:r>
        <w:rPr>
          <w:spacing w:val="-2"/>
          <w:sz w:val="22"/>
        </w:rPr>
        <w:tab/>
      </w:r>
      <w:r>
        <w:rPr>
          <w:spacing w:val="-2"/>
          <w:sz w:val="22"/>
        </w:rPr>
        <w:tab/>
      </w:r>
      <w:r>
        <w:rPr>
          <w:spacing w:val="-2"/>
          <w:sz w:val="22"/>
        </w:rPr>
        <w:tab/>
        <w:t>E810-E825</w:t>
      </w:r>
      <w:r>
        <w:rPr>
          <w:spacing w:val="-2"/>
          <w:sz w:val="22"/>
        </w:rPr>
        <w:tab/>
      </w:r>
      <w:r>
        <w:rPr>
          <w:spacing w:val="-2"/>
          <w:sz w:val="22"/>
        </w:rPr>
        <w:tab/>
      </w:r>
      <w:r w:rsidR="00501BAD">
        <w:rPr>
          <w:spacing w:val="-2"/>
          <w:sz w:val="22"/>
        </w:rPr>
        <w:tab/>
      </w:r>
      <w:r w:rsidR="000A4CFE">
        <w:rPr>
          <w:spacing w:val="-2"/>
          <w:sz w:val="22"/>
        </w:rPr>
        <w:tab/>
      </w:r>
      <w:r>
        <w:rPr>
          <w:spacing w:val="-2"/>
          <w:sz w:val="22"/>
        </w:rPr>
        <w:t>V02-V04</w:t>
      </w:r>
    </w:p>
    <w:p w14:paraId="564FE275" w14:textId="77777777" w:rsidR="001F14B8" w:rsidRDefault="001F14B8" w:rsidP="000A4CF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0A4CFE">
        <w:rPr>
          <w:spacing w:val="-2"/>
          <w:sz w:val="22"/>
        </w:rPr>
        <w:tab/>
      </w:r>
      <w:r>
        <w:rPr>
          <w:spacing w:val="-2"/>
          <w:sz w:val="22"/>
        </w:rPr>
        <w:t>V09.0, V09.2</w:t>
      </w:r>
    </w:p>
    <w:p w14:paraId="51AF8063" w14:textId="77777777" w:rsidR="001F14B8" w:rsidRDefault="001F14B8" w:rsidP="000A4CF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0A4CFE">
        <w:rPr>
          <w:spacing w:val="-2"/>
          <w:sz w:val="22"/>
        </w:rPr>
        <w:tab/>
      </w:r>
      <w:r>
        <w:rPr>
          <w:spacing w:val="-2"/>
          <w:sz w:val="22"/>
        </w:rPr>
        <w:t>V12-V14</w:t>
      </w:r>
    </w:p>
    <w:p w14:paraId="54DD46A8" w14:textId="77777777" w:rsidR="001F14B8" w:rsidRDefault="001F14B8" w:rsidP="000A4CF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0A4CFE">
        <w:rPr>
          <w:spacing w:val="-2"/>
          <w:sz w:val="22"/>
        </w:rPr>
        <w:tab/>
      </w:r>
      <w:r>
        <w:rPr>
          <w:spacing w:val="-2"/>
          <w:sz w:val="22"/>
        </w:rPr>
        <w:t>V19.0-V19.2</w:t>
      </w:r>
    </w:p>
    <w:p w14:paraId="47EC7C10" w14:textId="77777777" w:rsidR="001F14B8" w:rsidRDefault="001F14B8" w:rsidP="000A4CF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0A4CFE">
        <w:rPr>
          <w:spacing w:val="-2"/>
          <w:sz w:val="22"/>
        </w:rPr>
        <w:tab/>
      </w:r>
      <w:r>
        <w:rPr>
          <w:spacing w:val="-2"/>
          <w:sz w:val="22"/>
        </w:rPr>
        <w:t>V19.4-V19.6</w:t>
      </w:r>
    </w:p>
    <w:p w14:paraId="56605444" w14:textId="77777777" w:rsidR="001F14B8" w:rsidRDefault="001F14B8" w:rsidP="000A4CF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0A4CFE">
        <w:rPr>
          <w:spacing w:val="-2"/>
          <w:sz w:val="22"/>
        </w:rPr>
        <w:tab/>
      </w:r>
      <w:r>
        <w:rPr>
          <w:spacing w:val="-2"/>
          <w:sz w:val="22"/>
        </w:rPr>
        <w:t>V20-V79</w:t>
      </w:r>
    </w:p>
    <w:p w14:paraId="488DA878" w14:textId="77777777" w:rsidR="001F14B8" w:rsidRDefault="001F14B8" w:rsidP="000A4CF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0A4CFE">
        <w:rPr>
          <w:spacing w:val="-2"/>
          <w:sz w:val="22"/>
        </w:rPr>
        <w:tab/>
      </w:r>
      <w:r>
        <w:rPr>
          <w:spacing w:val="-2"/>
          <w:sz w:val="22"/>
        </w:rPr>
        <w:t>V80.3-V80.5</w:t>
      </w:r>
    </w:p>
    <w:p w14:paraId="7D84CF6B" w14:textId="77777777" w:rsidR="001F14B8" w:rsidRDefault="001F14B8" w:rsidP="000A4CF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0A4CFE">
        <w:rPr>
          <w:spacing w:val="-2"/>
          <w:sz w:val="22"/>
        </w:rPr>
        <w:tab/>
      </w:r>
      <w:r>
        <w:rPr>
          <w:spacing w:val="-2"/>
          <w:sz w:val="22"/>
        </w:rPr>
        <w:t>V81.0-V81.1</w:t>
      </w:r>
    </w:p>
    <w:p w14:paraId="6B16352D" w14:textId="77777777" w:rsidR="001F14B8" w:rsidRDefault="001F14B8" w:rsidP="000A4CF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0A4CFE">
        <w:rPr>
          <w:spacing w:val="-2"/>
          <w:sz w:val="22"/>
        </w:rPr>
        <w:tab/>
      </w:r>
      <w:r>
        <w:rPr>
          <w:spacing w:val="-2"/>
          <w:sz w:val="22"/>
        </w:rPr>
        <w:t>V82.0-V82.1</w:t>
      </w:r>
    </w:p>
    <w:p w14:paraId="4E03028C" w14:textId="77777777" w:rsidR="001F14B8" w:rsidRDefault="001F14B8" w:rsidP="000A4CF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0A4CFE">
        <w:rPr>
          <w:spacing w:val="-2"/>
          <w:sz w:val="22"/>
        </w:rPr>
        <w:tab/>
      </w:r>
      <w:r>
        <w:rPr>
          <w:spacing w:val="-2"/>
          <w:sz w:val="22"/>
        </w:rPr>
        <w:t>V83-V86</w:t>
      </w:r>
    </w:p>
    <w:p w14:paraId="648590CB" w14:textId="77777777" w:rsidR="001F14B8" w:rsidRDefault="001F14B8" w:rsidP="000A4CF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0A4CFE">
        <w:rPr>
          <w:spacing w:val="-2"/>
          <w:sz w:val="22"/>
        </w:rPr>
        <w:tab/>
      </w:r>
      <w:r>
        <w:rPr>
          <w:spacing w:val="-2"/>
          <w:sz w:val="22"/>
        </w:rPr>
        <w:t>V87.0-V87.8</w:t>
      </w:r>
    </w:p>
    <w:p w14:paraId="7310B713" w14:textId="77777777" w:rsidR="001F14B8" w:rsidRPr="009C7AE8" w:rsidRDefault="001F14B8" w:rsidP="000A4CF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lang w:val="fr-FR"/>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0A4CFE">
        <w:rPr>
          <w:spacing w:val="-2"/>
          <w:sz w:val="22"/>
        </w:rPr>
        <w:tab/>
      </w:r>
      <w:r w:rsidRPr="009C7AE8">
        <w:rPr>
          <w:spacing w:val="-2"/>
          <w:sz w:val="22"/>
          <w:lang w:val="fr-FR"/>
        </w:rPr>
        <w:t>V88.0-V88.8</w:t>
      </w:r>
    </w:p>
    <w:p w14:paraId="634C535B" w14:textId="77777777" w:rsidR="001F14B8" w:rsidRPr="009C7AE8" w:rsidRDefault="001F14B8" w:rsidP="00292F2B">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lang w:val="fr-FR"/>
        </w:rPr>
      </w:pP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000A4CFE">
        <w:rPr>
          <w:spacing w:val="-2"/>
          <w:sz w:val="22"/>
          <w:lang w:val="fr-FR"/>
        </w:rPr>
        <w:tab/>
      </w:r>
      <w:r w:rsidRPr="009C7AE8">
        <w:rPr>
          <w:spacing w:val="-2"/>
          <w:sz w:val="22"/>
          <w:lang w:val="fr-FR"/>
        </w:rPr>
        <w:t>V89.0; V89.2</w:t>
      </w:r>
    </w:p>
    <w:p w14:paraId="0226A2DA" w14:textId="77777777" w:rsidR="00292F2B" w:rsidRDefault="00292F2B"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18"/>
          <w:lang w:val="fr-FR"/>
        </w:rPr>
      </w:pPr>
    </w:p>
    <w:p w14:paraId="1F42420A" w14:textId="77777777" w:rsidR="00292F2B" w:rsidRPr="009C7AE8" w:rsidRDefault="00292F2B"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18"/>
          <w:lang w:val="fr-FR"/>
        </w:rPr>
      </w:pPr>
    </w:p>
    <w:p w14:paraId="4BEC3FFE" w14:textId="77777777" w:rsidR="001F14B8" w:rsidRPr="009C7AE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lang w:val="fr-FR"/>
        </w:rPr>
      </w:pPr>
      <w:r w:rsidRPr="009C7AE8">
        <w:rPr>
          <w:spacing w:val="-2"/>
          <w:sz w:val="18"/>
          <w:lang w:val="fr-FR"/>
        </w:rPr>
        <w:t>•</w:t>
      </w:r>
      <w:r w:rsidRPr="009C7AE8">
        <w:rPr>
          <w:spacing w:val="-2"/>
          <w:sz w:val="22"/>
          <w:lang w:val="fr-FR"/>
        </w:rPr>
        <w:tab/>
        <w:t xml:space="preserve">Suicide </w:t>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t>E950-E959</w:t>
      </w:r>
      <w:r w:rsidRPr="009C7AE8">
        <w:rPr>
          <w:spacing w:val="-2"/>
          <w:sz w:val="22"/>
          <w:lang w:val="fr-FR"/>
        </w:rPr>
        <w:tab/>
      </w:r>
      <w:r w:rsidRPr="009C7AE8">
        <w:rPr>
          <w:spacing w:val="-2"/>
          <w:sz w:val="22"/>
          <w:lang w:val="fr-FR"/>
        </w:rPr>
        <w:tab/>
      </w:r>
      <w:r w:rsidRPr="009C7AE8">
        <w:rPr>
          <w:spacing w:val="-2"/>
          <w:sz w:val="22"/>
          <w:lang w:val="fr-FR"/>
        </w:rPr>
        <w:tab/>
      </w:r>
      <w:r w:rsidR="000A4CFE">
        <w:rPr>
          <w:spacing w:val="-2"/>
          <w:sz w:val="22"/>
          <w:lang w:val="fr-FR"/>
        </w:rPr>
        <w:tab/>
      </w:r>
      <w:r w:rsidRPr="009C7AE8">
        <w:rPr>
          <w:spacing w:val="-2"/>
          <w:sz w:val="22"/>
          <w:lang w:val="fr-FR"/>
        </w:rPr>
        <w:t xml:space="preserve">X60-X84, Y87.0, </w:t>
      </w:r>
      <w:proofErr w:type="spellStart"/>
      <w:r w:rsidRPr="009C7AE8">
        <w:rPr>
          <w:spacing w:val="-2"/>
          <w:sz w:val="22"/>
          <w:lang w:val="fr-FR"/>
        </w:rPr>
        <w:t>with</w:t>
      </w:r>
      <w:proofErr w:type="spellEnd"/>
      <w:r w:rsidRPr="009C7AE8">
        <w:rPr>
          <w:spacing w:val="-2"/>
          <w:sz w:val="22"/>
          <w:lang w:val="fr-FR"/>
        </w:rPr>
        <w:t xml:space="preserve"> </w:t>
      </w:r>
    </w:p>
    <w:p w14:paraId="415FD342" w14:textId="77777777" w:rsidR="000A4CFE"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6681" w:hanging="5931"/>
        <w:jc w:val="both"/>
        <w:rPr>
          <w:spacing w:val="-2"/>
          <w:sz w:val="22"/>
        </w:rPr>
      </w:pPr>
      <w:r>
        <w:rPr>
          <w:spacing w:val="-2"/>
          <w:sz w:val="22"/>
        </w:rPr>
        <w:t>Prior to 1992-94 included in</w:t>
      </w:r>
    </w:p>
    <w:p w14:paraId="1438589B" w14:textId="77777777" w:rsidR="001F14B8" w:rsidRDefault="000A4CFE"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6681" w:hanging="5931"/>
        <w:jc w:val="both"/>
        <w:rPr>
          <w:spacing w:val="-2"/>
          <w:sz w:val="22"/>
        </w:rPr>
      </w:pPr>
      <w:r>
        <w:rPr>
          <w:spacing w:val="-2"/>
          <w:sz w:val="22"/>
        </w:rPr>
        <w:t>Other External Causes</w:t>
      </w:r>
      <w:r>
        <w:rPr>
          <w:spacing w:val="-2"/>
          <w:sz w:val="22"/>
        </w:rPr>
        <w:tab/>
      </w:r>
      <w:r>
        <w:rPr>
          <w:spacing w:val="-2"/>
          <w:sz w:val="22"/>
        </w:rPr>
        <w:tab/>
      </w:r>
      <w:r>
        <w:rPr>
          <w:spacing w:val="-2"/>
          <w:sz w:val="22"/>
        </w:rPr>
        <w:tab/>
      </w:r>
      <w:r>
        <w:rPr>
          <w:spacing w:val="-2"/>
          <w:sz w:val="22"/>
        </w:rPr>
        <w:tab/>
      </w:r>
      <w:r>
        <w:rPr>
          <w:spacing w:val="-2"/>
          <w:sz w:val="22"/>
        </w:rPr>
        <w:tab/>
      </w:r>
      <w:r w:rsidR="001F14B8">
        <w:rPr>
          <w:spacing w:val="-2"/>
          <w:sz w:val="22"/>
        </w:rPr>
        <w:tab/>
      </w:r>
      <w:r w:rsidR="001F14B8">
        <w:rPr>
          <w:spacing w:val="-2"/>
          <w:sz w:val="22"/>
        </w:rPr>
        <w:tab/>
      </w:r>
      <w:r w:rsidR="001F14B8">
        <w:rPr>
          <w:spacing w:val="-2"/>
          <w:sz w:val="22"/>
        </w:rPr>
        <w:tab/>
      </w:r>
      <w:r>
        <w:rPr>
          <w:spacing w:val="-2"/>
          <w:sz w:val="22"/>
        </w:rPr>
        <w:tab/>
      </w:r>
      <w:r>
        <w:rPr>
          <w:spacing w:val="-2"/>
          <w:sz w:val="22"/>
        </w:rPr>
        <w:tab/>
      </w:r>
      <w:r>
        <w:rPr>
          <w:spacing w:val="-2"/>
          <w:sz w:val="22"/>
        </w:rPr>
        <w:tab/>
      </w:r>
      <w:r w:rsidR="001F14B8">
        <w:rPr>
          <w:spacing w:val="-2"/>
          <w:sz w:val="22"/>
        </w:rPr>
        <w:t xml:space="preserve">U03 (beginning with 99/01 </w:t>
      </w:r>
      <w:r w:rsidR="001F14B8">
        <w:rPr>
          <w:spacing w:val="-2"/>
          <w:sz w:val="22"/>
        </w:rPr>
        <w:lastRenderedPageBreak/>
        <w:t>data).</w:t>
      </w:r>
      <w:r w:rsidR="001F14B8">
        <w:rPr>
          <w:spacing w:val="-2"/>
          <w:sz w:val="22"/>
        </w:rPr>
        <w:tab/>
      </w:r>
      <w:r w:rsidR="001F14B8">
        <w:rPr>
          <w:spacing w:val="-2"/>
          <w:sz w:val="22"/>
        </w:rPr>
        <w:tab/>
      </w:r>
    </w:p>
    <w:p w14:paraId="50ABECA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18"/>
        </w:rPr>
      </w:pPr>
    </w:p>
    <w:p w14:paraId="6EA395C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18"/>
        </w:rPr>
        <w:t>•</w:t>
      </w:r>
      <w:r>
        <w:rPr>
          <w:spacing w:val="-2"/>
          <w:sz w:val="22"/>
        </w:rPr>
        <w:tab/>
        <w:t xml:space="preserve">Homicide and Legal Intervention </w:t>
      </w:r>
      <w:r>
        <w:rPr>
          <w:spacing w:val="-2"/>
          <w:sz w:val="22"/>
        </w:rPr>
        <w:tab/>
      </w:r>
      <w:r>
        <w:rPr>
          <w:spacing w:val="-2"/>
          <w:sz w:val="22"/>
        </w:rPr>
        <w:tab/>
      </w:r>
      <w:r w:rsidR="000A4CFE">
        <w:rPr>
          <w:spacing w:val="-2"/>
          <w:sz w:val="22"/>
        </w:rPr>
        <w:tab/>
      </w:r>
      <w:r>
        <w:rPr>
          <w:spacing w:val="-2"/>
          <w:sz w:val="22"/>
        </w:rPr>
        <w:t>E960-E978</w:t>
      </w:r>
      <w:r>
        <w:rPr>
          <w:spacing w:val="-2"/>
          <w:sz w:val="22"/>
        </w:rPr>
        <w:tab/>
      </w:r>
      <w:r>
        <w:rPr>
          <w:spacing w:val="-2"/>
          <w:sz w:val="22"/>
        </w:rPr>
        <w:tab/>
      </w:r>
      <w:r>
        <w:rPr>
          <w:spacing w:val="-2"/>
          <w:sz w:val="22"/>
        </w:rPr>
        <w:tab/>
      </w:r>
      <w:r>
        <w:rPr>
          <w:spacing w:val="-2"/>
          <w:sz w:val="22"/>
        </w:rPr>
        <w:tab/>
      </w:r>
    </w:p>
    <w:p w14:paraId="14B66AA2" w14:textId="77777777" w:rsidR="001F14B8" w:rsidRPr="009C7AE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lang w:val="fr-FR"/>
        </w:rPr>
      </w:pPr>
      <w:r>
        <w:rPr>
          <w:spacing w:val="-2"/>
          <w:sz w:val="22"/>
        </w:rPr>
        <w:t xml:space="preserve">  </w:t>
      </w:r>
      <w:r w:rsidRPr="009C7AE8">
        <w:rPr>
          <w:spacing w:val="-2"/>
          <w:sz w:val="22"/>
          <w:lang w:val="fr-FR"/>
        </w:rPr>
        <w:t>-</w:t>
      </w:r>
      <w:r w:rsidRPr="009C7AE8">
        <w:rPr>
          <w:spacing w:val="-2"/>
          <w:sz w:val="22"/>
          <w:lang w:val="fr-FR"/>
        </w:rPr>
        <w:tab/>
        <w:t>Homicide</w:t>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t>E960-E969</w:t>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t xml:space="preserve">X85-Y09, Y87.1, </w:t>
      </w:r>
      <w:proofErr w:type="spellStart"/>
      <w:r w:rsidRPr="009C7AE8">
        <w:rPr>
          <w:spacing w:val="-2"/>
          <w:sz w:val="22"/>
          <w:lang w:val="fr-FR"/>
        </w:rPr>
        <w:t>with</w:t>
      </w:r>
      <w:proofErr w:type="spellEnd"/>
    </w:p>
    <w:p w14:paraId="3525934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Pr>
          <w:spacing w:val="-2"/>
          <w:sz w:val="22"/>
        </w:rPr>
        <w:t xml:space="preserve">U01, U02 (beginning with </w:t>
      </w:r>
    </w:p>
    <w:p w14:paraId="7D8F0C9C" w14:textId="77777777" w:rsidR="000B7AF9"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r>
      <w:r w:rsidR="00F970FB">
        <w:rPr>
          <w:spacing w:val="-2"/>
          <w:sz w:val="22"/>
        </w:rPr>
        <w:tab/>
      </w:r>
      <w:r w:rsidR="00F970FB">
        <w:rPr>
          <w:spacing w:val="-2"/>
          <w:sz w:val="22"/>
        </w:rPr>
        <w:tab/>
      </w:r>
      <w:r w:rsidR="00F970FB">
        <w:rPr>
          <w:spacing w:val="-2"/>
          <w:sz w:val="22"/>
        </w:rPr>
        <w:tab/>
      </w:r>
      <w:r w:rsidR="00F970FB">
        <w:rPr>
          <w:spacing w:val="-2"/>
          <w:sz w:val="22"/>
        </w:rPr>
        <w:tab/>
      </w:r>
      <w:r w:rsidR="00F970FB">
        <w:rPr>
          <w:spacing w:val="-2"/>
          <w:sz w:val="22"/>
        </w:rPr>
        <w:tab/>
      </w:r>
      <w:r w:rsidR="00F970FB">
        <w:rPr>
          <w:spacing w:val="-2"/>
          <w:sz w:val="22"/>
        </w:rPr>
        <w:tab/>
      </w:r>
      <w:r w:rsidR="00F970FB">
        <w:rPr>
          <w:spacing w:val="-2"/>
          <w:sz w:val="22"/>
        </w:rPr>
        <w:tab/>
      </w:r>
      <w:r w:rsidR="00F970FB">
        <w:rPr>
          <w:spacing w:val="-2"/>
          <w:sz w:val="22"/>
        </w:rPr>
        <w:tab/>
      </w:r>
      <w:r w:rsidR="00F970FB">
        <w:rPr>
          <w:spacing w:val="-2"/>
          <w:sz w:val="22"/>
        </w:rPr>
        <w:tab/>
      </w:r>
      <w:r w:rsidR="00F970FB">
        <w:rPr>
          <w:spacing w:val="-2"/>
          <w:sz w:val="22"/>
        </w:rPr>
        <w:tab/>
      </w:r>
      <w:r w:rsidR="00F970FB">
        <w:rPr>
          <w:spacing w:val="-2"/>
          <w:sz w:val="22"/>
        </w:rPr>
        <w:tab/>
      </w:r>
      <w:r w:rsidR="00F970FB">
        <w:rPr>
          <w:spacing w:val="-2"/>
          <w:sz w:val="22"/>
        </w:rPr>
        <w:tab/>
      </w:r>
      <w:r w:rsidR="00F970FB">
        <w:rPr>
          <w:spacing w:val="-2"/>
          <w:sz w:val="22"/>
        </w:rPr>
        <w:tab/>
      </w:r>
      <w:r w:rsidR="00F970FB">
        <w:rPr>
          <w:spacing w:val="-2"/>
          <w:sz w:val="22"/>
        </w:rPr>
        <w:tab/>
      </w:r>
      <w:r w:rsidR="00F970FB">
        <w:rPr>
          <w:spacing w:val="-2"/>
          <w:sz w:val="22"/>
        </w:rPr>
        <w:tab/>
      </w:r>
      <w:r w:rsidR="00F970FB">
        <w:rPr>
          <w:spacing w:val="-2"/>
          <w:sz w:val="22"/>
        </w:rPr>
        <w:tab/>
        <w:t>99/01data)</w:t>
      </w:r>
    </w:p>
    <w:p w14:paraId="73E3C15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r>
    </w:p>
    <w:p w14:paraId="037E275E" w14:textId="77777777" w:rsidR="001F14B8" w:rsidRPr="009C7AE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lang w:val="fr-FR"/>
        </w:rPr>
      </w:pPr>
      <w:r>
        <w:rPr>
          <w:spacing w:val="-2"/>
          <w:sz w:val="22"/>
        </w:rPr>
        <w:tab/>
        <w:t xml:space="preserve"> </w:t>
      </w:r>
      <w:r w:rsidRPr="009C7AE8">
        <w:rPr>
          <w:spacing w:val="-2"/>
          <w:sz w:val="22"/>
          <w:lang w:val="fr-FR"/>
        </w:rPr>
        <w:t>-</w:t>
      </w:r>
      <w:r w:rsidRPr="009C7AE8">
        <w:rPr>
          <w:spacing w:val="-2"/>
          <w:sz w:val="22"/>
          <w:lang w:val="fr-FR"/>
        </w:rPr>
        <w:tab/>
        <w:t>Legal Intervention</w:t>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t>E970-E978</w:t>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t xml:space="preserve">Y35, Y89.0 </w:t>
      </w:r>
    </w:p>
    <w:p w14:paraId="19B8EA2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sidRPr="009C7AE8">
        <w:rPr>
          <w:spacing w:val="-2"/>
          <w:sz w:val="22"/>
          <w:lang w:val="fr-FR"/>
        </w:rPr>
        <w:tab/>
      </w:r>
      <w:r w:rsidRPr="009C7AE8">
        <w:rPr>
          <w:spacing w:val="-2"/>
          <w:sz w:val="22"/>
          <w:lang w:val="fr-FR"/>
        </w:rPr>
        <w:tab/>
      </w:r>
      <w:r>
        <w:rPr>
          <w:spacing w:val="-2"/>
          <w:sz w:val="22"/>
        </w:rPr>
        <w:t xml:space="preserve">(Prior to 1992-94 included in </w:t>
      </w:r>
    </w:p>
    <w:p w14:paraId="65FB01E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r>
      <w:r>
        <w:rPr>
          <w:spacing w:val="-2"/>
          <w:sz w:val="22"/>
        </w:rPr>
        <w:tab/>
        <w:t>Other External Causes)</w:t>
      </w:r>
    </w:p>
    <w:p w14:paraId="6984D5C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18"/>
        </w:rPr>
      </w:pPr>
    </w:p>
    <w:p w14:paraId="280B265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18"/>
        </w:rPr>
        <w:t>•</w:t>
      </w:r>
      <w:r>
        <w:rPr>
          <w:spacing w:val="-2"/>
          <w:sz w:val="22"/>
        </w:rPr>
        <w:tab/>
        <w:t>Other External Causes</w:t>
      </w:r>
      <w:r>
        <w:rPr>
          <w:spacing w:val="-2"/>
          <w:sz w:val="22"/>
        </w:rPr>
        <w:tab/>
      </w:r>
      <w:r>
        <w:rPr>
          <w:spacing w:val="-2"/>
          <w:sz w:val="22"/>
        </w:rPr>
        <w:tab/>
      </w:r>
      <w:r>
        <w:rPr>
          <w:spacing w:val="-2"/>
          <w:sz w:val="22"/>
        </w:rPr>
        <w:tab/>
      </w:r>
      <w:r>
        <w:rPr>
          <w:spacing w:val="-2"/>
          <w:sz w:val="22"/>
        </w:rPr>
        <w:tab/>
      </w:r>
      <w:r w:rsidR="00501BAD">
        <w:rPr>
          <w:spacing w:val="-2"/>
          <w:sz w:val="22"/>
        </w:rPr>
        <w:tab/>
      </w:r>
      <w:r>
        <w:rPr>
          <w:spacing w:val="-2"/>
          <w:sz w:val="22"/>
        </w:rPr>
        <w:t>E800-E807</w:t>
      </w:r>
    </w:p>
    <w:p w14:paraId="4ECA9DA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t>-</w:t>
      </w:r>
      <w:r>
        <w:rPr>
          <w:spacing w:val="-2"/>
          <w:sz w:val="22"/>
        </w:rPr>
        <w:tab/>
        <w:t>All other accidents and adverse effects</w:t>
      </w:r>
      <w:r>
        <w:rPr>
          <w:spacing w:val="-2"/>
          <w:sz w:val="22"/>
        </w:rPr>
        <w:tab/>
        <w:t xml:space="preserve">E826-E949, </w:t>
      </w:r>
      <w:r>
        <w:rPr>
          <w:spacing w:val="-2"/>
          <w:sz w:val="22"/>
        </w:rPr>
        <w:tab/>
      </w:r>
      <w:r>
        <w:rPr>
          <w:spacing w:val="-2"/>
          <w:sz w:val="22"/>
        </w:rPr>
        <w:tab/>
      </w:r>
      <w:r w:rsidR="000A4CFE">
        <w:rPr>
          <w:spacing w:val="-2"/>
          <w:sz w:val="22"/>
        </w:rPr>
        <w:tab/>
      </w:r>
      <w:r w:rsidR="000A4CFE">
        <w:rPr>
          <w:spacing w:val="-2"/>
          <w:sz w:val="22"/>
        </w:rPr>
        <w:tab/>
      </w:r>
      <w:r>
        <w:rPr>
          <w:spacing w:val="-2"/>
          <w:sz w:val="22"/>
        </w:rPr>
        <w:t>V01-X59, Y85-Y86</w:t>
      </w:r>
    </w:p>
    <w:p w14:paraId="4E0F563A" w14:textId="77777777" w:rsidR="001F14B8" w:rsidRDefault="00810578" w:rsidP="0081057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rPr>
          <w:spacing w:val="-2"/>
          <w:sz w:val="22"/>
        </w:rPr>
      </w:pPr>
      <w:r>
        <w:rPr>
          <w:spacing w:val="-2"/>
          <w:sz w:val="22"/>
        </w:rPr>
        <w:tab/>
      </w:r>
      <w:r>
        <w:rPr>
          <w:spacing w:val="-2"/>
          <w:sz w:val="22"/>
        </w:rPr>
        <w:tab/>
      </w:r>
      <w:r w:rsidR="001F14B8">
        <w:rPr>
          <w:spacing w:val="-2"/>
          <w:sz w:val="22"/>
        </w:rPr>
        <w:t>minus motor vehicle accidents.</w:t>
      </w:r>
      <w:r w:rsidR="001F14B8">
        <w:rPr>
          <w:spacing w:val="-2"/>
          <w:sz w:val="22"/>
        </w:rPr>
        <w:tab/>
      </w:r>
      <w:r w:rsidR="001F14B8">
        <w:rPr>
          <w:spacing w:val="-2"/>
          <w:sz w:val="22"/>
        </w:rPr>
        <w:tab/>
      </w:r>
      <w:r w:rsidR="001F14B8">
        <w:rPr>
          <w:spacing w:val="-2"/>
          <w:sz w:val="22"/>
        </w:rPr>
        <w:tab/>
        <w:t>E826-E949</w:t>
      </w:r>
    </w:p>
    <w:p w14:paraId="3D6BD63F" w14:textId="77777777" w:rsidR="00810578" w:rsidRDefault="00810578" w:rsidP="0081057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rPr>
          <w:spacing w:val="-2"/>
          <w:sz w:val="22"/>
        </w:rPr>
      </w:pPr>
    </w:p>
    <w:p w14:paraId="6D070D4B" w14:textId="77777777" w:rsidR="001F14B8" w:rsidRPr="009C7AE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lang w:val="fr-FR"/>
        </w:rPr>
      </w:pPr>
      <w:r>
        <w:rPr>
          <w:spacing w:val="-2"/>
          <w:sz w:val="22"/>
        </w:rPr>
        <w:tab/>
      </w:r>
      <w:r w:rsidRPr="009C7AE8">
        <w:rPr>
          <w:spacing w:val="-2"/>
          <w:sz w:val="22"/>
          <w:lang w:val="fr-FR"/>
        </w:rPr>
        <w:t>-</w:t>
      </w:r>
      <w:r w:rsidRPr="009C7AE8">
        <w:rPr>
          <w:spacing w:val="-2"/>
          <w:sz w:val="22"/>
          <w:lang w:val="fr-FR"/>
        </w:rPr>
        <w:tab/>
        <w:t xml:space="preserve">All </w:t>
      </w:r>
      <w:proofErr w:type="spellStart"/>
      <w:r w:rsidRPr="009C7AE8">
        <w:rPr>
          <w:spacing w:val="-2"/>
          <w:sz w:val="22"/>
          <w:lang w:val="fr-FR"/>
        </w:rPr>
        <w:t>other</w:t>
      </w:r>
      <w:proofErr w:type="spellEnd"/>
      <w:r w:rsidRPr="009C7AE8">
        <w:rPr>
          <w:spacing w:val="-2"/>
          <w:sz w:val="22"/>
          <w:lang w:val="fr-FR"/>
        </w:rPr>
        <w:t xml:space="preserve"> </w:t>
      </w:r>
      <w:proofErr w:type="spellStart"/>
      <w:r w:rsidRPr="009C7AE8">
        <w:rPr>
          <w:spacing w:val="-2"/>
          <w:sz w:val="22"/>
          <w:lang w:val="fr-FR"/>
        </w:rPr>
        <w:t>external</w:t>
      </w:r>
      <w:proofErr w:type="spellEnd"/>
      <w:r w:rsidRPr="009C7AE8">
        <w:rPr>
          <w:spacing w:val="-2"/>
          <w:sz w:val="22"/>
          <w:lang w:val="fr-FR"/>
        </w:rPr>
        <w:t xml:space="preserve"> causes </w:t>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t>E980-E999</w:t>
      </w:r>
      <w:r w:rsidRPr="009C7AE8">
        <w:rPr>
          <w:spacing w:val="-2"/>
          <w:sz w:val="22"/>
          <w:lang w:val="fr-FR"/>
        </w:rPr>
        <w:tab/>
      </w:r>
      <w:r w:rsidRPr="009C7AE8">
        <w:rPr>
          <w:spacing w:val="-2"/>
          <w:sz w:val="22"/>
          <w:lang w:val="fr-FR"/>
        </w:rPr>
        <w:tab/>
      </w:r>
      <w:r w:rsidRPr="009C7AE8">
        <w:rPr>
          <w:spacing w:val="-2"/>
          <w:sz w:val="22"/>
          <w:lang w:val="fr-FR"/>
        </w:rPr>
        <w:tab/>
      </w:r>
      <w:r w:rsidR="000A4CFE">
        <w:rPr>
          <w:spacing w:val="-2"/>
          <w:sz w:val="22"/>
          <w:lang w:val="fr-FR"/>
        </w:rPr>
        <w:tab/>
      </w:r>
      <w:r w:rsidRPr="009C7AE8">
        <w:rPr>
          <w:spacing w:val="-2"/>
          <w:sz w:val="22"/>
          <w:lang w:val="fr-FR"/>
        </w:rPr>
        <w:t>Y10-Y34, Y87.2</w:t>
      </w:r>
    </w:p>
    <w:p w14:paraId="4295F15A" w14:textId="77777777" w:rsidR="001F14B8" w:rsidRPr="009C7AE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lang w:val="fr-FR"/>
        </w:rPr>
      </w:pP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t>Y89.9; Y36, Y89.1;</w:t>
      </w:r>
    </w:p>
    <w:p w14:paraId="0D58F45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lang w:val="fr-FR"/>
        </w:rPr>
      </w:pP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t>Y-40-Y-84, Y88</w:t>
      </w:r>
    </w:p>
    <w:p w14:paraId="28A1B379" w14:textId="77777777" w:rsidR="006C1150" w:rsidRPr="00BB75EA" w:rsidRDefault="006C1150"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0"/>
          <w:lang w:val="fr-FR"/>
        </w:rPr>
      </w:pPr>
    </w:p>
    <w:p w14:paraId="5E6EFFF2" w14:textId="77777777" w:rsidR="001F14B8" w:rsidRPr="009C7AE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lang w:val="fr-FR"/>
        </w:rPr>
      </w:pPr>
      <w:r w:rsidRPr="009C7AE8">
        <w:rPr>
          <w:spacing w:val="-2"/>
          <w:sz w:val="18"/>
          <w:lang w:val="fr-FR"/>
        </w:rPr>
        <w:t>•</w:t>
      </w:r>
      <w:r w:rsidRPr="009C7AE8">
        <w:rPr>
          <w:spacing w:val="-2"/>
          <w:sz w:val="22"/>
          <w:lang w:val="fr-FR"/>
        </w:rPr>
        <w:tab/>
      </w:r>
      <w:proofErr w:type="spellStart"/>
      <w:r w:rsidRPr="009C7AE8">
        <w:rPr>
          <w:spacing w:val="-2"/>
          <w:sz w:val="22"/>
          <w:lang w:val="fr-FR"/>
        </w:rPr>
        <w:t>Diabetes</w:t>
      </w:r>
      <w:proofErr w:type="spellEnd"/>
      <w:r w:rsidRPr="009C7AE8">
        <w:rPr>
          <w:spacing w:val="-2"/>
          <w:sz w:val="22"/>
          <w:lang w:val="fr-FR"/>
        </w:rPr>
        <w:t xml:space="preserve"> </w:t>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t>250</w:t>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00501BAD">
        <w:rPr>
          <w:spacing w:val="-2"/>
          <w:sz w:val="22"/>
          <w:lang w:val="fr-FR"/>
        </w:rPr>
        <w:t xml:space="preserve">      </w:t>
      </w:r>
      <w:r w:rsidR="000A4CFE">
        <w:rPr>
          <w:spacing w:val="-2"/>
          <w:sz w:val="22"/>
          <w:lang w:val="fr-FR"/>
        </w:rPr>
        <w:tab/>
      </w:r>
      <w:r w:rsidR="000A4CFE">
        <w:rPr>
          <w:spacing w:val="-2"/>
          <w:sz w:val="22"/>
          <w:lang w:val="fr-FR"/>
        </w:rPr>
        <w:tab/>
      </w:r>
      <w:r w:rsidRPr="009C7AE8">
        <w:rPr>
          <w:spacing w:val="-2"/>
          <w:sz w:val="22"/>
          <w:lang w:val="fr-FR"/>
        </w:rPr>
        <w:t xml:space="preserve">E10-E14 </w:t>
      </w:r>
    </w:p>
    <w:p w14:paraId="635DE2B2" w14:textId="77777777" w:rsidR="001F14B8" w:rsidRDefault="00AA57C4"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jc w:val="both"/>
        <w:rPr>
          <w:spacing w:val="-2"/>
          <w:sz w:val="22"/>
        </w:rPr>
      </w:pPr>
      <w:r>
        <w:rPr>
          <w:spacing w:val="-2"/>
          <w:sz w:val="22"/>
        </w:rPr>
        <w:t xml:space="preserve">     </w:t>
      </w:r>
      <w:r w:rsidR="001F14B8">
        <w:rPr>
          <w:spacing w:val="-2"/>
          <w:sz w:val="22"/>
        </w:rPr>
        <w:t>Prior to 1992-94 included in</w:t>
      </w:r>
    </w:p>
    <w:p w14:paraId="23CEA334" w14:textId="77777777" w:rsidR="001F14B8" w:rsidRDefault="00AA57C4"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jc w:val="both"/>
        <w:rPr>
          <w:spacing w:val="-2"/>
          <w:sz w:val="22"/>
        </w:rPr>
      </w:pPr>
      <w:r>
        <w:rPr>
          <w:spacing w:val="-2"/>
          <w:sz w:val="22"/>
        </w:rPr>
        <w:t xml:space="preserve">     </w:t>
      </w:r>
      <w:r w:rsidR="001F14B8">
        <w:rPr>
          <w:spacing w:val="-2"/>
          <w:sz w:val="22"/>
        </w:rPr>
        <w:t>Deaths from Other Causes</w:t>
      </w:r>
    </w:p>
    <w:p w14:paraId="4957C1E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18"/>
        </w:rPr>
      </w:pPr>
    </w:p>
    <w:p w14:paraId="46B5B33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18"/>
        </w:rPr>
        <w:t>•</w:t>
      </w:r>
      <w:r>
        <w:rPr>
          <w:spacing w:val="-2"/>
          <w:sz w:val="22"/>
        </w:rPr>
        <w:tab/>
        <w:t>Deaths from Other Causes</w:t>
      </w:r>
    </w:p>
    <w:p w14:paraId="43A96D6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t>-</w:t>
      </w:r>
      <w:r>
        <w:rPr>
          <w:spacing w:val="-2"/>
          <w:sz w:val="22"/>
        </w:rPr>
        <w:tab/>
        <w:t>All causes not reported above</w:t>
      </w:r>
    </w:p>
    <w:p w14:paraId="55D7884C" w14:textId="77777777" w:rsidR="001F14B8" w:rsidRDefault="001F14B8" w:rsidP="00BF2911">
      <w:pPr>
        <w:tabs>
          <w:tab w:val="left" w:pos="-1440"/>
          <w:tab w:val="left" w:pos="-720"/>
          <w:tab w:val="left" w:pos="444"/>
          <w:tab w:val="left" w:pos="799"/>
          <w:tab w:val="left" w:pos="1243"/>
          <w:tab w:val="left" w:pos="1612"/>
          <w:tab w:val="left" w:pos="1996"/>
          <w:tab w:val="left" w:pos="238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p>
    <w:p w14:paraId="4894B110" w14:textId="77777777" w:rsidR="001F14B8" w:rsidRDefault="001F14B8" w:rsidP="00AB169E">
      <w:pPr>
        <w:numPr>
          <w:ilvl w:val="0"/>
          <w:numId w:val="121"/>
        </w:numPr>
        <w:tabs>
          <w:tab w:val="left" w:pos="-1440"/>
          <w:tab w:val="left" w:pos="-720"/>
          <w:tab w:val="left" w:pos="444"/>
          <w:tab w:val="left" w:pos="1243"/>
          <w:tab w:val="left" w:pos="1800"/>
          <w:tab w:val="left" w:pos="238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Human Immunodeficiency Virus (</w:t>
      </w:r>
      <w:proofErr w:type="gramStart"/>
      <w:r>
        <w:rPr>
          <w:spacing w:val="-2"/>
          <w:sz w:val="22"/>
        </w:rPr>
        <w:t>HIV:ICD</w:t>
      </w:r>
      <w:proofErr w:type="gramEnd"/>
      <w:r>
        <w:rPr>
          <w:spacing w:val="-2"/>
          <w:sz w:val="22"/>
        </w:rPr>
        <w:t>-9 042-044 and ICD-10 B20-B24) infection is also included in Infectious and Parasitic Diseases.</w:t>
      </w:r>
    </w:p>
    <w:p w14:paraId="0B598A68" w14:textId="77777777" w:rsidR="00C73A0D" w:rsidRDefault="00C73A0D" w:rsidP="00AB169E">
      <w:pPr>
        <w:numPr>
          <w:ilvl w:val="0"/>
          <w:numId w:val="121"/>
        </w:numPr>
        <w:tabs>
          <w:tab w:val="left" w:pos="-1440"/>
          <w:tab w:val="left" w:pos="-720"/>
          <w:tab w:val="left" w:pos="444"/>
          <w:tab w:val="left" w:pos="1243"/>
          <w:tab w:val="left" w:pos="1800"/>
          <w:tab w:val="left" w:pos="238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Hispanic Origin may be of any race and is included in counts by White, Black and Other.</w:t>
      </w:r>
    </w:p>
    <w:p w14:paraId="051F7839" w14:textId="77777777" w:rsidR="002F72C5" w:rsidRPr="00BB75EA" w:rsidRDefault="006602A7" w:rsidP="00AB169E">
      <w:pPr>
        <w:numPr>
          <w:ilvl w:val="0"/>
          <w:numId w:val="121"/>
        </w:numPr>
        <w:tabs>
          <w:tab w:val="left" w:pos="-1440"/>
          <w:tab w:val="left" w:pos="-720"/>
          <w:tab w:val="left" w:pos="444"/>
          <w:tab w:val="left" w:pos="1243"/>
          <w:tab w:val="left" w:pos="1800"/>
          <w:tab w:val="left" w:pos="1996"/>
          <w:tab w:val="left" w:pos="238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Guam and Puerto Rico data are carried for all years. 2008-2010 </w:t>
      </w:r>
      <w:r w:rsidR="003C76BF">
        <w:rPr>
          <w:spacing w:val="-3"/>
          <w:sz w:val="22"/>
        </w:rPr>
        <w:t xml:space="preserve">and 2015-2017 </w:t>
      </w:r>
      <w:r>
        <w:rPr>
          <w:spacing w:val="-3"/>
          <w:sz w:val="22"/>
        </w:rPr>
        <w:t xml:space="preserve">data are carried for </w:t>
      </w:r>
      <w:r w:rsidR="001F14B8">
        <w:rPr>
          <w:spacing w:val="-3"/>
          <w:sz w:val="22"/>
        </w:rPr>
        <w:t>the US Virgin Islands.</w:t>
      </w:r>
    </w:p>
    <w:p w14:paraId="2353DE4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b/>
          <w:spacing w:val="-3"/>
        </w:rPr>
      </w:pPr>
      <w:r>
        <w:rPr>
          <w:i/>
          <w:spacing w:val="-3"/>
        </w:rPr>
        <w:tab/>
      </w:r>
      <w:r>
        <w:rPr>
          <w:b/>
          <w:spacing w:val="-3"/>
        </w:rPr>
        <w:tab/>
      </w:r>
    </w:p>
    <w:p w14:paraId="63830CC7" w14:textId="77777777" w:rsidR="00DE4B26" w:rsidRDefault="00DE4B26"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b/>
          <w:spacing w:val="-3"/>
        </w:rPr>
      </w:pPr>
    </w:p>
    <w:p w14:paraId="358E16F8" w14:textId="77777777" w:rsidR="001F14B8" w:rsidRDefault="001F14B8" w:rsidP="005534B3">
      <w:pPr>
        <w:pStyle w:val="Heading3"/>
        <w:tabs>
          <w:tab w:val="left" w:pos="720"/>
        </w:tabs>
      </w:pPr>
      <w:r>
        <w:tab/>
      </w:r>
      <w:r w:rsidR="003261E1">
        <w:fldChar w:fldCharType="begin"/>
      </w:r>
      <w:r>
        <w:instrText xml:space="preserve">PRIVATE </w:instrText>
      </w:r>
      <w:r w:rsidR="003261E1">
        <w:fldChar w:fldCharType="end"/>
      </w:r>
      <w:bookmarkStart w:id="535" w:name="_Toc87511827"/>
      <w:bookmarkStart w:id="536" w:name="_Toc87512020"/>
      <w:bookmarkStart w:id="537" w:name="_Toc87512155"/>
      <w:bookmarkStart w:id="538" w:name="_Toc87512246"/>
      <w:bookmarkStart w:id="539" w:name="_Toc87512479"/>
      <w:bookmarkStart w:id="540" w:name="_Toc116098299"/>
      <w:bookmarkStart w:id="541" w:name="_Toc191894146"/>
      <w:r>
        <w:t>F-2</w:t>
      </w:r>
      <w:r w:rsidR="00CF72C7">
        <w:t>6</w:t>
      </w:r>
      <w:r>
        <w:t>)</w:t>
      </w:r>
      <w:r>
        <w:tab/>
        <w:t>Total Deaths</w:t>
      </w:r>
      <w:bookmarkEnd w:id="535"/>
      <w:bookmarkEnd w:id="536"/>
      <w:bookmarkEnd w:id="537"/>
      <w:bookmarkEnd w:id="538"/>
      <w:bookmarkEnd w:id="539"/>
      <w:bookmarkEnd w:id="540"/>
      <w:bookmarkEnd w:id="541"/>
    </w:p>
    <w:p w14:paraId="2713F86B" w14:textId="77777777" w:rsidR="001F14B8" w:rsidRDefault="003261E1"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spacing w:val="-3"/>
        </w:rPr>
      </w:pPr>
      <w:r>
        <w:rPr>
          <w:b/>
          <w:spacing w:val="-3"/>
        </w:rPr>
        <w:fldChar w:fldCharType="begin"/>
      </w:r>
      <w:r w:rsidR="001F14B8">
        <w:rPr>
          <w:b/>
          <w:spacing w:val="-3"/>
        </w:rPr>
        <w:instrText>tc  \l 3 "</w:instrText>
      </w:r>
      <w:bookmarkStart w:id="542" w:name="_Toc87511732"/>
      <w:r w:rsidR="001F14B8">
        <w:rPr>
          <w:b/>
          <w:spacing w:val="-3"/>
        </w:rPr>
        <w:instrText>F-17)</w:instrText>
      </w:r>
      <w:r w:rsidR="001F14B8">
        <w:rPr>
          <w:b/>
          <w:spacing w:val="-3"/>
        </w:rPr>
        <w:tab/>
        <w:instrText>Total Deaths</w:instrText>
      </w:r>
      <w:bookmarkEnd w:id="542"/>
      <w:r w:rsidR="001F14B8">
        <w:rPr>
          <w:spacing w:val="-3"/>
        </w:rPr>
        <w:instrText>"</w:instrText>
      </w:r>
      <w:r>
        <w:rPr>
          <w:b/>
          <w:spacing w:val="-3"/>
        </w:rPr>
        <w:fldChar w:fldCharType="end"/>
      </w:r>
    </w:p>
    <w:p w14:paraId="442DEFE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spacing w:val="-3"/>
        </w:rPr>
        <w:tab/>
      </w:r>
      <w:bookmarkStart w:id="543" w:name="UD18"/>
      <w:bookmarkEnd w:id="543"/>
      <w:r>
        <w:rPr>
          <w:spacing w:val="-3"/>
        </w:rPr>
        <w:t xml:space="preserve">The field </w:t>
      </w:r>
      <w:r>
        <w:rPr>
          <w:b/>
          <w:bCs/>
          <w:spacing w:val="-3"/>
        </w:rPr>
        <w:t xml:space="preserve">Total Deaths </w:t>
      </w:r>
      <w:r>
        <w:rPr>
          <w:spacing w:val="-3"/>
        </w:rPr>
        <w:t xml:space="preserve">comes from the </w:t>
      </w:r>
      <w:r w:rsidR="005C7066">
        <w:rPr>
          <w:spacing w:val="-3"/>
        </w:rPr>
        <w:t>U.S. Census Bureau</w:t>
      </w:r>
      <w:r>
        <w:rPr>
          <w:spacing w:val="-3"/>
        </w:rPr>
        <w:t>.  It is the total number of deaths based on place of residence (not occurrence), as estimated using reports from the Census Bureau’s Federal-State Cooperative Program for Population Estimates (FSCPE) and the National Center for Health Statistics.  The source for each year of data is noted below:</w:t>
      </w:r>
    </w:p>
    <w:p w14:paraId="3159FC6A" w14:textId="77777777" w:rsidR="004874A6" w:rsidRDefault="004874A6" w:rsidP="005534B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p>
    <w:p w14:paraId="64353384" w14:textId="77777777" w:rsidR="002223AE" w:rsidRDefault="002223AE" w:rsidP="005534B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p>
    <w:p w14:paraId="680633F4" w14:textId="77777777" w:rsidR="002223AE" w:rsidRDefault="002223AE" w:rsidP="005534B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p>
    <w:p w14:paraId="51041226" w14:textId="77777777" w:rsidR="001F14B8" w:rsidRDefault="001F14B8" w:rsidP="005534B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b/>
          <w:bCs/>
          <w:spacing w:val="-3"/>
        </w:rPr>
        <w:t xml:space="preserve">YEAR OF </w:t>
      </w:r>
      <w:r>
        <w:rPr>
          <w:b/>
          <w:bCs/>
          <w:spacing w:val="-3"/>
        </w:rPr>
        <w:tab/>
      </w:r>
      <w:r>
        <w:rPr>
          <w:b/>
          <w:bCs/>
          <w:spacing w:val="-3"/>
        </w:rPr>
        <w:tab/>
      </w:r>
      <w:r>
        <w:rPr>
          <w:b/>
          <w:bCs/>
          <w:spacing w:val="-3"/>
        </w:rPr>
        <w:tab/>
        <w:t>SOURCE FILE</w:t>
      </w:r>
    </w:p>
    <w:p w14:paraId="243914F9" w14:textId="77777777" w:rsidR="001F14B8" w:rsidRDefault="001F14B8" w:rsidP="005534B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b/>
          <w:bCs/>
          <w:spacing w:val="-3"/>
        </w:rPr>
        <w:t>DATA</w:t>
      </w:r>
    </w:p>
    <w:p w14:paraId="3CE64DC7" w14:textId="77777777" w:rsidR="009C19E3" w:rsidRDefault="00C31C48" w:rsidP="00CF72C7">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lastRenderedPageBreak/>
        <w:tab/>
      </w:r>
      <w:r w:rsidR="009C19E3" w:rsidRPr="00043EBB">
        <w:rPr>
          <w:bCs/>
          <w:spacing w:val="-3"/>
        </w:rPr>
        <w:t>201</w:t>
      </w:r>
      <w:r w:rsidR="009C19E3">
        <w:rPr>
          <w:bCs/>
          <w:spacing w:val="-3"/>
        </w:rPr>
        <w:t>9</w:t>
      </w:r>
      <w:r w:rsidR="009C19E3" w:rsidRPr="00043EBB">
        <w:rPr>
          <w:bCs/>
          <w:spacing w:val="-3"/>
        </w:rPr>
        <w:tab/>
      </w:r>
      <w:r w:rsidR="009C19E3" w:rsidRPr="00043EBB">
        <w:rPr>
          <w:bCs/>
          <w:spacing w:val="-3"/>
        </w:rPr>
        <w:tab/>
      </w:r>
      <w:r w:rsidR="009C19E3">
        <w:rPr>
          <w:bCs/>
          <w:spacing w:val="-3"/>
        </w:rPr>
        <w:tab/>
        <w:t xml:space="preserve">Annual Resident Population Estimates, Estimated Components of Resident Population Change, and Rates of the Components of Resident Population Change for States and Counties: April 1, </w:t>
      </w:r>
      <w:proofErr w:type="gramStart"/>
      <w:r w:rsidR="009C19E3">
        <w:rPr>
          <w:bCs/>
          <w:spacing w:val="-3"/>
        </w:rPr>
        <w:t>2010</w:t>
      </w:r>
      <w:proofErr w:type="gramEnd"/>
      <w:r w:rsidR="009C19E3">
        <w:rPr>
          <w:bCs/>
          <w:spacing w:val="-3"/>
        </w:rPr>
        <w:t xml:space="preserve"> to July 1, 2020.</w:t>
      </w:r>
    </w:p>
    <w:p w14:paraId="6A42A368" w14:textId="77777777" w:rsidR="00CF72C7" w:rsidRDefault="009C19E3" w:rsidP="00CF72C7">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r w:rsidR="00CF72C7" w:rsidRPr="00043EBB">
        <w:rPr>
          <w:bCs/>
          <w:spacing w:val="-3"/>
        </w:rPr>
        <w:t>201</w:t>
      </w:r>
      <w:r w:rsidR="00CF72C7">
        <w:rPr>
          <w:bCs/>
          <w:spacing w:val="-3"/>
        </w:rPr>
        <w:t>8</w:t>
      </w:r>
      <w:r w:rsidR="00CF72C7" w:rsidRPr="00043EBB">
        <w:rPr>
          <w:bCs/>
          <w:spacing w:val="-3"/>
        </w:rPr>
        <w:tab/>
      </w:r>
      <w:r w:rsidR="00CF72C7" w:rsidRPr="00043EBB">
        <w:rPr>
          <w:bCs/>
          <w:spacing w:val="-3"/>
        </w:rPr>
        <w:tab/>
      </w:r>
      <w:r w:rsidR="00CF72C7">
        <w:rPr>
          <w:bCs/>
          <w:spacing w:val="-3"/>
        </w:rPr>
        <w:tab/>
        <w:t xml:space="preserve">Annual Resident Population Estimates, Estimated Components of Resident Population Change, and Rates of the Components of Resident Population Change for States and Counties: April 1, </w:t>
      </w:r>
      <w:proofErr w:type="gramStart"/>
      <w:r w:rsidR="00CF72C7">
        <w:rPr>
          <w:bCs/>
          <w:spacing w:val="-3"/>
        </w:rPr>
        <w:t>2010</w:t>
      </w:r>
      <w:proofErr w:type="gramEnd"/>
      <w:r w:rsidR="00CF72C7">
        <w:rPr>
          <w:bCs/>
          <w:spacing w:val="-3"/>
        </w:rPr>
        <w:t xml:space="preserve"> to July 1, 2019.</w:t>
      </w:r>
      <w:r w:rsidR="00CF72C7" w:rsidRPr="00043EBB">
        <w:rPr>
          <w:bCs/>
          <w:spacing w:val="-3"/>
        </w:rPr>
        <w:tab/>
      </w:r>
    </w:p>
    <w:p w14:paraId="1983BE00" w14:textId="77777777" w:rsidR="003C76BF" w:rsidRDefault="00CF72C7" w:rsidP="00C31C48">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r w:rsidR="003C76BF" w:rsidRPr="00043EBB">
        <w:rPr>
          <w:bCs/>
          <w:spacing w:val="-3"/>
        </w:rPr>
        <w:t>201</w:t>
      </w:r>
      <w:r w:rsidR="003C76BF">
        <w:rPr>
          <w:bCs/>
          <w:spacing w:val="-3"/>
        </w:rPr>
        <w:t>7</w:t>
      </w:r>
      <w:r w:rsidR="003C76BF" w:rsidRPr="00043EBB">
        <w:rPr>
          <w:bCs/>
          <w:spacing w:val="-3"/>
        </w:rPr>
        <w:tab/>
      </w:r>
      <w:r w:rsidR="003C76BF" w:rsidRPr="00043EBB">
        <w:rPr>
          <w:bCs/>
          <w:spacing w:val="-3"/>
        </w:rPr>
        <w:tab/>
      </w:r>
      <w:r w:rsidR="003C76BF">
        <w:rPr>
          <w:bCs/>
          <w:spacing w:val="-3"/>
        </w:rPr>
        <w:tab/>
        <w:t xml:space="preserve">Annual Resident Population Estimates, Estimated Components of Resident Population Change, and Rates of the Components of Resident Population Change for States and Counties: April 1, </w:t>
      </w:r>
      <w:proofErr w:type="gramStart"/>
      <w:r w:rsidR="003C76BF">
        <w:rPr>
          <w:bCs/>
          <w:spacing w:val="-3"/>
        </w:rPr>
        <w:t>2010</w:t>
      </w:r>
      <w:proofErr w:type="gramEnd"/>
      <w:r w:rsidR="003C76BF">
        <w:rPr>
          <w:bCs/>
          <w:spacing w:val="-3"/>
        </w:rPr>
        <w:t xml:space="preserve"> to July 1, 2018.</w:t>
      </w:r>
      <w:r w:rsidR="003C76BF" w:rsidRPr="00043EBB">
        <w:rPr>
          <w:bCs/>
          <w:spacing w:val="-3"/>
        </w:rPr>
        <w:tab/>
      </w:r>
    </w:p>
    <w:p w14:paraId="6E1CCB15" w14:textId="77777777" w:rsidR="00F72DB7" w:rsidRDefault="003C76BF" w:rsidP="00C31C48">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r w:rsidR="00F72DB7" w:rsidRPr="00043EBB">
        <w:rPr>
          <w:bCs/>
          <w:spacing w:val="-3"/>
        </w:rPr>
        <w:t>201</w:t>
      </w:r>
      <w:r w:rsidR="00F72DB7">
        <w:rPr>
          <w:bCs/>
          <w:spacing w:val="-3"/>
        </w:rPr>
        <w:t>6</w:t>
      </w:r>
      <w:r w:rsidR="00F72DB7" w:rsidRPr="00043EBB">
        <w:rPr>
          <w:bCs/>
          <w:spacing w:val="-3"/>
        </w:rPr>
        <w:tab/>
      </w:r>
      <w:r w:rsidR="00F72DB7" w:rsidRPr="00043EBB">
        <w:rPr>
          <w:bCs/>
          <w:spacing w:val="-3"/>
        </w:rPr>
        <w:tab/>
      </w:r>
      <w:r w:rsidR="00F72DB7">
        <w:rPr>
          <w:bCs/>
          <w:spacing w:val="-3"/>
        </w:rPr>
        <w:tab/>
        <w:t xml:space="preserve">Annual Resident Population Estimates, Estimated Components of Resident Population Change, and Rates of the Components of Resident Population Change for States and Counties: April 1, </w:t>
      </w:r>
      <w:proofErr w:type="gramStart"/>
      <w:r w:rsidR="00F72DB7">
        <w:rPr>
          <w:bCs/>
          <w:spacing w:val="-3"/>
        </w:rPr>
        <w:t>2010</w:t>
      </w:r>
      <w:proofErr w:type="gramEnd"/>
      <w:r w:rsidR="00F72DB7">
        <w:rPr>
          <w:bCs/>
          <w:spacing w:val="-3"/>
        </w:rPr>
        <w:t xml:space="preserve"> to July 1, 2017.</w:t>
      </w:r>
      <w:r w:rsidR="00F72DB7" w:rsidRPr="00043EBB">
        <w:rPr>
          <w:bCs/>
          <w:spacing w:val="-3"/>
        </w:rPr>
        <w:tab/>
      </w:r>
    </w:p>
    <w:p w14:paraId="61A7D099" w14:textId="77777777" w:rsidR="00F8285F" w:rsidRDefault="00F72DB7" w:rsidP="00C31C48">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r w:rsidR="00F8285F" w:rsidRPr="00043EBB">
        <w:rPr>
          <w:bCs/>
          <w:spacing w:val="-3"/>
        </w:rPr>
        <w:t>201</w:t>
      </w:r>
      <w:r w:rsidR="00F8285F">
        <w:rPr>
          <w:bCs/>
          <w:spacing w:val="-3"/>
        </w:rPr>
        <w:t>5</w:t>
      </w:r>
      <w:r w:rsidR="00F8285F" w:rsidRPr="00043EBB">
        <w:rPr>
          <w:bCs/>
          <w:spacing w:val="-3"/>
        </w:rPr>
        <w:tab/>
      </w:r>
      <w:r w:rsidR="00F8285F" w:rsidRPr="00043EBB">
        <w:rPr>
          <w:bCs/>
          <w:spacing w:val="-3"/>
        </w:rPr>
        <w:tab/>
      </w:r>
      <w:r w:rsidR="00F8285F">
        <w:rPr>
          <w:bCs/>
          <w:spacing w:val="-3"/>
        </w:rPr>
        <w:tab/>
        <w:t xml:space="preserve">Annual Resident Population Estimates, Estimated Components of Resident Population Change, and Rates of the Components of Resident Population Change for States and Counties: April 1, </w:t>
      </w:r>
      <w:proofErr w:type="gramStart"/>
      <w:r w:rsidR="00F8285F">
        <w:rPr>
          <w:bCs/>
          <w:spacing w:val="-3"/>
        </w:rPr>
        <w:t>2010</w:t>
      </w:r>
      <w:proofErr w:type="gramEnd"/>
      <w:r w:rsidR="00F8285F">
        <w:rPr>
          <w:bCs/>
          <w:spacing w:val="-3"/>
        </w:rPr>
        <w:t xml:space="preserve"> to July 1, 2016.</w:t>
      </w:r>
      <w:r w:rsidR="00F8285F" w:rsidRPr="00043EBB">
        <w:rPr>
          <w:bCs/>
          <w:spacing w:val="-3"/>
        </w:rPr>
        <w:tab/>
      </w:r>
    </w:p>
    <w:p w14:paraId="7DFA740A" w14:textId="77777777" w:rsidR="00CF72C7" w:rsidRDefault="00F8285F" w:rsidP="00BB75EA">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
          <w:bCs/>
          <w:spacing w:val="-3"/>
        </w:rPr>
        <w:tab/>
      </w:r>
      <w:r w:rsidR="00777067">
        <w:rPr>
          <w:bCs/>
          <w:spacing w:val="-3"/>
        </w:rPr>
        <w:t>2010</w:t>
      </w:r>
      <w:r w:rsidR="00777067">
        <w:rPr>
          <w:b/>
          <w:bCs/>
          <w:spacing w:val="-3"/>
        </w:rPr>
        <w:tab/>
      </w:r>
      <w:r w:rsidR="00777067">
        <w:rPr>
          <w:b/>
          <w:bCs/>
          <w:spacing w:val="-3"/>
        </w:rPr>
        <w:tab/>
      </w:r>
      <w:r w:rsidR="00777067">
        <w:rPr>
          <w:b/>
          <w:bCs/>
          <w:spacing w:val="-3"/>
        </w:rPr>
        <w:tab/>
      </w:r>
      <w:r w:rsidR="00777067">
        <w:rPr>
          <w:bCs/>
          <w:spacing w:val="-3"/>
        </w:rPr>
        <w:t xml:space="preserve">Annual Resident Population Estimates, Estimated Components of Resident Population Change, and Rates of the Components of Resident Population Change for States and Counties: April 1, </w:t>
      </w:r>
      <w:proofErr w:type="gramStart"/>
      <w:r w:rsidR="00777067">
        <w:rPr>
          <w:bCs/>
          <w:spacing w:val="-3"/>
        </w:rPr>
        <w:t>2010</w:t>
      </w:r>
      <w:proofErr w:type="gramEnd"/>
      <w:r w:rsidR="00777067">
        <w:rPr>
          <w:bCs/>
          <w:spacing w:val="-3"/>
        </w:rPr>
        <w:t xml:space="preserve"> to July 1, 2011.</w:t>
      </w:r>
    </w:p>
    <w:p w14:paraId="0C42AA82" w14:textId="77777777" w:rsidR="00BB75EA" w:rsidRDefault="00BB75EA" w:rsidP="00BB75EA">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spacing w:val="-3"/>
        </w:rPr>
      </w:pPr>
    </w:p>
    <w:p w14:paraId="7493EEE7" w14:textId="77777777" w:rsidR="00031FFD" w:rsidRDefault="00CF72C7" w:rsidP="009F369B">
      <w:pPr>
        <w:tabs>
          <w:tab w:val="left" w:pos="-1440"/>
          <w:tab w:val="left" w:pos="-720"/>
          <w:tab w:val="left" w:pos="90"/>
          <w:tab w:val="left" w:pos="799"/>
          <w:tab w:val="left" w:pos="1243"/>
          <w:tab w:val="left" w:pos="1612"/>
          <w:tab w:val="left" w:pos="1996"/>
          <w:tab w:val="left" w:pos="2380"/>
          <w:tab w:val="left" w:pos="2764"/>
          <w:tab w:val="left" w:pos="3148"/>
          <w:tab w:val="left" w:pos="3609"/>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150" w:hanging="2706"/>
        <w:jc w:val="both"/>
        <w:rPr>
          <w:i/>
          <w:spacing w:val="-2"/>
          <w:sz w:val="22"/>
        </w:rPr>
      </w:pPr>
      <w:r>
        <w:rPr>
          <w:i/>
          <w:spacing w:val="-2"/>
          <w:sz w:val="22"/>
        </w:rPr>
        <w:t xml:space="preserve">     Note:</w:t>
      </w:r>
    </w:p>
    <w:p w14:paraId="6A40FE2A" w14:textId="77777777" w:rsidR="00031FFD" w:rsidRPr="00031FFD" w:rsidRDefault="00031FFD" w:rsidP="00031FFD">
      <w:pPr>
        <w:numPr>
          <w:ilvl w:val="0"/>
          <w:numId w:val="132"/>
        </w:numPr>
        <w:tabs>
          <w:tab w:val="left" w:pos="-1440"/>
          <w:tab w:val="left" w:pos="-720"/>
          <w:tab w:val="left" w:pos="799"/>
          <w:tab w:val="left" w:pos="1612"/>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z w:val="22"/>
          <w:szCs w:val="22"/>
        </w:rPr>
      </w:pPr>
      <w:r w:rsidRPr="00031FFD">
        <w:rPr>
          <w:sz w:val="22"/>
          <w:szCs w:val="22"/>
        </w:rPr>
        <w:t>Beginning with the 2019 source file, data are carried for Chugach Census Area, AK (02063) and Copper River Census Area, AK (02066) which were formed from Valdez-Cordoba Census Area, AK (02261). These counties are combined and carried in Valdez-Cordoba on the AHRF for F12558-19 Total Deaths. On the source file, Total Deaths for Chugach Census Area is reported as 34 and Total Deaths for Copper River Census Area is reported as 2.</w:t>
      </w:r>
    </w:p>
    <w:p w14:paraId="5A6380F9" w14:textId="77777777" w:rsidR="00031FFD" w:rsidRPr="00031FFD" w:rsidRDefault="00031FFD" w:rsidP="00031FFD">
      <w:pPr>
        <w:numPr>
          <w:ilvl w:val="0"/>
          <w:numId w:val="132"/>
        </w:numPr>
        <w:tabs>
          <w:tab w:val="left" w:pos="-1440"/>
          <w:tab w:val="left" w:pos="-720"/>
          <w:tab w:val="left" w:pos="799"/>
          <w:tab w:val="left" w:pos="1612"/>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z w:val="22"/>
          <w:szCs w:val="22"/>
        </w:rPr>
      </w:pPr>
      <w:r w:rsidRPr="00031FFD">
        <w:rPr>
          <w:sz w:val="22"/>
          <w:szCs w:val="22"/>
        </w:rPr>
        <w:t>Guam data, available for 2010 through 2018, are from the U.S. Census Bureau, International Data Base.</w:t>
      </w:r>
    </w:p>
    <w:p w14:paraId="3657C9FE" w14:textId="77777777" w:rsidR="004F79FC" w:rsidRDefault="001F14B8" w:rsidP="009F369B">
      <w:pPr>
        <w:tabs>
          <w:tab w:val="left" w:pos="-1440"/>
          <w:tab w:val="left" w:pos="-720"/>
          <w:tab w:val="left" w:pos="90"/>
          <w:tab w:val="left" w:pos="799"/>
          <w:tab w:val="left" w:pos="1243"/>
          <w:tab w:val="left" w:pos="1612"/>
          <w:tab w:val="left" w:pos="1996"/>
          <w:tab w:val="left" w:pos="2380"/>
          <w:tab w:val="left" w:pos="2764"/>
          <w:tab w:val="left" w:pos="3148"/>
          <w:tab w:val="left" w:pos="3609"/>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150" w:hanging="2706"/>
        <w:jc w:val="both"/>
        <w:rPr>
          <w:spacing w:val="-3"/>
        </w:rPr>
      </w:pPr>
      <w:r w:rsidRPr="00CF72C7">
        <w:rPr>
          <w:spacing w:val="-3"/>
        </w:rPr>
        <w:tab/>
      </w:r>
      <w:bookmarkStart w:id="544" w:name="UD18A"/>
      <w:bookmarkEnd w:id="544"/>
    </w:p>
    <w:p w14:paraId="60ECE093" w14:textId="77777777" w:rsidR="00DE4B26" w:rsidRDefault="00DE4B26" w:rsidP="009F369B">
      <w:pPr>
        <w:tabs>
          <w:tab w:val="left" w:pos="-1440"/>
          <w:tab w:val="left" w:pos="-720"/>
          <w:tab w:val="left" w:pos="90"/>
          <w:tab w:val="left" w:pos="799"/>
          <w:tab w:val="left" w:pos="1243"/>
          <w:tab w:val="left" w:pos="1612"/>
          <w:tab w:val="left" w:pos="1996"/>
          <w:tab w:val="left" w:pos="2380"/>
          <w:tab w:val="left" w:pos="2764"/>
          <w:tab w:val="left" w:pos="3148"/>
          <w:tab w:val="left" w:pos="3609"/>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150" w:hanging="2706"/>
        <w:jc w:val="both"/>
        <w:rPr>
          <w:spacing w:val="-3"/>
        </w:rPr>
      </w:pPr>
    </w:p>
    <w:p w14:paraId="7A70564B" w14:textId="77777777" w:rsidR="001F14B8" w:rsidRDefault="001F14B8" w:rsidP="004F79FC">
      <w:pPr>
        <w:pStyle w:val="Heading3"/>
        <w:ind w:firstLine="444"/>
      </w:pPr>
      <w:bookmarkStart w:id="545" w:name="_Toc87511828"/>
      <w:bookmarkStart w:id="546" w:name="_Toc87512021"/>
      <w:bookmarkStart w:id="547" w:name="_Toc87512156"/>
      <w:bookmarkStart w:id="548" w:name="_Toc87512247"/>
      <w:bookmarkStart w:id="549" w:name="_Toc87512480"/>
      <w:bookmarkStart w:id="550" w:name="_Toc116098300"/>
      <w:bookmarkStart w:id="551" w:name="_Toc191894147"/>
      <w:r>
        <w:t>F-2</w:t>
      </w:r>
      <w:r w:rsidR="00CF72C7">
        <w:t>7</w:t>
      </w:r>
      <w:r>
        <w:t>)</w:t>
      </w:r>
      <w:r>
        <w:tab/>
        <w:t>Natality Data</w:t>
      </w:r>
      <w:bookmarkEnd w:id="545"/>
      <w:bookmarkEnd w:id="546"/>
      <w:bookmarkEnd w:id="547"/>
      <w:bookmarkEnd w:id="548"/>
      <w:bookmarkEnd w:id="549"/>
      <w:bookmarkEnd w:id="550"/>
      <w:bookmarkEnd w:id="551"/>
      <w:r w:rsidR="003261E1">
        <w:fldChar w:fldCharType="begin"/>
      </w:r>
      <w:r>
        <w:instrText>tc  \l 3 "</w:instrText>
      </w:r>
      <w:bookmarkStart w:id="552" w:name="_Toc87511733"/>
      <w:r>
        <w:instrText>F-19)</w:instrText>
      </w:r>
      <w:r>
        <w:tab/>
        <w:instrText>Natality Data</w:instrText>
      </w:r>
      <w:bookmarkEnd w:id="552"/>
      <w:r>
        <w:instrText>"</w:instrText>
      </w:r>
      <w:r w:rsidR="003261E1">
        <w:fldChar w:fldCharType="end"/>
      </w:r>
    </w:p>
    <w:p w14:paraId="42AB74DB" w14:textId="77777777" w:rsidR="00C31C48" w:rsidRPr="00C31C48" w:rsidRDefault="00C31C48" w:rsidP="00C31C48"/>
    <w:p w14:paraId="46AEC7E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r>
      <w:r w:rsidR="0059407A">
        <w:rPr>
          <w:i/>
          <w:spacing w:val="-3"/>
        </w:rPr>
        <w:t>200</w:t>
      </w:r>
      <w:r w:rsidR="00C73A0D">
        <w:rPr>
          <w:i/>
          <w:spacing w:val="-3"/>
        </w:rPr>
        <w:t>8</w:t>
      </w:r>
      <w:r w:rsidR="0059407A">
        <w:rPr>
          <w:i/>
          <w:spacing w:val="-3"/>
        </w:rPr>
        <w:t>-20</w:t>
      </w:r>
      <w:r w:rsidR="00C73A0D">
        <w:rPr>
          <w:i/>
          <w:spacing w:val="-3"/>
        </w:rPr>
        <w:t>10</w:t>
      </w:r>
      <w:r w:rsidR="003C4F7B">
        <w:rPr>
          <w:i/>
          <w:spacing w:val="-3"/>
        </w:rPr>
        <w:t xml:space="preserve"> and 2013-2015</w:t>
      </w:r>
      <w:r w:rsidR="0059407A">
        <w:rPr>
          <w:i/>
          <w:spacing w:val="-3"/>
        </w:rPr>
        <w:t xml:space="preserve"> through 20</w:t>
      </w:r>
      <w:r w:rsidR="00C73A0D">
        <w:rPr>
          <w:i/>
          <w:spacing w:val="-3"/>
        </w:rPr>
        <w:t>1</w:t>
      </w:r>
      <w:r w:rsidR="00031FFD">
        <w:rPr>
          <w:i/>
          <w:spacing w:val="-3"/>
        </w:rPr>
        <w:t>7</w:t>
      </w:r>
      <w:r w:rsidR="0059407A">
        <w:rPr>
          <w:i/>
          <w:spacing w:val="-3"/>
        </w:rPr>
        <w:t>-201</w:t>
      </w:r>
      <w:r w:rsidR="00031FFD">
        <w:rPr>
          <w:i/>
          <w:spacing w:val="-3"/>
        </w:rPr>
        <w:t>9</w:t>
      </w:r>
      <w:r w:rsidR="0059407A">
        <w:rPr>
          <w:i/>
          <w:spacing w:val="-3"/>
        </w:rPr>
        <w:t xml:space="preserve"> </w:t>
      </w:r>
      <w:r>
        <w:rPr>
          <w:i/>
          <w:spacing w:val="-3"/>
        </w:rPr>
        <w:t>Natality Average Data:</w:t>
      </w:r>
    </w:p>
    <w:p w14:paraId="3A37DAA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BCC54E6" w14:textId="77777777" w:rsidR="00CE2D2C"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553" w:name="UD48"/>
      <w:bookmarkEnd w:id="553"/>
      <w:r>
        <w:rPr>
          <w:spacing w:val="-3"/>
        </w:rPr>
        <w:t xml:space="preserve">The </w:t>
      </w:r>
      <w:r w:rsidR="00881F80">
        <w:rPr>
          <w:b/>
          <w:spacing w:val="-3"/>
        </w:rPr>
        <w:t>200</w:t>
      </w:r>
      <w:r w:rsidR="00C73A0D">
        <w:rPr>
          <w:b/>
          <w:spacing w:val="-3"/>
        </w:rPr>
        <w:t>8</w:t>
      </w:r>
      <w:r w:rsidR="00881F80">
        <w:rPr>
          <w:b/>
          <w:spacing w:val="-3"/>
        </w:rPr>
        <w:t>-20</w:t>
      </w:r>
      <w:r w:rsidR="00C73A0D">
        <w:rPr>
          <w:b/>
          <w:spacing w:val="-3"/>
        </w:rPr>
        <w:t>10</w:t>
      </w:r>
      <w:r w:rsidR="00881F80">
        <w:rPr>
          <w:b/>
          <w:spacing w:val="-3"/>
        </w:rPr>
        <w:t xml:space="preserve"> </w:t>
      </w:r>
      <w:r w:rsidR="00C22D13">
        <w:rPr>
          <w:b/>
          <w:spacing w:val="-3"/>
        </w:rPr>
        <w:t xml:space="preserve">and 2013-2015 </w:t>
      </w:r>
      <w:r w:rsidR="00881F80">
        <w:rPr>
          <w:b/>
          <w:spacing w:val="-3"/>
        </w:rPr>
        <w:t>through 20</w:t>
      </w:r>
      <w:r w:rsidR="00C73A0D">
        <w:rPr>
          <w:b/>
          <w:spacing w:val="-3"/>
        </w:rPr>
        <w:t>1</w:t>
      </w:r>
      <w:r w:rsidR="00031FFD">
        <w:rPr>
          <w:b/>
          <w:spacing w:val="-3"/>
        </w:rPr>
        <w:t>7</w:t>
      </w:r>
      <w:r w:rsidR="00881F80">
        <w:rPr>
          <w:b/>
          <w:spacing w:val="-3"/>
        </w:rPr>
        <w:t>-201</w:t>
      </w:r>
      <w:r w:rsidR="00031FFD">
        <w:rPr>
          <w:b/>
          <w:spacing w:val="-3"/>
        </w:rPr>
        <w:t>9</w:t>
      </w:r>
      <w:r w:rsidR="00C263B9">
        <w:rPr>
          <w:i/>
          <w:spacing w:val="-3"/>
        </w:rPr>
        <w:t xml:space="preserve"> </w:t>
      </w:r>
      <w:r>
        <w:rPr>
          <w:b/>
          <w:spacing w:val="-3"/>
        </w:rPr>
        <w:t xml:space="preserve">Natality Average </w:t>
      </w:r>
      <w:r>
        <w:rPr>
          <w:spacing w:val="-3"/>
        </w:rPr>
        <w:t>data are calculated fields using the</w:t>
      </w:r>
      <w:r w:rsidR="00495B41">
        <w:rPr>
          <w:spacing w:val="-3"/>
        </w:rPr>
        <w:t xml:space="preserve"> National Center for Health Statistics</w:t>
      </w:r>
      <w:r w:rsidR="0059407A">
        <w:rPr>
          <w:i/>
          <w:spacing w:val="-3"/>
        </w:rPr>
        <w:t xml:space="preserve"> </w:t>
      </w:r>
      <w:r w:rsidR="00442E24">
        <w:rPr>
          <w:i/>
          <w:spacing w:val="-3"/>
        </w:rPr>
        <w:t>2008, 2009 and 2010;</w:t>
      </w:r>
      <w:r w:rsidR="00F72DB7">
        <w:rPr>
          <w:i/>
          <w:spacing w:val="-3"/>
        </w:rPr>
        <w:t xml:space="preserve"> 2013, 2014 and 2015;  2014, 2015 and 2016</w:t>
      </w:r>
      <w:r w:rsidR="005D470F">
        <w:rPr>
          <w:i/>
          <w:spacing w:val="-3"/>
        </w:rPr>
        <w:t>; 2015, 2016 and 2017</w:t>
      </w:r>
      <w:r w:rsidR="00FC089D">
        <w:rPr>
          <w:i/>
          <w:spacing w:val="-3"/>
        </w:rPr>
        <w:t>; 2016, 2017 and 2018</w:t>
      </w:r>
      <w:r w:rsidR="00031FFD">
        <w:rPr>
          <w:i/>
          <w:spacing w:val="-3"/>
        </w:rPr>
        <w:t>; and 2017, 2018, and 2019</w:t>
      </w:r>
      <w:r w:rsidR="00881F80">
        <w:rPr>
          <w:i/>
          <w:spacing w:val="-3"/>
        </w:rPr>
        <w:t xml:space="preserve"> </w:t>
      </w:r>
      <w:r>
        <w:rPr>
          <w:i/>
          <w:spacing w:val="-3"/>
        </w:rPr>
        <w:t>Natality Detail Data Files</w:t>
      </w:r>
      <w:r w:rsidR="00495B41">
        <w:rPr>
          <w:i/>
          <w:spacing w:val="-3"/>
        </w:rPr>
        <w:t xml:space="preserve">,  </w:t>
      </w:r>
      <w:r w:rsidR="00495B41">
        <w:rPr>
          <w:spacing w:val="-3"/>
        </w:rPr>
        <w:t>as compiled from data provided by the 57 vital statistics jurisdictions through the Vital Statistics Cooperative Program</w:t>
      </w:r>
      <w:r w:rsidR="004210CA">
        <w:rPr>
          <w:spacing w:val="-3"/>
        </w:rPr>
        <w:t xml:space="preserve"> (see </w:t>
      </w:r>
      <w:hyperlink r:id="rId55" w:history="1">
        <w:r w:rsidR="004210CA">
          <w:rPr>
            <w:rStyle w:val="Hyperlink"/>
          </w:rPr>
          <w:t>http://www.cdc.gov/nchs/births.htm</w:t>
        </w:r>
      </w:hyperlink>
      <w:r w:rsidR="004210CA">
        <w:t>)</w:t>
      </w:r>
      <w:r>
        <w:rPr>
          <w:spacing w:val="-3"/>
        </w:rPr>
        <w:t xml:space="preserve">.  These </w:t>
      </w:r>
      <w:r w:rsidR="004210CA">
        <w:rPr>
          <w:spacing w:val="-3"/>
        </w:rPr>
        <w:t>file</w:t>
      </w:r>
      <w:r>
        <w:rPr>
          <w:spacing w:val="-3"/>
        </w:rPr>
        <w:t xml:space="preserve">s contain information for live births only and do not include data on </w:t>
      </w:r>
      <w:proofErr w:type="spellStart"/>
      <w:r>
        <w:rPr>
          <w:spacing w:val="-3"/>
        </w:rPr>
        <w:t>stillborns</w:t>
      </w:r>
      <w:proofErr w:type="spellEnd"/>
      <w:r>
        <w:rPr>
          <w:spacing w:val="-3"/>
        </w:rPr>
        <w:t xml:space="preserve">.  The number of births averages are provided rather than actual data for each year because of data use restrictions required by NCHS beginning with 1989 data.  </w:t>
      </w:r>
      <w:r w:rsidR="004210CA">
        <w:rPr>
          <w:spacing w:val="-3"/>
        </w:rPr>
        <w:t xml:space="preserve">For data </w:t>
      </w:r>
      <w:r w:rsidR="00495B41">
        <w:rPr>
          <w:spacing w:val="-3"/>
        </w:rPr>
        <w:t>through 2006</w:t>
      </w:r>
      <w:r w:rsidR="004210CA">
        <w:rPr>
          <w:spacing w:val="-3"/>
        </w:rPr>
        <w:t>, t</w:t>
      </w:r>
      <w:r>
        <w:rPr>
          <w:spacing w:val="-3"/>
        </w:rPr>
        <w:t xml:space="preserve">hese </w:t>
      </w:r>
      <w:r>
        <w:rPr>
          <w:spacing w:val="-3"/>
        </w:rPr>
        <w:lastRenderedPageBreak/>
        <w:t>restrictions prohibit</w:t>
      </w:r>
      <w:r w:rsidR="00CE2D2C">
        <w:rPr>
          <w:spacing w:val="-3"/>
        </w:rPr>
        <w:t>ed</w:t>
      </w:r>
      <w:r>
        <w:rPr>
          <w:spacing w:val="-3"/>
        </w:rPr>
        <w:t xml:space="preserve"> releasing county</w:t>
      </w:r>
      <w:r>
        <w:rPr>
          <w:spacing w:val="-3"/>
        </w:rPr>
        <w:noBreakHyphen/>
        <w:t xml:space="preserve">level information where there are fewer than three occurrences.  Rather than suppress data for certain counties, averages were calculated.  </w:t>
      </w:r>
      <w:r w:rsidR="00CE2D2C">
        <w:rPr>
          <w:spacing w:val="-3"/>
        </w:rPr>
        <w:t>For 2007 and later, NCHS restrictions prohibit release of any subnational data with fewer than 10 occurrences, including data averaged across years.  Therefore, beginning with the 2005-2007</w:t>
      </w:r>
      <w:r w:rsidR="00673193">
        <w:rPr>
          <w:spacing w:val="-3"/>
        </w:rPr>
        <w:t>,</w:t>
      </w:r>
      <w:r w:rsidR="00CE2D2C">
        <w:rPr>
          <w:spacing w:val="-3"/>
        </w:rPr>
        <w:t xml:space="preserve"> 3</w:t>
      </w:r>
      <w:r w:rsidR="00673193">
        <w:rPr>
          <w:spacing w:val="-3"/>
        </w:rPr>
        <w:t>-</w:t>
      </w:r>
      <w:r w:rsidR="00CE2D2C">
        <w:rPr>
          <w:spacing w:val="-3"/>
        </w:rPr>
        <w:t xml:space="preserve">year averages carried on the AHRF, data for any counties having fewer than 10 occurrences are suppressed. </w:t>
      </w:r>
    </w:p>
    <w:p w14:paraId="38E1A451" w14:textId="77777777" w:rsidR="00DE4B26" w:rsidRDefault="00DE4B26"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43698A12" w14:textId="77777777" w:rsidR="001F14B8" w:rsidRDefault="00160CC9"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sidR="001F14B8">
        <w:rPr>
          <w:spacing w:val="-3"/>
        </w:rPr>
        <w:t xml:space="preserve">The number of births for a county </w:t>
      </w:r>
      <w:r w:rsidR="00E571CA">
        <w:rPr>
          <w:spacing w:val="-3"/>
        </w:rPr>
        <w:t>is</w:t>
      </w:r>
      <w:r w:rsidR="001F14B8">
        <w:rPr>
          <w:spacing w:val="-3"/>
        </w:rPr>
        <w:t xml:space="preserve"> based on place of residence of the mother; non</w:t>
      </w:r>
      <w:r w:rsidR="001F14B8">
        <w:rPr>
          <w:spacing w:val="-3"/>
        </w:rPr>
        <w:noBreakHyphen/>
        <w:t>residents of the U.S. are excluded.  Averages were calculated according to the following formula:</w:t>
      </w:r>
    </w:p>
    <w:p w14:paraId="42E2BBC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F4B19C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3</w:t>
      </w:r>
      <w:r>
        <w:rPr>
          <w:spacing w:val="-3"/>
        </w:rPr>
        <w:noBreakHyphen/>
        <w:t>Year Natality Average = (20</w:t>
      </w:r>
      <w:r w:rsidR="00C73A0D">
        <w:rPr>
          <w:spacing w:val="-3"/>
        </w:rPr>
        <w:t>1</w:t>
      </w:r>
      <w:r w:rsidR="00031FFD">
        <w:rPr>
          <w:spacing w:val="-3"/>
        </w:rPr>
        <w:t>7</w:t>
      </w:r>
      <w:r>
        <w:rPr>
          <w:spacing w:val="-3"/>
        </w:rPr>
        <w:t xml:space="preserve"> Births + 20</w:t>
      </w:r>
      <w:r w:rsidR="00777067">
        <w:rPr>
          <w:spacing w:val="-3"/>
        </w:rPr>
        <w:t>1</w:t>
      </w:r>
      <w:r w:rsidR="00031FFD">
        <w:rPr>
          <w:spacing w:val="-3"/>
        </w:rPr>
        <w:t>8</w:t>
      </w:r>
      <w:r>
        <w:rPr>
          <w:spacing w:val="-3"/>
        </w:rPr>
        <w:t xml:space="preserve"> Births + 20</w:t>
      </w:r>
      <w:r w:rsidR="00043EBB">
        <w:rPr>
          <w:spacing w:val="-3"/>
        </w:rPr>
        <w:t>1</w:t>
      </w:r>
      <w:r w:rsidR="00031FFD">
        <w:rPr>
          <w:spacing w:val="-3"/>
        </w:rPr>
        <w:t>9</w:t>
      </w:r>
      <w:r>
        <w:rPr>
          <w:spacing w:val="-3"/>
        </w:rPr>
        <w:t xml:space="preserve"> Births)/3</w:t>
      </w:r>
    </w:p>
    <w:p w14:paraId="4F281E76" w14:textId="77777777" w:rsidR="00BF2911" w:rsidRDefault="00BF2911"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hanging="1620"/>
        <w:jc w:val="both"/>
        <w:rPr>
          <w:i/>
          <w:spacing w:val="-2"/>
          <w:sz w:val="22"/>
        </w:rPr>
      </w:pPr>
    </w:p>
    <w:p w14:paraId="51257FCA" w14:textId="77777777" w:rsidR="00BF2911"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hanging="1620"/>
        <w:jc w:val="both"/>
        <w:rPr>
          <w:i/>
          <w:spacing w:val="-2"/>
          <w:sz w:val="22"/>
        </w:rPr>
      </w:pPr>
      <w:r>
        <w:rPr>
          <w:i/>
          <w:spacing w:val="-2"/>
          <w:sz w:val="22"/>
        </w:rPr>
        <w:tab/>
      </w:r>
      <w:r w:rsidR="00BF2911">
        <w:rPr>
          <w:i/>
          <w:spacing w:val="-2"/>
          <w:sz w:val="22"/>
        </w:rPr>
        <w:t xml:space="preserve">     </w:t>
      </w:r>
      <w:r>
        <w:rPr>
          <w:i/>
          <w:spacing w:val="-2"/>
          <w:sz w:val="22"/>
        </w:rPr>
        <w:t>Note:</w:t>
      </w:r>
      <w:r>
        <w:rPr>
          <w:i/>
          <w:spacing w:val="-2"/>
          <w:sz w:val="22"/>
        </w:rPr>
        <w:tab/>
      </w:r>
    </w:p>
    <w:p w14:paraId="26A449F1" w14:textId="77777777" w:rsidR="001F14B8" w:rsidRDefault="00907167" w:rsidP="00AB169E">
      <w:pPr>
        <w:numPr>
          <w:ilvl w:val="0"/>
          <w:numId w:val="99"/>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Pr>
          <w:spacing w:val="-2"/>
          <w:sz w:val="22"/>
        </w:rPr>
        <w:t>Hispanic</w:t>
      </w:r>
      <w:r w:rsidR="00C73A0D">
        <w:rPr>
          <w:spacing w:val="-2"/>
          <w:sz w:val="22"/>
        </w:rPr>
        <w:t xml:space="preserve"> origin may be of any race and are included in counts by race for white, black and other.</w:t>
      </w:r>
      <w:r w:rsidR="001F14B8">
        <w:rPr>
          <w:i/>
          <w:spacing w:val="-2"/>
          <w:sz w:val="22"/>
        </w:rPr>
        <w:tab/>
      </w:r>
      <w:r w:rsidR="001F14B8">
        <w:rPr>
          <w:i/>
          <w:spacing w:val="-2"/>
          <w:sz w:val="22"/>
        </w:rPr>
        <w:tab/>
      </w:r>
    </w:p>
    <w:p w14:paraId="07B56910" w14:textId="77777777" w:rsidR="00600F9B" w:rsidRDefault="00600F9B" w:rsidP="00AB169E">
      <w:pPr>
        <w:numPr>
          <w:ilvl w:val="0"/>
          <w:numId w:val="99"/>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Data by Hispanic Origin are available for Puerto Rico beginning in 2016-2018.</w:t>
      </w:r>
    </w:p>
    <w:p w14:paraId="558C3B5D" w14:textId="77777777" w:rsidR="003C4F7B" w:rsidRDefault="003C4F7B" w:rsidP="00AB169E">
      <w:pPr>
        <w:numPr>
          <w:ilvl w:val="0"/>
          <w:numId w:val="99"/>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rPr>
          <w:spacing w:val="-3"/>
          <w:sz w:val="22"/>
          <w:szCs w:val="22"/>
        </w:rPr>
      </w:pPr>
      <w:r>
        <w:rPr>
          <w:spacing w:val="-3"/>
          <w:sz w:val="22"/>
          <w:szCs w:val="22"/>
        </w:rPr>
        <w:t>A birthweight less than 2,500 grams (5 pounds, 8 ounces) is considered as low birthweight. Babies weighing less than 1,500 grams (3 pounds, 5 ounces) at birth are considered very low birthweight.  Birth is considered preterm if delivered less than 37 weeks of gestation (Last Menstrual Period (LMP) based on gestational age).</w:t>
      </w:r>
    </w:p>
    <w:p w14:paraId="7FCE5398" w14:textId="77777777" w:rsidR="005D470F" w:rsidRPr="008B1040" w:rsidRDefault="005D470F" w:rsidP="00AB169E">
      <w:pPr>
        <w:numPr>
          <w:ilvl w:val="0"/>
          <w:numId w:val="99"/>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rPr>
          <w:spacing w:val="-3"/>
          <w:sz w:val="22"/>
          <w:szCs w:val="22"/>
        </w:rPr>
      </w:pPr>
      <w:r>
        <w:rPr>
          <w:spacing w:val="-3"/>
          <w:sz w:val="22"/>
          <w:szCs w:val="22"/>
        </w:rPr>
        <w:t>B</w:t>
      </w:r>
      <w:r>
        <w:rPr>
          <w:iCs/>
          <w:spacing w:val="-3"/>
          <w:sz w:val="22"/>
          <w:szCs w:val="22"/>
        </w:rPr>
        <w:t xml:space="preserve">eginning with the 2017 source data, NCHS cannot release county level data on the marital status of the mother for births occurring in or to residents of California due to state statutory restrictions.  </w:t>
      </w:r>
      <w:proofErr w:type="gramStart"/>
      <w:r>
        <w:rPr>
          <w:iCs/>
          <w:spacing w:val="-3"/>
          <w:sz w:val="22"/>
          <w:szCs w:val="22"/>
        </w:rPr>
        <w:t>Therefore</w:t>
      </w:r>
      <w:proofErr w:type="gramEnd"/>
      <w:r>
        <w:rPr>
          <w:iCs/>
          <w:spacing w:val="-3"/>
          <w:sz w:val="22"/>
          <w:szCs w:val="22"/>
        </w:rPr>
        <w:t xml:space="preserve"> on the AHRF, 2015-2017</w:t>
      </w:r>
      <w:r w:rsidR="00031FFD">
        <w:rPr>
          <w:iCs/>
          <w:spacing w:val="-3"/>
          <w:sz w:val="22"/>
          <w:szCs w:val="22"/>
        </w:rPr>
        <w:t>,</w:t>
      </w:r>
      <w:r w:rsidR="003466DC">
        <w:rPr>
          <w:iCs/>
          <w:spacing w:val="-3"/>
          <w:sz w:val="22"/>
          <w:szCs w:val="22"/>
        </w:rPr>
        <w:t xml:space="preserve"> 2016-2018</w:t>
      </w:r>
      <w:r w:rsidR="00031FFD">
        <w:rPr>
          <w:iCs/>
          <w:spacing w:val="-3"/>
          <w:sz w:val="22"/>
          <w:szCs w:val="22"/>
        </w:rPr>
        <w:t>, and 2017-2019</w:t>
      </w:r>
      <w:r w:rsidR="003466DC">
        <w:rPr>
          <w:iCs/>
          <w:spacing w:val="-3"/>
          <w:sz w:val="22"/>
          <w:szCs w:val="22"/>
        </w:rPr>
        <w:t xml:space="preserve"> </w:t>
      </w:r>
      <w:r>
        <w:rPr>
          <w:iCs/>
          <w:spacing w:val="-3"/>
          <w:sz w:val="22"/>
          <w:szCs w:val="22"/>
        </w:rPr>
        <w:t>Births to Unmarried Mother (F13870-15</w:t>
      </w:r>
      <w:r w:rsidR="003466DC">
        <w:rPr>
          <w:iCs/>
          <w:spacing w:val="-3"/>
          <w:sz w:val="22"/>
          <w:szCs w:val="22"/>
        </w:rPr>
        <w:t>, F137870-16</w:t>
      </w:r>
      <w:r w:rsidR="00031FFD">
        <w:rPr>
          <w:iCs/>
          <w:spacing w:val="-3"/>
          <w:sz w:val="22"/>
          <w:szCs w:val="22"/>
        </w:rPr>
        <w:t>, F137870-17</w:t>
      </w:r>
      <w:r>
        <w:rPr>
          <w:iCs/>
          <w:spacing w:val="-3"/>
          <w:sz w:val="22"/>
          <w:szCs w:val="22"/>
        </w:rPr>
        <w:t>) is carried as a missing value for all counties in California.</w:t>
      </w:r>
    </w:p>
    <w:p w14:paraId="2969F53E" w14:textId="77777777" w:rsidR="009E7CDA" w:rsidRDefault="009E7CDA" w:rsidP="00AB169E">
      <w:pPr>
        <w:numPr>
          <w:ilvl w:val="0"/>
          <w:numId w:val="99"/>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Data are available for Puerto Rico</w:t>
      </w:r>
      <w:r w:rsidR="00043EBB">
        <w:rPr>
          <w:spacing w:val="-3"/>
          <w:sz w:val="22"/>
        </w:rPr>
        <w:t xml:space="preserve"> and</w:t>
      </w:r>
      <w:r>
        <w:rPr>
          <w:spacing w:val="-3"/>
          <w:sz w:val="22"/>
        </w:rPr>
        <w:t xml:space="preserve"> </w:t>
      </w:r>
      <w:r w:rsidR="0043101E">
        <w:rPr>
          <w:spacing w:val="-3"/>
          <w:sz w:val="22"/>
        </w:rPr>
        <w:t>Guam</w:t>
      </w:r>
      <w:r>
        <w:rPr>
          <w:spacing w:val="-3"/>
          <w:sz w:val="22"/>
        </w:rPr>
        <w:t xml:space="preserve"> for </w:t>
      </w:r>
      <w:r w:rsidR="00043EBB">
        <w:rPr>
          <w:spacing w:val="-3"/>
          <w:sz w:val="22"/>
        </w:rPr>
        <w:t>201</w:t>
      </w:r>
      <w:r w:rsidR="003C4F7B">
        <w:rPr>
          <w:spacing w:val="-3"/>
          <w:sz w:val="22"/>
        </w:rPr>
        <w:t>3</w:t>
      </w:r>
      <w:r w:rsidR="00043EBB">
        <w:rPr>
          <w:spacing w:val="-3"/>
          <w:sz w:val="22"/>
        </w:rPr>
        <w:t>-201</w:t>
      </w:r>
      <w:r w:rsidR="003C4F7B">
        <w:rPr>
          <w:spacing w:val="-3"/>
          <w:sz w:val="22"/>
        </w:rPr>
        <w:t>5</w:t>
      </w:r>
      <w:r w:rsidR="00043EBB">
        <w:rPr>
          <w:spacing w:val="-3"/>
          <w:sz w:val="22"/>
        </w:rPr>
        <w:t xml:space="preserve"> </w:t>
      </w:r>
      <w:r w:rsidR="0043101E">
        <w:rPr>
          <w:spacing w:val="-3"/>
          <w:sz w:val="22"/>
        </w:rPr>
        <w:t xml:space="preserve">through </w:t>
      </w:r>
      <w:r w:rsidR="00043EBB">
        <w:rPr>
          <w:spacing w:val="-3"/>
          <w:sz w:val="22"/>
        </w:rPr>
        <w:t>201</w:t>
      </w:r>
      <w:r w:rsidR="00031FFD">
        <w:rPr>
          <w:spacing w:val="-3"/>
          <w:sz w:val="22"/>
        </w:rPr>
        <w:t>7</w:t>
      </w:r>
      <w:r w:rsidR="00043EBB">
        <w:rPr>
          <w:spacing w:val="-3"/>
          <w:sz w:val="22"/>
        </w:rPr>
        <w:t>-201</w:t>
      </w:r>
      <w:r w:rsidR="00031FFD">
        <w:rPr>
          <w:spacing w:val="-3"/>
          <w:sz w:val="22"/>
        </w:rPr>
        <w:t>9</w:t>
      </w:r>
      <w:r w:rsidR="00043EBB">
        <w:rPr>
          <w:spacing w:val="-3"/>
          <w:sz w:val="22"/>
        </w:rPr>
        <w:t xml:space="preserve"> 3-year averages</w:t>
      </w:r>
      <w:r w:rsidR="0082061D">
        <w:rPr>
          <w:spacing w:val="-3"/>
          <w:sz w:val="22"/>
        </w:rPr>
        <w:t>.</w:t>
      </w:r>
    </w:p>
    <w:p w14:paraId="60F20B4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pPr>
      <w:r>
        <w:rPr>
          <w:i/>
          <w:spacing w:val="-3"/>
        </w:rPr>
        <w:tab/>
      </w:r>
      <w:r>
        <w:tab/>
      </w:r>
    </w:p>
    <w:p w14:paraId="40A7DF76" w14:textId="77777777" w:rsidR="00656AAC" w:rsidRDefault="00656AAC"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pPr>
    </w:p>
    <w:p w14:paraId="033499F2" w14:textId="77777777" w:rsidR="001F14B8" w:rsidRDefault="003261E1" w:rsidP="005534B3">
      <w:pPr>
        <w:pStyle w:val="Heading3"/>
        <w:ind w:firstLine="720"/>
      </w:pPr>
      <w:r>
        <w:fldChar w:fldCharType="begin"/>
      </w:r>
      <w:r w:rsidR="001F14B8">
        <w:instrText xml:space="preserve">PRIVATE </w:instrText>
      </w:r>
      <w:r>
        <w:fldChar w:fldCharType="end"/>
      </w:r>
      <w:bookmarkStart w:id="554" w:name="_Toc87511829"/>
      <w:bookmarkStart w:id="555" w:name="_Toc87512022"/>
      <w:bookmarkStart w:id="556" w:name="_Toc87512157"/>
      <w:bookmarkStart w:id="557" w:name="_Toc87512248"/>
      <w:bookmarkStart w:id="558" w:name="_Toc87512481"/>
      <w:bookmarkStart w:id="559" w:name="_Toc116098301"/>
      <w:bookmarkStart w:id="560" w:name="_Toc191894148"/>
      <w:r w:rsidR="001F14B8">
        <w:t>F-2</w:t>
      </w:r>
      <w:r w:rsidR="003466DC">
        <w:t>8</w:t>
      </w:r>
      <w:r w:rsidR="001F14B8">
        <w:t>)</w:t>
      </w:r>
      <w:r w:rsidR="001F14B8">
        <w:tab/>
        <w:t>Births in Hospitals</w:t>
      </w:r>
      <w:bookmarkEnd w:id="554"/>
      <w:bookmarkEnd w:id="555"/>
      <w:bookmarkEnd w:id="556"/>
      <w:bookmarkEnd w:id="557"/>
      <w:bookmarkEnd w:id="558"/>
      <w:bookmarkEnd w:id="559"/>
      <w:bookmarkEnd w:id="560"/>
      <w:r>
        <w:fldChar w:fldCharType="begin"/>
      </w:r>
      <w:r w:rsidR="001F14B8">
        <w:instrText>tc  \l 3 "</w:instrText>
      </w:r>
      <w:bookmarkStart w:id="561" w:name="_Toc87511734"/>
      <w:r w:rsidR="001F14B8">
        <w:instrText>F-20)</w:instrText>
      </w:r>
      <w:r w:rsidR="001F14B8">
        <w:tab/>
        <w:instrText>Births in Hospitals</w:instrText>
      </w:r>
      <w:bookmarkEnd w:id="561"/>
      <w:r w:rsidR="001F14B8">
        <w:instrText>"</w:instrText>
      </w:r>
      <w:r>
        <w:fldChar w:fldCharType="end"/>
      </w:r>
    </w:p>
    <w:p w14:paraId="140297D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288763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r>
      <w:bookmarkStart w:id="562" w:name="UD6C"/>
      <w:bookmarkStart w:id="563" w:name="UD34C"/>
      <w:bookmarkEnd w:id="562"/>
      <w:bookmarkEnd w:id="563"/>
      <w:r w:rsidR="00777067">
        <w:rPr>
          <w:b/>
          <w:spacing w:val="-3"/>
        </w:rPr>
        <w:t>20</w:t>
      </w:r>
      <w:r w:rsidR="00F72DB7">
        <w:rPr>
          <w:b/>
          <w:spacing w:val="-3"/>
        </w:rPr>
        <w:t>10</w:t>
      </w:r>
      <w:r w:rsidR="00777067">
        <w:rPr>
          <w:b/>
          <w:spacing w:val="-3"/>
        </w:rPr>
        <w:t>, 201</w:t>
      </w:r>
      <w:r w:rsidR="00F72DB7">
        <w:rPr>
          <w:b/>
          <w:spacing w:val="-3"/>
        </w:rPr>
        <w:t>5</w:t>
      </w:r>
      <w:r w:rsidR="00777067">
        <w:rPr>
          <w:b/>
          <w:spacing w:val="-3"/>
        </w:rPr>
        <w:t xml:space="preserve"> and 201</w:t>
      </w:r>
      <w:r w:rsidR="00031FFD">
        <w:rPr>
          <w:b/>
          <w:spacing w:val="-3"/>
        </w:rPr>
        <w:t>9</w:t>
      </w:r>
      <w:r>
        <w:rPr>
          <w:b/>
          <w:spacing w:val="-3"/>
        </w:rPr>
        <w:t xml:space="preserve"> Births in Hospitals </w:t>
      </w:r>
      <w:r>
        <w:rPr>
          <w:spacing w:val="-3"/>
        </w:rPr>
        <w:t xml:space="preserve">in short term general hospitals are from the </w:t>
      </w:r>
      <w:r>
        <w:rPr>
          <w:i/>
          <w:spacing w:val="-3"/>
        </w:rPr>
        <w:t>AHA Annual Survey of Hospitals</w:t>
      </w:r>
      <w:r>
        <w:rPr>
          <w:spacing w:val="-3"/>
        </w:rPr>
        <w:t>. (Copyright.)</w:t>
      </w:r>
    </w:p>
    <w:p w14:paraId="082BFBAB" w14:textId="77777777" w:rsidR="00777067" w:rsidRDefault="00777067"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1A6280E0" w14:textId="77777777" w:rsidR="00C31C48" w:rsidRDefault="00C31C48" w:rsidP="00C31C48">
      <w:pPr>
        <w:tabs>
          <w:tab w:val="left" w:pos="-1440"/>
          <w:tab w:val="left" w:pos="-720"/>
          <w:tab w:val="left" w:pos="444"/>
          <w:tab w:val="left" w:pos="799"/>
          <w:tab w:val="left" w:pos="90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spacing w:val="-3"/>
          <w:sz w:val="22"/>
        </w:rPr>
      </w:pPr>
      <w:r>
        <w:rPr>
          <w:spacing w:val="-3"/>
        </w:rPr>
        <w:tab/>
      </w:r>
      <w:r>
        <w:rPr>
          <w:spacing w:val="-3"/>
        </w:rPr>
        <w:tab/>
      </w:r>
      <w:r w:rsidRPr="00792BF4">
        <w:rPr>
          <w:i/>
          <w:spacing w:val="-3"/>
          <w:sz w:val="22"/>
        </w:rPr>
        <w:t>Note:</w:t>
      </w:r>
      <w:r w:rsidRPr="00792BF4">
        <w:rPr>
          <w:i/>
          <w:spacing w:val="-3"/>
          <w:sz w:val="22"/>
        </w:rPr>
        <w:tab/>
      </w:r>
    </w:p>
    <w:p w14:paraId="4FF6DC3A" w14:textId="77777777" w:rsidR="00C31C48" w:rsidRPr="00792BF4" w:rsidRDefault="00F8285F" w:rsidP="00AB169E">
      <w:pPr>
        <w:numPr>
          <w:ilvl w:val="0"/>
          <w:numId w:val="100"/>
        </w:numPr>
        <w:tabs>
          <w:tab w:val="clear" w:pos="1981"/>
          <w:tab w:val="left" w:pos="-1440"/>
          <w:tab w:val="left" w:pos="-720"/>
          <w:tab w:val="left" w:pos="444"/>
          <w:tab w:val="left" w:pos="799"/>
          <w:tab w:val="left" w:pos="900"/>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Cs/>
          <w:spacing w:val="-3"/>
          <w:sz w:val="22"/>
        </w:rPr>
      </w:pPr>
      <w:r>
        <w:rPr>
          <w:bCs/>
          <w:spacing w:val="-3"/>
          <w:sz w:val="22"/>
        </w:rPr>
        <w:t xml:space="preserve">Births are the total number of infants born in the hospital during the reporting period.  Births do not include infants transferred from other </w:t>
      </w:r>
      <w:proofErr w:type="gramStart"/>
      <w:r>
        <w:rPr>
          <w:bCs/>
          <w:spacing w:val="-3"/>
          <w:sz w:val="22"/>
        </w:rPr>
        <w:t>institutions, and</w:t>
      </w:r>
      <w:proofErr w:type="gramEnd"/>
      <w:r>
        <w:rPr>
          <w:bCs/>
          <w:spacing w:val="-3"/>
          <w:sz w:val="22"/>
        </w:rPr>
        <w:t xml:space="preserve"> are excluded from admissions and discharge figures.  </w:t>
      </w:r>
      <w:r w:rsidR="00C31C48" w:rsidRPr="00777067">
        <w:rPr>
          <w:bCs/>
          <w:spacing w:val="-3"/>
          <w:sz w:val="22"/>
        </w:rPr>
        <w:t>Births exclude Fetal Deaths</w:t>
      </w:r>
      <w:r w:rsidR="00C31C48">
        <w:rPr>
          <w:bCs/>
          <w:spacing w:val="-3"/>
          <w:sz w:val="22"/>
        </w:rPr>
        <w:t>.</w:t>
      </w:r>
    </w:p>
    <w:p w14:paraId="4C6B8884" w14:textId="77777777" w:rsidR="00C31C48" w:rsidRPr="00D80FC9" w:rsidRDefault="00C31C48" w:rsidP="00AB169E">
      <w:pPr>
        <w:numPr>
          <w:ilvl w:val="0"/>
          <w:numId w:val="100"/>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spacing w:val="-3"/>
          <w:sz w:val="22"/>
        </w:rPr>
      </w:pPr>
      <w:r>
        <w:rPr>
          <w:spacing w:val="-3"/>
          <w:sz w:val="22"/>
        </w:rPr>
        <w:t>Data are included on the AHRF for Guam, Puerto Rico and the US Virgin Islands</w:t>
      </w:r>
      <w:r w:rsidRPr="00792BF4">
        <w:rPr>
          <w:spacing w:val="-3"/>
          <w:sz w:val="22"/>
        </w:rPr>
        <w:t>.</w:t>
      </w:r>
    </w:p>
    <w:p w14:paraId="54611BED" w14:textId="77777777" w:rsidR="00D80FC9" w:rsidRDefault="00D80FC9" w:rsidP="00D80FC9">
      <w:p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rPr>
      </w:pPr>
    </w:p>
    <w:p w14:paraId="2C79231F" w14:textId="77777777" w:rsidR="001F14B8" w:rsidRDefault="00777067" w:rsidP="00C31C48">
      <w:p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p>
    <w:p w14:paraId="3E4535CD" w14:textId="77777777" w:rsidR="001F14B8" w:rsidRDefault="001F14B8" w:rsidP="005534B3">
      <w:pPr>
        <w:pStyle w:val="Heading3"/>
      </w:pPr>
      <w:r>
        <w:tab/>
      </w:r>
      <w:r w:rsidR="003261E1">
        <w:fldChar w:fldCharType="begin"/>
      </w:r>
      <w:r>
        <w:instrText xml:space="preserve">PRIVATE </w:instrText>
      </w:r>
      <w:r w:rsidR="003261E1">
        <w:fldChar w:fldCharType="end"/>
      </w:r>
      <w:bookmarkStart w:id="564" w:name="_Toc87511830"/>
      <w:bookmarkStart w:id="565" w:name="_Toc87512023"/>
      <w:bookmarkStart w:id="566" w:name="_Toc87512158"/>
      <w:bookmarkStart w:id="567" w:name="_Toc87512249"/>
      <w:bookmarkStart w:id="568" w:name="_Toc87512482"/>
      <w:bookmarkStart w:id="569" w:name="_Toc116098302"/>
      <w:bookmarkStart w:id="570" w:name="_Toc191894149"/>
      <w:r>
        <w:t>F-</w:t>
      </w:r>
      <w:r w:rsidR="003466DC">
        <w:t>29</w:t>
      </w:r>
      <w:r>
        <w:t>)</w:t>
      </w:r>
      <w:r>
        <w:tab/>
        <w:t>Total Births</w:t>
      </w:r>
      <w:bookmarkEnd w:id="564"/>
      <w:bookmarkEnd w:id="565"/>
      <w:bookmarkEnd w:id="566"/>
      <w:bookmarkEnd w:id="567"/>
      <w:bookmarkEnd w:id="568"/>
      <w:bookmarkEnd w:id="569"/>
      <w:bookmarkEnd w:id="570"/>
      <w:r w:rsidR="003261E1">
        <w:fldChar w:fldCharType="begin"/>
      </w:r>
      <w:r>
        <w:instrText>tc  \l 3 "</w:instrText>
      </w:r>
      <w:bookmarkStart w:id="571" w:name="_Toc87511735"/>
      <w:r>
        <w:instrText>F-21)</w:instrText>
      </w:r>
      <w:r>
        <w:tab/>
        <w:instrText>Total Births</w:instrText>
      </w:r>
      <w:bookmarkEnd w:id="571"/>
      <w:r>
        <w:instrText>"</w:instrText>
      </w:r>
      <w:r w:rsidR="003261E1">
        <w:fldChar w:fldCharType="end"/>
      </w:r>
    </w:p>
    <w:p w14:paraId="002DD5A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96991B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spacing w:val="-3"/>
        </w:rPr>
        <w:lastRenderedPageBreak/>
        <w:tab/>
      </w:r>
      <w:bookmarkStart w:id="572" w:name="UD90"/>
      <w:r>
        <w:rPr>
          <w:spacing w:val="-3"/>
        </w:rPr>
        <w:t xml:space="preserve">The field </w:t>
      </w:r>
      <w:r>
        <w:rPr>
          <w:b/>
          <w:bCs/>
          <w:spacing w:val="-3"/>
        </w:rPr>
        <w:t xml:space="preserve">Total Births </w:t>
      </w:r>
      <w:r>
        <w:rPr>
          <w:spacing w:val="-3"/>
        </w:rPr>
        <w:t xml:space="preserve">comes from the </w:t>
      </w:r>
      <w:r w:rsidR="005C7066">
        <w:rPr>
          <w:spacing w:val="-3"/>
        </w:rPr>
        <w:t>U.S. Census Bureau</w:t>
      </w:r>
      <w:r>
        <w:rPr>
          <w:spacing w:val="-3"/>
        </w:rPr>
        <w:t>.</w:t>
      </w:r>
      <w:bookmarkEnd w:id="572"/>
      <w:r>
        <w:rPr>
          <w:spacing w:val="-3"/>
        </w:rPr>
        <w:t xml:space="preserve">  It is the total number of live births based on place of residence (not occurrence), as estimated using reports from the Census Bureau’s Federal-State Cooperative Program for Population Estimates (FSCPE) and the National Center for Health Statistics.  The source for each year of data is noted below:</w:t>
      </w:r>
    </w:p>
    <w:p w14:paraId="6208594C" w14:textId="77777777" w:rsidR="00DE4B26" w:rsidRDefault="00DE4B26"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spacing w:val="-3"/>
        </w:rPr>
      </w:pPr>
    </w:p>
    <w:p w14:paraId="7556A0D5" w14:textId="77777777" w:rsidR="00DE4B26" w:rsidRDefault="00DE4B26"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spacing w:val="-3"/>
        </w:rPr>
      </w:pPr>
    </w:p>
    <w:p w14:paraId="1764FE9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b/>
          <w:bCs/>
          <w:spacing w:val="-3"/>
        </w:rPr>
      </w:pPr>
      <w:r>
        <w:rPr>
          <w:spacing w:val="-3"/>
        </w:rPr>
        <w:tab/>
      </w:r>
      <w:r>
        <w:rPr>
          <w:spacing w:val="-3"/>
        </w:rPr>
        <w:tab/>
      </w:r>
      <w:r>
        <w:rPr>
          <w:b/>
          <w:bCs/>
          <w:spacing w:val="-3"/>
        </w:rPr>
        <w:t>YEAR OF</w:t>
      </w:r>
      <w:r>
        <w:rPr>
          <w:b/>
          <w:bCs/>
          <w:spacing w:val="-3"/>
        </w:rPr>
        <w:tab/>
      </w:r>
      <w:r>
        <w:rPr>
          <w:b/>
          <w:bCs/>
          <w:spacing w:val="-3"/>
        </w:rPr>
        <w:tab/>
        <w:t>SOURCE FILE</w:t>
      </w:r>
    </w:p>
    <w:p w14:paraId="1888DB5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b/>
          <w:bCs/>
          <w:spacing w:val="-3"/>
        </w:rPr>
      </w:pPr>
      <w:r>
        <w:rPr>
          <w:b/>
          <w:bCs/>
          <w:spacing w:val="-3"/>
        </w:rPr>
        <w:tab/>
      </w:r>
      <w:r>
        <w:rPr>
          <w:b/>
          <w:bCs/>
          <w:spacing w:val="-3"/>
        </w:rPr>
        <w:tab/>
        <w:t>DATA</w:t>
      </w:r>
    </w:p>
    <w:p w14:paraId="5552D685" w14:textId="77777777" w:rsidR="00143CAB" w:rsidRDefault="00C31C48" w:rsidP="00C31C48">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
          <w:bCs/>
          <w:spacing w:val="-3"/>
        </w:rPr>
        <w:tab/>
      </w:r>
      <w:r w:rsidR="007F1AB7">
        <w:rPr>
          <w:bCs/>
          <w:spacing w:val="-3"/>
        </w:rPr>
        <w:t>2019</w:t>
      </w:r>
      <w:r w:rsidR="00143CAB">
        <w:rPr>
          <w:bCs/>
          <w:spacing w:val="-3"/>
        </w:rPr>
        <w:tab/>
      </w:r>
      <w:r w:rsidR="00143CAB">
        <w:rPr>
          <w:bCs/>
          <w:spacing w:val="-3"/>
        </w:rPr>
        <w:tab/>
      </w:r>
      <w:r w:rsidR="00143CAB">
        <w:rPr>
          <w:bCs/>
          <w:spacing w:val="-3"/>
        </w:rPr>
        <w:tab/>
        <w:t xml:space="preserve">Annual Resident Population Estimates, Estimated Components of Resident Population Change, and Rates of the Components of Resident Population Change for States and Counties: April 1, </w:t>
      </w:r>
      <w:proofErr w:type="gramStart"/>
      <w:r w:rsidR="00143CAB">
        <w:rPr>
          <w:bCs/>
          <w:spacing w:val="-3"/>
        </w:rPr>
        <w:t>2010</w:t>
      </w:r>
      <w:proofErr w:type="gramEnd"/>
      <w:r w:rsidR="007F1AB7">
        <w:rPr>
          <w:bCs/>
          <w:spacing w:val="-3"/>
        </w:rPr>
        <w:t xml:space="preserve"> to July 1, 2020</w:t>
      </w:r>
      <w:r w:rsidR="00143CAB">
        <w:rPr>
          <w:bCs/>
          <w:spacing w:val="-3"/>
        </w:rPr>
        <w:t>.</w:t>
      </w:r>
    </w:p>
    <w:p w14:paraId="65FC7E36" w14:textId="77777777" w:rsidR="007F1AB7" w:rsidRDefault="007F1AB7" w:rsidP="00C31C48">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Cs/>
          <w:spacing w:val="-3"/>
        </w:rPr>
        <w:tab/>
        <w:t>2018</w:t>
      </w:r>
      <w:r>
        <w:rPr>
          <w:bCs/>
          <w:spacing w:val="-3"/>
        </w:rPr>
        <w:tab/>
      </w:r>
      <w:r>
        <w:rPr>
          <w:bCs/>
          <w:spacing w:val="-3"/>
        </w:rPr>
        <w:tab/>
      </w:r>
      <w:r>
        <w:rPr>
          <w:bCs/>
          <w:spacing w:val="-3"/>
        </w:rPr>
        <w:tab/>
        <w:t xml:space="preserve">Annual Resident Population Estimates, Estimated Components of Resident Population Change, and Rates of the Components of Resident Population Change for States and Counties: April 1, </w:t>
      </w:r>
      <w:proofErr w:type="gramStart"/>
      <w:r>
        <w:rPr>
          <w:bCs/>
          <w:spacing w:val="-3"/>
        </w:rPr>
        <w:t>2010</w:t>
      </w:r>
      <w:proofErr w:type="gramEnd"/>
      <w:r>
        <w:rPr>
          <w:bCs/>
          <w:spacing w:val="-3"/>
        </w:rPr>
        <w:t xml:space="preserve"> to July 1, 2019.</w:t>
      </w:r>
    </w:p>
    <w:p w14:paraId="2282CBEA" w14:textId="77777777" w:rsidR="005D470F" w:rsidRDefault="00143CAB" w:rsidP="00C31C48">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r w:rsidR="005D470F">
        <w:rPr>
          <w:bCs/>
          <w:spacing w:val="-3"/>
        </w:rPr>
        <w:t>2017</w:t>
      </w:r>
      <w:r w:rsidR="005D470F">
        <w:rPr>
          <w:bCs/>
          <w:spacing w:val="-3"/>
        </w:rPr>
        <w:tab/>
      </w:r>
      <w:r w:rsidR="005D470F">
        <w:rPr>
          <w:bCs/>
          <w:spacing w:val="-3"/>
        </w:rPr>
        <w:tab/>
      </w:r>
      <w:r w:rsidR="005D470F">
        <w:rPr>
          <w:bCs/>
          <w:spacing w:val="-3"/>
        </w:rPr>
        <w:tab/>
        <w:t xml:space="preserve">Annual Resident Population Estimates, Estimated Components of Resident Population Change, and Rates of the Components of Resident Population Change for States and Counties: April 1, </w:t>
      </w:r>
      <w:proofErr w:type="gramStart"/>
      <w:r w:rsidR="005D470F">
        <w:rPr>
          <w:bCs/>
          <w:spacing w:val="-3"/>
        </w:rPr>
        <w:t>2010</w:t>
      </w:r>
      <w:proofErr w:type="gramEnd"/>
      <w:r w:rsidR="005D470F">
        <w:rPr>
          <w:bCs/>
          <w:spacing w:val="-3"/>
        </w:rPr>
        <w:t xml:space="preserve"> to July 1, 2018.</w:t>
      </w:r>
    </w:p>
    <w:p w14:paraId="0ED591E0" w14:textId="77777777" w:rsidR="00F72DB7" w:rsidRDefault="005D470F" w:rsidP="00C31C48">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r w:rsidR="00F72DB7">
        <w:rPr>
          <w:bCs/>
          <w:spacing w:val="-3"/>
        </w:rPr>
        <w:t>2016</w:t>
      </w:r>
      <w:r w:rsidR="00F72DB7">
        <w:rPr>
          <w:bCs/>
          <w:spacing w:val="-3"/>
        </w:rPr>
        <w:tab/>
      </w:r>
      <w:r w:rsidR="00F72DB7">
        <w:rPr>
          <w:bCs/>
          <w:spacing w:val="-3"/>
        </w:rPr>
        <w:tab/>
      </w:r>
      <w:r w:rsidR="00F72DB7">
        <w:rPr>
          <w:bCs/>
          <w:spacing w:val="-3"/>
        </w:rPr>
        <w:tab/>
        <w:t xml:space="preserve">Annual Resident Population Estimates, Estimated Components of Resident Population Change, and Rates of the Components of Resident Population Change for States and Counties: April 1, </w:t>
      </w:r>
      <w:proofErr w:type="gramStart"/>
      <w:r w:rsidR="00F72DB7">
        <w:rPr>
          <w:bCs/>
          <w:spacing w:val="-3"/>
        </w:rPr>
        <w:t>2010</w:t>
      </w:r>
      <w:proofErr w:type="gramEnd"/>
      <w:r w:rsidR="00F72DB7">
        <w:rPr>
          <w:bCs/>
          <w:spacing w:val="-3"/>
        </w:rPr>
        <w:t xml:space="preserve"> to July 1, 2017.</w:t>
      </w:r>
    </w:p>
    <w:p w14:paraId="3249E4E4" w14:textId="77777777" w:rsidR="004A67A8" w:rsidRDefault="00F72DB7" w:rsidP="00C31C48">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r w:rsidR="004A67A8">
        <w:rPr>
          <w:bCs/>
          <w:spacing w:val="-3"/>
        </w:rPr>
        <w:t>2015</w:t>
      </w:r>
      <w:r w:rsidR="004A67A8">
        <w:rPr>
          <w:bCs/>
          <w:spacing w:val="-3"/>
        </w:rPr>
        <w:tab/>
      </w:r>
      <w:r w:rsidR="004A67A8">
        <w:rPr>
          <w:bCs/>
          <w:spacing w:val="-3"/>
        </w:rPr>
        <w:tab/>
      </w:r>
      <w:r w:rsidR="004A67A8">
        <w:rPr>
          <w:bCs/>
          <w:spacing w:val="-3"/>
        </w:rPr>
        <w:tab/>
        <w:t xml:space="preserve">Annual Resident Population Estimates, Estimated Components of Resident Population Change, and Rates of the Components of Resident Population Change for States and Counties: April 1, </w:t>
      </w:r>
      <w:proofErr w:type="gramStart"/>
      <w:r w:rsidR="004A67A8">
        <w:rPr>
          <w:bCs/>
          <w:spacing w:val="-3"/>
        </w:rPr>
        <w:t>2010</w:t>
      </w:r>
      <w:proofErr w:type="gramEnd"/>
      <w:r w:rsidR="004A67A8">
        <w:rPr>
          <w:bCs/>
          <w:spacing w:val="-3"/>
        </w:rPr>
        <w:t xml:space="preserve"> to July 1, 2016.</w:t>
      </w:r>
    </w:p>
    <w:p w14:paraId="57DEC03D" w14:textId="77777777" w:rsidR="00777067" w:rsidRDefault="004A67A8" w:rsidP="00777067">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r w:rsidR="00777067">
        <w:rPr>
          <w:bCs/>
          <w:spacing w:val="-3"/>
        </w:rPr>
        <w:t>2010</w:t>
      </w:r>
      <w:r w:rsidR="00777067">
        <w:rPr>
          <w:b/>
          <w:bCs/>
          <w:spacing w:val="-3"/>
        </w:rPr>
        <w:tab/>
      </w:r>
      <w:r w:rsidR="00777067">
        <w:rPr>
          <w:b/>
          <w:bCs/>
          <w:spacing w:val="-3"/>
        </w:rPr>
        <w:tab/>
      </w:r>
      <w:r w:rsidR="00777067">
        <w:rPr>
          <w:b/>
          <w:bCs/>
          <w:spacing w:val="-3"/>
        </w:rPr>
        <w:tab/>
      </w:r>
      <w:r w:rsidR="00777067">
        <w:rPr>
          <w:bCs/>
          <w:spacing w:val="-3"/>
        </w:rPr>
        <w:t xml:space="preserve">Annual Resident Population Estimates, Estimated Components of Resident Population Change, and Rates of the Components of Resident Population Change for States and Counties: April 1, </w:t>
      </w:r>
      <w:proofErr w:type="gramStart"/>
      <w:r w:rsidR="00777067">
        <w:rPr>
          <w:bCs/>
          <w:spacing w:val="-3"/>
        </w:rPr>
        <w:t>2010</w:t>
      </w:r>
      <w:proofErr w:type="gramEnd"/>
      <w:r w:rsidR="00777067">
        <w:rPr>
          <w:bCs/>
          <w:spacing w:val="-3"/>
        </w:rPr>
        <w:t xml:space="preserve"> to July 1, 2011.</w:t>
      </w:r>
    </w:p>
    <w:p w14:paraId="1781D3F5" w14:textId="77777777" w:rsidR="00143CAB" w:rsidRDefault="00777067" w:rsidP="00F72DB7">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p>
    <w:p w14:paraId="6AAD11C7" w14:textId="77777777" w:rsidR="00531EB0" w:rsidRDefault="00143CAB" w:rsidP="00F72DB7">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i/>
          <w:spacing w:val="-2"/>
          <w:sz w:val="22"/>
        </w:rPr>
      </w:pPr>
      <w:r>
        <w:rPr>
          <w:i/>
          <w:spacing w:val="-2"/>
          <w:sz w:val="22"/>
        </w:rPr>
        <w:t xml:space="preserve">     Note:</w:t>
      </w:r>
    </w:p>
    <w:p w14:paraId="0C8FECD7" w14:textId="77777777" w:rsidR="00531EB0" w:rsidRPr="00531EB0" w:rsidRDefault="00531EB0" w:rsidP="00531EB0">
      <w:pPr>
        <w:numPr>
          <w:ilvl w:val="0"/>
          <w:numId w:val="133"/>
        </w:numPr>
        <w:tabs>
          <w:tab w:val="left" w:pos="-1440"/>
          <w:tab w:val="left" w:pos="-720"/>
          <w:tab w:val="left" w:pos="799"/>
          <w:tab w:val="left" w:pos="1612"/>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z w:val="22"/>
          <w:szCs w:val="22"/>
        </w:rPr>
      </w:pPr>
      <w:r w:rsidRPr="00531EB0">
        <w:rPr>
          <w:sz w:val="22"/>
          <w:szCs w:val="22"/>
        </w:rPr>
        <w:t>Beginning with the 2019 source file, data are carried for Chugach Census Area, AK (02063) and Copper River Census Area, AK (02066) which were formed from Valdez-Cordoba Census Area, AK (02261). These counties are combined and carried in Valdez-Cordoba on the AHRF for F12557-19 Total Births. On the source file, Total Births for Chugach Census Area is reported as 73 and Total Deaths for Copper River Census Area is reported as 32.</w:t>
      </w:r>
    </w:p>
    <w:p w14:paraId="087DBD04" w14:textId="77777777" w:rsidR="00531EB0" w:rsidRPr="00531EB0" w:rsidRDefault="00531EB0" w:rsidP="00531EB0">
      <w:pPr>
        <w:numPr>
          <w:ilvl w:val="0"/>
          <w:numId w:val="133"/>
        </w:numPr>
        <w:tabs>
          <w:tab w:val="left" w:pos="-1440"/>
          <w:tab w:val="left" w:pos="-720"/>
          <w:tab w:val="left" w:pos="799"/>
          <w:tab w:val="left" w:pos="1612"/>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z w:val="22"/>
          <w:szCs w:val="22"/>
        </w:rPr>
      </w:pPr>
      <w:r w:rsidRPr="00531EB0">
        <w:rPr>
          <w:sz w:val="22"/>
          <w:szCs w:val="22"/>
        </w:rPr>
        <w:t>Guam data, available for 2010 through 2018, are from the U.S. Census Bureau, International Data Base.</w:t>
      </w:r>
    </w:p>
    <w:p w14:paraId="5AC8EBD0" w14:textId="77777777" w:rsidR="001F14B8" w:rsidRDefault="001F14B8" w:rsidP="00F72DB7">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spacing w:val="-3"/>
        </w:rPr>
      </w:pPr>
      <w:r>
        <w:rPr>
          <w:spacing w:val="-3"/>
        </w:rPr>
        <w:tab/>
      </w:r>
      <w:r>
        <w:rPr>
          <w:spacing w:val="-3"/>
        </w:rPr>
        <w:tab/>
      </w:r>
    </w:p>
    <w:p w14:paraId="690B6E9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990" w:hanging="3990"/>
        <w:jc w:val="both"/>
        <w:rPr>
          <w:spacing w:val="-3"/>
        </w:rPr>
      </w:pPr>
      <w:r>
        <w:rPr>
          <w:spacing w:val="-3"/>
        </w:rPr>
        <w:tab/>
      </w:r>
      <w:r>
        <w:rPr>
          <w:spacing w:val="-3"/>
        </w:rPr>
        <w:tab/>
      </w:r>
      <w:r>
        <w:rPr>
          <w:spacing w:val="-3"/>
        </w:rPr>
        <w:tab/>
      </w:r>
    </w:p>
    <w:p w14:paraId="769E8380" w14:textId="77777777" w:rsidR="001F14B8" w:rsidRDefault="001F14B8" w:rsidP="005534B3">
      <w:pPr>
        <w:pStyle w:val="Heading3"/>
      </w:pPr>
      <w:r>
        <w:tab/>
      </w:r>
      <w:r w:rsidR="003261E1">
        <w:fldChar w:fldCharType="begin"/>
      </w:r>
      <w:r>
        <w:instrText xml:space="preserve">PRIVATE </w:instrText>
      </w:r>
      <w:r w:rsidR="003261E1">
        <w:fldChar w:fldCharType="end"/>
      </w:r>
      <w:bookmarkStart w:id="573" w:name="_Toc87511831"/>
      <w:bookmarkStart w:id="574" w:name="_Toc87512024"/>
      <w:bookmarkStart w:id="575" w:name="_Toc87512159"/>
      <w:bookmarkStart w:id="576" w:name="_Toc87512250"/>
      <w:bookmarkStart w:id="577" w:name="_Toc87512483"/>
      <w:bookmarkStart w:id="578" w:name="_Toc116098303"/>
      <w:bookmarkStart w:id="579" w:name="_Toc191894150"/>
      <w:r>
        <w:t>F-</w:t>
      </w:r>
      <w:r w:rsidR="00A14BD5">
        <w:t>3</w:t>
      </w:r>
      <w:r w:rsidR="00143CAB">
        <w:t>0</w:t>
      </w:r>
      <w:r>
        <w:t>)</w:t>
      </w:r>
      <w:r>
        <w:tab/>
        <w:t>Education</w:t>
      </w:r>
      <w:bookmarkEnd w:id="573"/>
      <w:bookmarkEnd w:id="574"/>
      <w:bookmarkEnd w:id="575"/>
      <w:bookmarkEnd w:id="576"/>
      <w:bookmarkEnd w:id="577"/>
      <w:bookmarkEnd w:id="578"/>
      <w:bookmarkEnd w:id="579"/>
    </w:p>
    <w:p w14:paraId="3A27ADE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1F464544" w14:textId="77777777" w:rsidR="009D480A" w:rsidRDefault="009D480A" w:rsidP="009D480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580" w:name="UD58EA"/>
      <w:bookmarkEnd w:id="580"/>
      <w:r>
        <w:rPr>
          <w:spacing w:val="-3"/>
        </w:rPr>
        <w:t xml:space="preserve">The </w:t>
      </w:r>
      <w:bookmarkStart w:id="581" w:name="UD91K"/>
      <w:r w:rsidRPr="003F465D">
        <w:rPr>
          <w:b/>
          <w:spacing w:val="-3"/>
        </w:rPr>
        <w:t>20</w:t>
      </w:r>
      <w:r w:rsidR="00F72DB7">
        <w:rPr>
          <w:b/>
          <w:spacing w:val="-3"/>
        </w:rPr>
        <w:t>11</w:t>
      </w:r>
      <w:r w:rsidRPr="003F465D">
        <w:rPr>
          <w:b/>
          <w:spacing w:val="-3"/>
        </w:rPr>
        <w:t>-20</w:t>
      </w:r>
      <w:r w:rsidR="003406A1">
        <w:rPr>
          <w:b/>
          <w:spacing w:val="-3"/>
        </w:rPr>
        <w:t>1</w:t>
      </w:r>
      <w:r w:rsidR="00F72DB7">
        <w:rPr>
          <w:b/>
          <w:spacing w:val="-3"/>
        </w:rPr>
        <w:t>5</w:t>
      </w:r>
      <w:r>
        <w:rPr>
          <w:b/>
          <w:bCs/>
          <w:spacing w:val="-3"/>
        </w:rPr>
        <w:t xml:space="preserve"> </w:t>
      </w:r>
      <w:r w:rsidR="00777067">
        <w:rPr>
          <w:b/>
          <w:bCs/>
          <w:spacing w:val="-3"/>
        </w:rPr>
        <w:t>and 20</w:t>
      </w:r>
      <w:r w:rsidR="00665C76">
        <w:rPr>
          <w:b/>
          <w:bCs/>
          <w:spacing w:val="-3"/>
        </w:rPr>
        <w:t>1</w:t>
      </w:r>
      <w:r w:rsidR="00531EB0">
        <w:rPr>
          <w:b/>
          <w:bCs/>
          <w:spacing w:val="-3"/>
        </w:rPr>
        <w:t>5</w:t>
      </w:r>
      <w:r w:rsidR="00777067">
        <w:rPr>
          <w:b/>
          <w:bCs/>
          <w:spacing w:val="-3"/>
        </w:rPr>
        <w:t>-201</w:t>
      </w:r>
      <w:r w:rsidR="00531EB0">
        <w:rPr>
          <w:b/>
          <w:bCs/>
          <w:spacing w:val="-3"/>
        </w:rPr>
        <w:t>9</w:t>
      </w:r>
      <w:r w:rsidR="00777067">
        <w:rPr>
          <w:b/>
          <w:bCs/>
          <w:spacing w:val="-3"/>
        </w:rPr>
        <w:t xml:space="preserve"> </w:t>
      </w:r>
      <w:r>
        <w:rPr>
          <w:b/>
          <w:bCs/>
          <w:spacing w:val="-3"/>
        </w:rPr>
        <w:t xml:space="preserve">Persons </w:t>
      </w:r>
      <w:proofErr w:type="gramStart"/>
      <w:r>
        <w:rPr>
          <w:b/>
          <w:bCs/>
          <w:spacing w:val="-3"/>
        </w:rPr>
        <w:t>age</w:t>
      </w:r>
      <w:proofErr w:type="gramEnd"/>
      <w:r>
        <w:rPr>
          <w:b/>
          <w:bCs/>
          <w:spacing w:val="-3"/>
        </w:rPr>
        <w:t xml:space="preserve"> 25 years or more and persons aged 25 years or more with less than a high school diploma, with high school diploma or more and with </w:t>
      </w:r>
      <w:r>
        <w:rPr>
          <w:b/>
          <w:bCs/>
          <w:spacing w:val="-3"/>
        </w:rPr>
        <w:lastRenderedPageBreak/>
        <w:t>four years of college or more</w:t>
      </w:r>
      <w:bookmarkEnd w:id="581"/>
      <w:r>
        <w:rPr>
          <w:spacing w:val="-3"/>
        </w:rPr>
        <w:t xml:space="preserve"> are from the </w:t>
      </w:r>
      <w:r w:rsidR="00F72DB7" w:rsidRPr="00F72DB7">
        <w:rPr>
          <w:spacing w:val="-3"/>
        </w:rPr>
        <w:t>2011-2015</w:t>
      </w:r>
      <w:r w:rsidR="00F72DB7" w:rsidRPr="00F72DB7">
        <w:rPr>
          <w:bCs/>
          <w:spacing w:val="-3"/>
        </w:rPr>
        <w:t xml:space="preserve"> and 201</w:t>
      </w:r>
      <w:r w:rsidR="00531EB0">
        <w:rPr>
          <w:bCs/>
          <w:spacing w:val="-3"/>
        </w:rPr>
        <w:t>5</w:t>
      </w:r>
      <w:r w:rsidR="00F72DB7" w:rsidRPr="00F72DB7">
        <w:rPr>
          <w:bCs/>
          <w:spacing w:val="-3"/>
        </w:rPr>
        <w:t>-201</w:t>
      </w:r>
      <w:r w:rsidR="00531EB0">
        <w:rPr>
          <w:bCs/>
          <w:spacing w:val="-3"/>
        </w:rPr>
        <w:t>9</w:t>
      </w:r>
      <w:r w:rsidR="00F72DB7">
        <w:rPr>
          <w:b/>
          <w:bCs/>
          <w:spacing w:val="-3"/>
        </w:rPr>
        <w:t xml:space="preserve"> </w:t>
      </w:r>
      <w:r>
        <w:rPr>
          <w:spacing w:val="-3"/>
        </w:rPr>
        <w:t xml:space="preserve">American Community Survey (ACS) Summary File, U.S. Census Bureau. </w:t>
      </w:r>
      <w:r w:rsidR="005D470F" w:rsidRPr="005D470F">
        <w:t xml:space="preserve">The ACS has an annual sample size of about 3.5 million addresses, with survey information collected nearly every day of the year. Data are pooled across a calendar year to produce estimates for that year. As a result, ACS estimates reflect data that have been collected over </w:t>
      </w:r>
      <w:proofErr w:type="gramStart"/>
      <w:r w:rsidR="005D470F" w:rsidRPr="005D470F">
        <w:t>a period of time</w:t>
      </w:r>
      <w:proofErr w:type="gramEnd"/>
      <w:r w:rsidR="005D470F" w:rsidRPr="005D470F">
        <w:t xml:space="preserve"> rather than for a single point in time as in the decennial census, which is conducted every 10 years and provides population counts as of April 1. </w:t>
      </w:r>
      <w:r w:rsidR="00365977">
        <w:t>For</w:t>
      </w:r>
      <w:r>
        <w:t xml:space="preserve"> more information regarding definitions, user updates, </w:t>
      </w:r>
      <w:r w:rsidR="007811C1">
        <w:t xml:space="preserve">margins of error, </w:t>
      </w:r>
      <w:r>
        <w:t xml:space="preserve">and comparability, the Census website </w:t>
      </w:r>
      <w:hyperlink r:id="rId56" w:history="1">
        <w:r>
          <w:rPr>
            <w:rStyle w:val="Hyperlink"/>
          </w:rPr>
          <w:t>www.census.gov</w:t>
        </w:r>
      </w:hyperlink>
      <w:r>
        <w:t xml:space="preserve"> should be referenced. Percent fields have </w:t>
      </w:r>
      <w:r w:rsidR="00D35ABE">
        <w:t>one</w:t>
      </w:r>
      <w:r>
        <w:t xml:space="preserve"> implied decimal place.</w:t>
      </w:r>
    </w:p>
    <w:p w14:paraId="65DC01D7" w14:textId="77777777" w:rsidR="001F14B8" w:rsidRDefault="009D480A" w:rsidP="0077706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spacing w:val="-3"/>
        </w:rPr>
      </w:pPr>
      <w:r>
        <w:rPr>
          <w:spacing w:val="-3"/>
        </w:rPr>
        <w:tab/>
      </w:r>
      <w:r>
        <w:rPr>
          <w:spacing w:val="-3"/>
        </w:rPr>
        <w:tab/>
      </w:r>
    </w:p>
    <w:p w14:paraId="443F8187" w14:textId="77777777" w:rsidR="00BF2911" w:rsidRDefault="00E251EC" w:rsidP="00E251EC">
      <w:pPr>
        <w:tabs>
          <w:tab w:val="left" w:pos="-1440"/>
          <w:tab w:val="left" w:pos="-720"/>
          <w:tab w:val="left" w:pos="444"/>
          <w:tab w:val="left" w:pos="799"/>
          <w:tab w:val="left" w:pos="90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spacing w:val="-3"/>
          <w:sz w:val="22"/>
        </w:rPr>
      </w:pPr>
      <w:r>
        <w:rPr>
          <w:spacing w:val="-3"/>
        </w:rPr>
        <w:tab/>
      </w:r>
      <w:r>
        <w:rPr>
          <w:spacing w:val="-3"/>
        </w:rPr>
        <w:tab/>
      </w:r>
      <w:r w:rsidRPr="00792BF4">
        <w:rPr>
          <w:i/>
          <w:spacing w:val="-3"/>
          <w:sz w:val="22"/>
        </w:rPr>
        <w:t>Note:</w:t>
      </w:r>
      <w:r w:rsidRPr="00792BF4">
        <w:rPr>
          <w:i/>
          <w:spacing w:val="-3"/>
          <w:sz w:val="22"/>
        </w:rPr>
        <w:tab/>
      </w:r>
    </w:p>
    <w:p w14:paraId="5358EB83" w14:textId="77777777" w:rsidR="00E251EC" w:rsidRPr="00792BF4" w:rsidRDefault="00E251EC" w:rsidP="00AB169E">
      <w:pPr>
        <w:numPr>
          <w:ilvl w:val="0"/>
          <w:numId w:val="116"/>
        </w:numPr>
        <w:tabs>
          <w:tab w:val="left" w:pos="-1440"/>
          <w:tab w:val="left" w:pos="-720"/>
          <w:tab w:val="left" w:pos="444"/>
          <w:tab w:val="left" w:pos="799"/>
          <w:tab w:val="left" w:pos="900"/>
          <w:tab w:val="left" w:pos="1243"/>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bCs/>
          <w:spacing w:val="-3"/>
          <w:sz w:val="22"/>
        </w:rPr>
      </w:pPr>
      <w:r w:rsidRPr="00792BF4">
        <w:rPr>
          <w:bCs/>
          <w:spacing w:val="-3"/>
          <w:sz w:val="22"/>
        </w:rPr>
        <w:t>Less than a High School Diploma fields include response categories “no schooling completed” and “12</w:t>
      </w:r>
      <w:r w:rsidRPr="00792BF4">
        <w:rPr>
          <w:bCs/>
          <w:spacing w:val="-3"/>
          <w:sz w:val="22"/>
          <w:vertAlign w:val="superscript"/>
        </w:rPr>
        <w:t>th</w:t>
      </w:r>
      <w:r w:rsidRPr="00792BF4">
        <w:rPr>
          <w:bCs/>
          <w:spacing w:val="-3"/>
          <w:sz w:val="22"/>
        </w:rPr>
        <w:t xml:space="preserve"> grade, no diploma.”</w:t>
      </w:r>
    </w:p>
    <w:p w14:paraId="154FE7C5" w14:textId="77777777" w:rsidR="00E251EC" w:rsidRPr="00792BF4" w:rsidRDefault="00E251EC" w:rsidP="00AB169E">
      <w:pPr>
        <w:numPr>
          <w:ilvl w:val="0"/>
          <w:numId w:val="116"/>
        </w:numPr>
        <w:tabs>
          <w:tab w:val="left" w:pos="-1440"/>
          <w:tab w:val="left" w:pos="-720"/>
          <w:tab w:val="left" w:pos="444"/>
          <w:tab w:val="left" w:pos="799"/>
          <w:tab w:val="left" w:pos="1243"/>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
          <w:spacing w:val="-3"/>
          <w:sz w:val="22"/>
        </w:rPr>
      </w:pPr>
      <w:r w:rsidRPr="00792BF4">
        <w:rPr>
          <w:spacing w:val="-3"/>
          <w:sz w:val="22"/>
        </w:rPr>
        <w:t>High School Graduated or More fields include people whose highest degree was a high school diploma or its equivalent, people who attended college but did not receive a degree, and people who received an associate’s, bachelor’s, master’s, or professional or doctorate degree.  People who reported completing the 12</w:t>
      </w:r>
      <w:r w:rsidRPr="00792BF4">
        <w:rPr>
          <w:spacing w:val="-3"/>
          <w:sz w:val="22"/>
          <w:vertAlign w:val="superscript"/>
        </w:rPr>
        <w:t>th</w:t>
      </w:r>
      <w:r w:rsidRPr="00792BF4">
        <w:rPr>
          <w:spacing w:val="-3"/>
          <w:sz w:val="22"/>
        </w:rPr>
        <w:t xml:space="preserve"> grade but not receiving a diploma are not included.</w:t>
      </w:r>
    </w:p>
    <w:p w14:paraId="357B289D" w14:textId="77777777" w:rsidR="00E251EC" w:rsidRPr="00792BF4" w:rsidRDefault="00E251EC" w:rsidP="00AB169E">
      <w:pPr>
        <w:numPr>
          <w:ilvl w:val="0"/>
          <w:numId w:val="116"/>
        </w:numPr>
        <w:tabs>
          <w:tab w:val="left" w:pos="-1440"/>
          <w:tab w:val="left" w:pos="-720"/>
          <w:tab w:val="left" w:pos="444"/>
          <w:tab w:val="left" w:pos="799"/>
          <w:tab w:val="left" w:pos="1243"/>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
          <w:spacing w:val="-3"/>
          <w:sz w:val="22"/>
        </w:rPr>
      </w:pPr>
      <w:r>
        <w:rPr>
          <w:spacing w:val="-3"/>
          <w:sz w:val="22"/>
        </w:rPr>
        <w:t>Veterans are men and women who have served (even for a short time), but are not currently serving, on active duty in the U.S. Army, Navy, Air Force, Marine Corps, or Coast Guard, or who served in the U.S. Merchant Marine during World Wa</w:t>
      </w:r>
      <w:r w:rsidR="00442E24">
        <w:rPr>
          <w:spacing w:val="-3"/>
          <w:sz w:val="22"/>
        </w:rPr>
        <w:t>r II. People who served in the N</w:t>
      </w:r>
      <w:r>
        <w:rPr>
          <w:spacing w:val="-3"/>
          <w:sz w:val="22"/>
        </w:rPr>
        <w:t xml:space="preserve">ational Guard or Reserves are classified as veterans only if they were ever called or ordered to active duty, not counting the 4-6 months for initial training or yearly summer camps. All other civilians are classified as nonveterans. </w:t>
      </w:r>
    </w:p>
    <w:p w14:paraId="50D1E3C7" w14:textId="77777777" w:rsidR="00E251EC" w:rsidRPr="00BB75EA" w:rsidRDefault="00E251EC" w:rsidP="00AB169E">
      <w:pPr>
        <w:numPr>
          <w:ilvl w:val="0"/>
          <w:numId w:val="116"/>
        </w:numPr>
        <w:tabs>
          <w:tab w:val="left" w:pos="-1440"/>
          <w:tab w:val="left" w:pos="-720"/>
          <w:tab w:val="left" w:pos="444"/>
          <w:tab w:val="left" w:pos="126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
          <w:spacing w:val="-3"/>
          <w:sz w:val="22"/>
        </w:rPr>
      </w:pPr>
      <w:r w:rsidRPr="00792BF4">
        <w:rPr>
          <w:iCs/>
          <w:spacing w:val="-3"/>
          <w:sz w:val="22"/>
        </w:rPr>
        <w:t>Data are carried for Hoonah-Angoon Census Area, AK (02105), Skagway Municipality, AK (02230</w:t>
      </w:r>
      <w:proofErr w:type="gramStart"/>
      <w:r w:rsidRPr="00792BF4">
        <w:rPr>
          <w:iCs/>
          <w:spacing w:val="-3"/>
          <w:sz w:val="22"/>
        </w:rPr>
        <w:t xml:space="preserve">), </w:t>
      </w:r>
      <w:r w:rsidRPr="00792BF4">
        <w:rPr>
          <w:spacing w:val="-3"/>
          <w:sz w:val="22"/>
        </w:rPr>
        <w:t xml:space="preserve"> Prince</w:t>
      </w:r>
      <w:proofErr w:type="gramEnd"/>
      <w:r w:rsidRPr="00792BF4">
        <w:rPr>
          <w:spacing w:val="-3"/>
          <w:sz w:val="22"/>
        </w:rPr>
        <w:t xml:space="preserve"> of Wales-Hyder Census Area, AK (02198), </w:t>
      </w:r>
      <w:r w:rsidRPr="00BB75EA">
        <w:rPr>
          <w:spacing w:val="-3"/>
          <w:sz w:val="22"/>
        </w:rPr>
        <w:t>Petersburg Census Area, AK (02195) and Wrangell City and Borough, AK (02275).</w:t>
      </w:r>
    </w:p>
    <w:p w14:paraId="1F1C33D8" w14:textId="77777777" w:rsidR="004F79FC" w:rsidRPr="00BB75EA" w:rsidRDefault="00E251EC" w:rsidP="00AB169E">
      <w:pPr>
        <w:numPr>
          <w:ilvl w:val="0"/>
          <w:numId w:val="116"/>
        </w:numPr>
        <w:tabs>
          <w:tab w:val="left" w:pos="-1440"/>
          <w:tab w:val="left" w:pos="-720"/>
          <w:tab w:val="left" w:pos="444"/>
          <w:tab w:val="left" w:pos="799"/>
          <w:tab w:val="left" w:pos="1243"/>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spacing w:val="-3"/>
        </w:rPr>
      </w:pPr>
      <w:r w:rsidRPr="00BB75EA">
        <w:rPr>
          <w:spacing w:val="-3"/>
          <w:sz w:val="22"/>
        </w:rPr>
        <w:t xml:space="preserve">Data on the AHRF for Puerto Rico are from the </w:t>
      </w:r>
      <w:r w:rsidR="00F72DB7" w:rsidRPr="00BB75EA">
        <w:rPr>
          <w:spacing w:val="-3"/>
        </w:rPr>
        <w:t>2011-2015</w:t>
      </w:r>
      <w:r w:rsidR="00F72DB7" w:rsidRPr="00BB75EA">
        <w:rPr>
          <w:bCs/>
          <w:spacing w:val="-3"/>
        </w:rPr>
        <w:t xml:space="preserve"> and 201</w:t>
      </w:r>
      <w:r w:rsidR="00531EB0">
        <w:rPr>
          <w:bCs/>
          <w:spacing w:val="-3"/>
        </w:rPr>
        <w:t>5</w:t>
      </w:r>
      <w:r w:rsidR="00F72DB7" w:rsidRPr="00BB75EA">
        <w:rPr>
          <w:bCs/>
          <w:spacing w:val="-3"/>
        </w:rPr>
        <w:t>-201</w:t>
      </w:r>
      <w:r w:rsidR="00531EB0">
        <w:rPr>
          <w:bCs/>
          <w:spacing w:val="-3"/>
        </w:rPr>
        <w:t>9</w:t>
      </w:r>
      <w:r w:rsidR="00F72DB7" w:rsidRPr="00BB75EA">
        <w:rPr>
          <w:bCs/>
          <w:spacing w:val="-3"/>
        </w:rPr>
        <w:t xml:space="preserve"> </w:t>
      </w:r>
      <w:r w:rsidRPr="00BB75EA">
        <w:rPr>
          <w:spacing w:val="-3"/>
          <w:sz w:val="22"/>
        </w:rPr>
        <w:t>Puerto Rico Community Survey Summary File, U.S. Census Bureau.</w:t>
      </w:r>
      <w:bookmarkStart w:id="582" w:name="UD55F"/>
      <w:bookmarkEnd w:id="582"/>
    </w:p>
    <w:p w14:paraId="17FDA430" w14:textId="77777777" w:rsidR="001F14B8" w:rsidRPr="00BB75EA" w:rsidRDefault="001F14B8" w:rsidP="004F79FC">
      <w:pPr>
        <w:tabs>
          <w:tab w:val="left" w:pos="-1440"/>
          <w:tab w:val="left" w:pos="-720"/>
          <w:tab w:val="left" w:pos="444"/>
          <w:tab w:val="left" w:pos="799"/>
          <w:tab w:val="left" w:pos="1243"/>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rPr>
      </w:pPr>
    </w:p>
    <w:p w14:paraId="78907A2F" w14:textId="77777777" w:rsidR="004F79FC" w:rsidRPr="004F79FC" w:rsidRDefault="004F79FC" w:rsidP="004F79FC">
      <w:pPr>
        <w:tabs>
          <w:tab w:val="left" w:pos="-1440"/>
          <w:tab w:val="left" w:pos="-720"/>
          <w:tab w:val="left" w:pos="444"/>
          <w:tab w:val="left" w:pos="799"/>
          <w:tab w:val="left" w:pos="1243"/>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b/>
          <w:spacing w:val="-3"/>
        </w:rPr>
      </w:pPr>
    </w:p>
    <w:p w14:paraId="59AC587B" w14:textId="77777777" w:rsidR="001F14B8" w:rsidRDefault="003261E1" w:rsidP="005534B3">
      <w:pPr>
        <w:pStyle w:val="Heading3"/>
        <w:ind w:firstLine="720"/>
      </w:pPr>
      <w:r>
        <w:fldChar w:fldCharType="begin"/>
      </w:r>
      <w:r w:rsidR="001F14B8">
        <w:instrText xml:space="preserve">PRIVATE </w:instrText>
      </w:r>
      <w:r>
        <w:fldChar w:fldCharType="end"/>
      </w:r>
      <w:bookmarkStart w:id="583" w:name="_Toc87511832"/>
      <w:bookmarkStart w:id="584" w:name="_Toc87512025"/>
      <w:bookmarkStart w:id="585" w:name="_Toc87512160"/>
      <w:bookmarkStart w:id="586" w:name="_Toc87512251"/>
      <w:bookmarkStart w:id="587" w:name="_Toc87512484"/>
      <w:bookmarkStart w:id="588" w:name="_Toc116098304"/>
      <w:bookmarkStart w:id="589" w:name="_Toc191894151"/>
      <w:r w:rsidR="001F14B8">
        <w:t>F-</w:t>
      </w:r>
      <w:r w:rsidR="00777067">
        <w:t>3</w:t>
      </w:r>
      <w:r w:rsidR="00143CAB">
        <w:t>1</w:t>
      </w:r>
      <w:r w:rsidR="001F14B8">
        <w:t>)</w:t>
      </w:r>
      <w:r w:rsidR="001F14B8">
        <w:tab/>
        <w:t>Census Housing Data</w:t>
      </w:r>
      <w:bookmarkEnd w:id="583"/>
      <w:bookmarkEnd w:id="584"/>
      <w:bookmarkEnd w:id="585"/>
      <w:bookmarkEnd w:id="586"/>
      <w:bookmarkEnd w:id="587"/>
      <w:bookmarkEnd w:id="588"/>
      <w:bookmarkEnd w:id="589"/>
    </w:p>
    <w:p w14:paraId="43CB46D1" w14:textId="77777777" w:rsidR="003E7E50" w:rsidRDefault="003E7E50"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68689B7C" w14:textId="77777777" w:rsidR="003E7E50" w:rsidRDefault="003E7E50" w:rsidP="003E7E5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rPr>
      </w:pPr>
      <w:r>
        <w:rPr>
          <w:i/>
          <w:iCs/>
          <w:spacing w:val="-3"/>
        </w:rPr>
        <w:tab/>
        <w:t>2010 Census Housing Statistics:</w:t>
      </w:r>
    </w:p>
    <w:p w14:paraId="1021E2E7" w14:textId="77777777" w:rsidR="003E7E50" w:rsidRDefault="003E7E50" w:rsidP="003E7E5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rPr>
      </w:pPr>
    </w:p>
    <w:p w14:paraId="7F0A7F3F" w14:textId="77777777" w:rsidR="00377C98" w:rsidRDefault="003E7E50" w:rsidP="00377C9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i/>
          <w:spacing w:val="-3"/>
        </w:rPr>
      </w:pPr>
      <w:r>
        <w:rPr>
          <w:i/>
          <w:iCs/>
          <w:spacing w:val="-3"/>
        </w:rPr>
        <w:tab/>
      </w:r>
      <w:bookmarkStart w:id="590" w:name="UD60DA"/>
      <w:r w:rsidR="0059407A">
        <w:rPr>
          <w:i/>
          <w:iCs/>
          <w:spacing w:val="-3"/>
        </w:rPr>
        <w:tab/>
      </w:r>
      <w:bookmarkEnd w:id="590"/>
      <w:r w:rsidR="00377C98">
        <w:rPr>
          <w:spacing w:val="-3"/>
        </w:rPr>
        <w:t xml:space="preserve">The </w:t>
      </w:r>
      <w:r w:rsidR="00377C98">
        <w:rPr>
          <w:b/>
          <w:bCs/>
          <w:spacing w:val="-3"/>
        </w:rPr>
        <w:t xml:space="preserve">2010 Housing Units and Occupied Housing Units </w:t>
      </w:r>
      <w:r w:rsidR="00377C98">
        <w:rPr>
          <w:spacing w:val="-3"/>
        </w:rPr>
        <w:t xml:space="preserve">are from the </w:t>
      </w:r>
      <w:r w:rsidR="00377C98">
        <w:rPr>
          <w:i/>
          <w:spacing w:val="-3"/>
        </w:rPr>
        <w:t xml:space="preserve">2010 Census Redistricting Data (Public Law 94-171) Summary File, </w:t>
      </w:r>
      <w:r w:rsidR="00377C98" w:rsidRPr="00731847">
        <w:rPr>
          <w:spacing w:val="-3"/>
        </w:rPr>
        <w:t>U.S. Census Bureau</w:t>
      </w:r>
      <w:r w:rsidR="00377C98">
        <w:rPr>
          <w:i/>
          <w:spacing w:val="-3"/>
        </w:rPr>
        <w:t>.</w:t>
      </w:r>
      <w:r w:rsidR="00377C98">
        <w:rPr>
          <w:spacing w:val="-3"/>
        </w:rPr>
        <w:t xml:space="preserve">  </w:t>
      </w:r>
      <w:r w:rsidR="00377C98">
        <w:rPr>
          <w:b/>
          <w:bCs/>
          <w:iCs/>
          <w:spacing w:val="-3"/>
        </w:rPr>
        <w:t>2010 Vacant Housing Units, Percent and Number of Owner-Occupied Housing Units</w:t>
      </w:r>
      <w:r w:rsidR="00377C98">
        <w:rPr>
          <w:iCs/>
          <w:spacing w:val="-3"/>
        </w:rPr>
        <w:t xml:space="preserve"> are from the </w:t>
      </w:r>
      <w:r w:rsidR="00377C98">
        <w:rPr>
          <w:i/>
          <w:spacing w:val="-3"/>
        </w:rPr>
        <w:t>2010 Census of Populat</w:t>
      </w:r>
      <w:r w:rsidR="00442E24">
        <w:rPr>
          <w:i/>
          <w:spacing w:val="-3"/>
        </w:rPr>
        <w:t>ion and Housing: Summary File 1(</w:t>
      </w:r>
      <w:r w:rsidR="00377C98">
        <w:rPr>
          <w:i/>
          <w:spacing w:val="-3"/>
        </w:rPr>
        <w:t>SF1).</w:t>
      </w:r>
    </w:p>
    <w:p w14:paraId="50C09117" w14:textId="77777777" w:rsidR="00377C98" w:rsidRDefault="00377C98" w:rsidP="00377C9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rPr>
      </w:pPr>
    </w:p>
    <w:p w14:paraId="068B0D47" w14:textId="77777777" w:rsidR="00BF2911" w:rsidRDefault="00377C98" w:rsidP="00377C9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iCs/>
          <w:spacing w:val="-3"/>
          <w:sz w:val="22"/>
        </w:rPr>
      </w:pPr>
      <w:r>
        <w:rPr>
          <w:i/>
          <w:iCs/>
          <w:spacing w:val="-3"/>
        </w:rPr>
        <w:tab/>
      </w:r>
      <w:r>
        <w:rPr>
          <w:i/>
          <w:iCs/>
          <w:spacing w:val="-3"/>
          <w:sz w:val="22"/>
        </w:rPr>
        <w:tab/>
        <w:t>Note:</w:t>
      </w:r>
      <w:r>
        <w:rPr>
          <w:i/>
          <w:iCs/>
          <w:spacing w:val="-3"/>
          <w:sz w:val="22"/>
        </w:rPr>
        <w:tab/>
      </w:r>
    </w:p>
    <w:p w14:paraId="1F89222E" w14:textId="77777777" w:rsidR="00377C98" w:rsidRDefault="00377C98" w:rsidP="00AB169E">
      <w:pPr>
        <w:numPr>
          <w:ilvl w:val="0"/>
          <w:numId w:val="101"/>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A housing unit is a living quarter in which the occupant or occupants live separately from any other individuals in the building and have direct access to their living quarters from </w:t>
      </w:r>
      <w:r>
        <w:rPr>
          <w:spacing w:val="-3"/>
          <w:sz w:val="22"/>
        </w:rPr>
        <w:lastRenderedPageBreak/>
        <w:t xml:space="preserve">outside the building or through a common hall. Housing units are usually houses, apartments, mobile homes, groups of rooms, or single rooms occupied as separate living quarters. They are residences for single individuals, for groups of individuals, or for families who live together.  A single individual or a group living in a housing unit is defined to be a household. </w:t>
      </w:r>
    </w:p>
    <w:p w14:paraId="6AF0F9D4" w14:textId="77777777" w:rsidR="00377C98" w:rsidRDefault="00377C98" w:rsidP="00AB169E">
      <w:pPr>
        <w:numPr>
          <w:ilvl w:val="0"/>
          <w:numId w:val="101"/>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A housing unit is classified as occupied if it is the usual place of residence of the individual or group of individuals living in it on Census Day, or if the occupants are only temporarily absent, such as away on vacation, in the hospital for a short stay, or on a business trip, and will be returning. The occupants may be one individual, a single family, two or more families living together, or any other group of related or unrelated individuals who share living arrangements.</w:t>
      </w:r>
    </w:p>
    <w:p w14:paraId="39AD1FEB" w14:textId="77777777" w:rsidR="00377C98" w:rsidRDefault="00377C98" w:rsidP="00AB169E">
      <w:pPr>
        <w:numPr>
          <w:ilvl w:val="0"/>
          <w:numId w:val="101"/>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A housing unit is classified as vacant if no one is living in it on Census Day, unless its occupant or occupants are only temporarily </w:t>
      </w:r>
      <w:proofErr w:type="gramStart"/>
      <w:r>
        <w:rPr>
          <w:spacing w:val="-3"/>
          <w:sz w:val="22"/>
        </w:rPr>
        <w:t>absent;</w:t>
      </w:r>
      <w:proofErr w:type="gramEnd"/>
      <w:r>
        <w:rPr>
          <w:spacing w:val="-3"/>
          <w:sz w:val="22"/>
        </w:rPr>
        <w:t xml:space="preserve"> such as away on vacation, in the hospital for a short stay, or on a business trip; and will be returning.  Housing units temporarily occupied at the time of enumeration entirely by individuals who have a usual residence elsewhere are classified as vacant.</w:t>
      </w:r>
    </w:p>
    <w:p w14:paraId="41AE5569" w14:textId="77777777" w:rsidR="00377C98" w:rsidRDefault="00377C98" w:rsidP="00AB169E">
      <w:pPr>
        <w:numPr>
          <w:ilvl w:val="0"/>
          <w:numId w:val="101"/>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A housing unit is owner-occupied if the owner or co-owner lives in the unit even if it is mortgaged or not fully paid for.  The owner or co-owner must live in the unit and usually is Person 1 on the questionnaire.</w:t>
      </w:r>
    </w:p>
    <w:p w14:paraId="580F6B38" w14:textId="77777777" w:rsidR="00377C98" w:rsidRDefault="00377C98" w:rsidP="00AB169E">
      <w:pPr>
        <w:numPr>
          <w:ilvl w:val="0"/>
          <w:numId w:val="101"/>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Vacancy status was determined by census enumerators obtaining information from landlords, owners, neighbors, rental agents, and others.  Vacant Units are subdivided according to their housing market classification as follows: For Rent; Rented, Not Occupied; For Sale; Sold, Not Occupied, For Seasonal, Recreational, or Occasional Use; For Migrant Workers; and Other Vacant.</w:t>
      </w:r>
    </w:p>
    <w:p w14:paraId="62912785" w14:textId="77777777" w:rsidR="00377C98" w:rsidRDefault="00377C98" w:rsidP="00AB169E">
      <w:pPr>
        <w:numPr>
          <w:ilvl w:val="0"/>
          <w:numId w:val="101"/>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iCs/>
          <w:spacing w:val="-3"/>
          <w:sz w:val="22"/>
        </w:rPr>
        <w:t>Data are carried for Hoonah-Angoon Census Area, AK (02105), Skagway Municipality, AK (02230</w:t>
      </w:r>
      <w:proofErr w:type="gramStart"/>
      <w:r>
        <w:rPr>
          <w:iCs/>
          <w:spacing w:val="-3"/>
          <w:sz w:val="22"/>
        </w:rPr>
        <w:t xml:space="preserve">), </w:t>
      </w:r>
      <w:r>
        <w:rPr>
          <w:spacing w:val="-3"/>
          <w:sz w:val="22"/>
        </w:rPr>
        <w:t xml:space="preserve"> Prince</w:t>
      </w:r>
      <w:proofErr w:type="gramEnd"/>
      <w:r>
        <w:rPr>
          <w:spacing w:val="-3"/>
          <w:sz w:val="22"/>
        </w:rPr>
        <w:t xml:space="preserve"> of Wales-Hyder Census Area, AK (02198), Petersburg Census Area, AK (02195) and Wrangell City and Borough, AK (02275).</w:t>
      </w:r>
    </w:p>
    <w:p w14:paraId="75A613E5" w14:textId="77777777" w:rsidR="00377C98" w:rsidRDefault="00377C98" w:rsidP="00AB169E">
      <w:pPr>
        <w:numPr>
          <w:ilvl w:val="0"/>
          <w:numId w:val="101"/>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Data are included on the </w:t>
      </w:r>
      <w:r w:rsidR="00727820">
        <w:rPr>
          <w:spacing w:val="-3"/>
          <w:sz w:val="22"/>
        </w:rPr>
        <w:t>AHRF</w:t>
      </w:r>
      <w:r>
        <w:rPr>
          <w:spacing w:val="-3"/>
          <w:sz w:val="22"/>
        </w:rPr>
        <w:t xml:space="preserve"> for Puerto Rico.</w:t>
      </w:r>
    </w:p>
    <w:p w14:paraId="7F563EAF" w14:textId="77777777" w:rsidR="00777067" w:rsidRPr="00BF2911" w:rsidRDefault="00777067" w:rsidP="00BF2911">
      <w:p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sz w:val="22"/>
        </w:rPr>
      </w:pPr>
      <w:r w:rsidRPr="00BF2911">
        <w:rPr>
          <w:spacing w:val="-3"/>
          <w:sz w:val="22"/>
          <w:szCs w:val="22"/>
        </w:rPr>
        <w:t>D</w:t>
      </w:r>
      <w:r w:rsidRPr="00BF2911">
        <w:rPr>
          <w:spacing w:val="-3"/>
          <w:sz w:val="22"/>
        </w:rPr>
        <w:t xml:space="preserve">ata included on the AHRF for Guam are from the </w:t>
      </w:r>
      <w:r w:rsidRPr="00BF2911">
        <w:rPr>
          <w:i/>
          <w:spacing w:val="-3"/>
          <w:sz w:val="22"/>
        </w:rPr>
        <w:t>2010 Census of Population and</w:t>
      </w:r>
      <w:r w:rsidR="00BF2911">
        <w:rPr>
          <w:i/>
          <w:spacing w:val="-3"/>
          <w:sz w:val="22"/>
        </w:rPr>
        <w:t xml:space="preserve"> </w:t>
      </w:r>
      <w:r w:rsidRPr="00BF2911">
        <w:rPr>
          <w:i/>
          <w:spacing w:val="-3"/>
          <w:sz w:val="22"/>
        </w:rPr>
        <w:t>Housing, Guam Summary File</w:t>
      </w:r>
      <w:r w:rsidRPr="00BF2911">
        <w:rPr>
          <w:spacing w:val="-3"/>
          <w:sz w:val="22"/>
        </w:rPr>
        <w:t xml:space="preserve">, U.S. Census Bureau using the Bureau’s American </w:t>
      </w:r>
      <w:proofErr w:type="spellStart"/>
      <w:r w:rsidRPr="00BF2911">
        <w:rPr>
          <w:spacing w:val="-3"/>
          <w:sz w:val="22"/>
        </w:rPr>
        <w:t>FactFinder</w:t>
      </w:r>
      <w:proofErr w:type="spellEnd"/>
      <w:r w:rsidRPr="00BF2911">
        <w:rPr>
          <w:spacing w:val="-3"/>
          <w:sz w:val="22"/>
        </w:rPr>
        <w:t>.</w:t>
      </w:r>
    </w:p>
    <w:p w14:paraId="2AAFC194" w14:textId="77777777" w:rsidR="00777067" w:rsidRDefault="00777067" w:rsidP="00AB169E">
      <w:pPr>
        <w:numPr>
          <w:ilvl w:val="0"/>
          <w:numId w:val="101"/>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Pr>
          <w:spacing w:val="-3"/>
          <w:sz w:val="22"/>
        </w:rPr>
        <w:t xml:space="preserve">Data included on the AHRF for the U.S. Virgin Islands are from the </w:t>
      </w:r>
      <w:r>
        <w:rPr>
          <w:i/>
          <w:spacing w:val="-3"/>
          <w:sz w:val="22"/>
        </w:rPr>
        <w:t>2010 Census of Population and Housing, U.S. Virgin Islands Summary File</w:t>
      </w:r>
      <w:r>
        <w:rPr>
          <w:spacing w:val="-3"/>
          <w:sz w:val="22"/>
        </w:rPr>
        <w:t xml:space="preserve">, U.S. Census Bureau using the Bureau’s American </w:t>
      </w:r>
      <w:proofErr w:type="spellStart"/>
      <w:r>
        <w:rPr>
          <w:spacing w:val="-3"/>
          <w:sz w:val="22"/>
        </w:rPr>
        <w:t>FactFinder</w:t>
      </w:r>
      <w:proofErr w:type="spellEnd"/>
      <w:r>
        <w:rPr>
          <w:spacing w:val="-3"/>
        </w:rPr>
        <w:t>.</w:t>
      </w:r>
    </w:p>
    <w:p w14:paraId="33A203F0" w14:textId="77777777" w:rsidR="004F79FC" w:rsidRDefault="004F79FC" w:rsidP="00777067">
      <w:p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1"/>
        <w:jc w:val="both"/>
        <w:rPr>
          <w:spacing w:val="-3"/>
          <w:sz w:val="22"/>
        </w:rPr>
      </w:pPr>
    </w:p>
    <w:p w14:paraId="697DD85D" w14:textId="77777777" w:rsidR="00377C98" w:rsidRDefault="00BB75EA" w:rsidP="00377C98">
      <w:pPr>
        <w:ind w:left="450" w:firstLine="270"/>
        <w:jc w:val="both"/>
        <w:rPr>
          <w:snapToGrid/>
          <w:szCs w:val="24"/>
        </w:rPr>
      </w:pPr>
      <w:bookmarkStart w:id="591" w:name="UD60DB"/>
      <w:bookmarkEnd w:id="591"/>
      <w:r>
        <w:rPr>
          <w:b/>
          <w:spacing w:val="-3"/>
        </w:rPr>
        <w:t xml:space="preserve"> </w:t>
      </w:r>
      <w:r w:rsidR="00377C98">
        <w:rPr>
          <w:b/>
          <w:spacing w:val="-3"/>
        </w:rPr>
        <w:t xml:space="preserve">2010 Census Urban and Rural Housing Units </w:t>
      </w:r>
      <w:r w:rsidR="00377C98">
        <w:rPr>
          <w:spacing w:val="-3"/>
        </w:rPr>
        <w:t xml:space="preserve">are from the </w:t>
      </w:r>
      <w:r w:rsidR="00377C98">
        <w:rPr>
          <w:i/>
          <w:iCs/>
        </w:rPr>
        <w:t>2010 Census of Population and Housing: Summary File 1 (SF1) Urban/Rural Update, U.S. Census Bureau</w:t>
      </w:r>
      <w:r w:rsidR="00377C98">
        <w:rPr>
          <w:spacing w:val="-3"/>
        </w:rPr>
        <w:t>.  For the 2010 Census, the Census Bureau classified as urban all territory, population, and housing units located within urbanized areas (UAs) and urban clusters (UCs).</w:t>
      </w:r>
      <w:r w:rsidR="00377C98">
        <w:rPr>
          <w:spacing w:val="-3"/>
          <w:szCs w:val="24"/>
        </w:rPr>
        <w:t xml:space="preserve">  An urbanized area</w:t>
      </w:r>
      <w:r w:rsidR="00377C98">
        <w:rPr>
          <w:snapToGrid/>
          <w:szCs w:val="24"/>
        </w:rPr>
        <w:t xml:space="preserve"> consists of densely developed territory that contains 50,000 or more people.  An urban cluster consists of densely settled territory that has at least 2,500 people but fewer</w:t>
      </w:r>
      <w:r w:rsidR="00377C98">
        <w:rPr>
          <w:szCs w:val="24"/>
        </w:rPr>
        <w:t xml:space="preserve"> than </w:t>
      </w:r>
      <w:r w:rsidR="00377C98">
        <w:rPr>
          <w:snapToGrid/>
          <w:szCs w:val="24"/>
        </w:rPr>
        <w:t xml:space="preserve">50,000 people.  Rural consists of all territory, population, and housing units outside of UAs and UCs.  Percent Urban Housing Units has one implied decimal point.  </w:t>
      </w:r>
      <w:r w:rsidR="00377C98">
        <w:t xml:space="preserve">For more information regarding definitions, user updates, confidence intervals, and standard errors, the Census website </w:t>
      </w:r>
      <w:hyperlink r:id="rId57" w:history="1">
        <w:r w:rsidR="00377C98">
          <w:rPr>
            <w:rStyle w:val="Hyperlink"/>
          </w:rPr>
          <w:t>www.census.gov</w:t>
        </w:r>
      </w:hyperlink>
      <w:r w:rsidR="00377C98">
        <w:t xml:space="preserve"> </w:t>
      </w:r>
      <w:r w:rsidR="00377C98">
        <w:lastRenderedPageBreak/>
        <w:t>should be referenced.</w:t>
      </w:r>
      <w:r w:rsidR="00377C98">
        <w:rPr>
          <w:snapToGrid/>
          <w:szCs w:val="24"/>
        </w:rPr>
        <w:t xml:space="preserve"> </w:t>
      </w:r>
    </w:p>
    <w:p w14:paraId="1BE2613F" w14:textId="77777777" w:rsidR="00094C70" w:rsidRDefault="00094C70" w:rsidP="00377C98">
      <w:pPr>
        <w:ind w:left="450" w:firstLine="270"/>
        <w:jc w:val="both"/>
        <w:rPr>
          <w:snapToGrid/>
          <w:szCs w:val="24"/>
        </w:rPr>
      </w:pPr>
    </w:p>
    <w:p w14:paraId="56B97238" w14:textId="77777777" w:rsidR="00BF2911" w:rsidRDefault="00777067" w:rsidP="0076201C">
      <w:pPr>
        <w:tabs>
          <w:tab w:val="left" w:pos="-1440"/>
          <w:tab w:val="left" w:pos="-720"/>
          <w:tab w:val="left" w:pos="444"/>
          <w:tab w:val="left" w:pos="63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iCs/>
          <w:spacing w:val="-3"/>
          <w:sz w:val="22"/>
        </w:rPr>
      </w:pPr>
      <w:r>
        <w:rPr>
          <w:snapToGrid/>
          <w:szCs w:val="24"/>
        </w:rPr>
        <w:tab/>
      </w:r>
      <w:r>
        <w:rPr>
          <w:snapToGrid/>
          <w:szCs w:val="24"/>
        </w:rPr>
        <w:tab/>
      </w:r>
      <w:r w:rsidR="00377C98">
        <w:rPr>
          <w:snapToGrid/>
          <w:szCs w:val="24"/>
        </w:rPr>
        <w:t xml:space="preserve"> </w:t>
      </w:r>
      <w:r w:rsidR="004F79FC">
        <w:rPr>
          <w:snapToGrid/>
          <w:szCs w:val="24"/>
        </w:rPr>
        <w:tab/>
      </w:r>
      <w:r w:rsidR="0076201C">
        <w:rPr>
          <w:snapToGrid/>
          <w:szCs w:val="24"/>
        </w:rPr>
        <w:t xml:space="preserve"> </w:t>
      </w:r>
      <w:r>
        <w:rPr>
          <w:i/>
          <w:iCs/>
          <w:spacing w:val="-3"/>
          <w:sz w:val="22"/>
        </w:rPr>
        <w:t>Note:</w:t>
      </w:r>
      <w:r>
        <w:rPr>
          <w:i/>
          <w:iCs/>
          <w:spacing w:val="-3"/>
          <w:sz w:val="22"/>
        </w:rPr>
        <w:tab/>
      </w:r>
      <w:r>
        <w:rPr>
          <w:i/>
          <w:iCs/>
          <w:spacing w:val="-3"/>
          <w:sz w:val="22"/>
        </w:rPr>
        <w:tab/>
      </w:r>
    </w:p>
    <w:p w14:paraId="235FC15C" w14:textId="77777777" w:rsidR="00777067" w:rsidRDefault="00777067" w:rsidP="00AB169E">
      <w:pPr>
        <w:numPr>
          <w:ilvl w:val="0"/>
          <w:numId w:val="102"/>
        </w:numPr>
        <w:tabs>
          <w:tab w:val="clear" w:pos="1981"/>
          <w:tab w:val="left" w:pos="-1440"/>
          <w:tab w:val="left" w:pos="-720"/>
          <w:tab w:val="left" w:pos="444"/>
          <w:tab w:val="left" w:pos="630"/>
          <w:tab w:val="left" w:pos="799"/>
          <w:tab w:val="left" w:pos="1243"/>
          <w:tab w:val="num"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iCs/>
          <w:spacing w:val="-3"/>
          <w:sz w:val="22"/>
        </w:rPr>
        <w:t>Data are carried for Hoonah-Angoon Census Area, AK (02105), Skagway Municipality, AK (02230</w:t>
      </w:r>
      <w:proofErr w:type="gramStart"/>
      <w:r>
        <w:rPr>
          <w:iCs/>
          <w:spacing w:val="-3"/>
          <w:sz w:val="22"/>
        </w:rPr>
        <w:t xml:space="preserve">), </w:t>
      </w:r>
      <w:r>
        <w:rPr>
          <w:spacing w:val="-3"/>
          <w:sz w:val="22"/>
        </w:rPr>
        <w:t xml:space="preserve"> Prince</w:t>
      </w:r>
      <w:proofErr w:type="gramEnd"/>
      <w:r>
        <w:rPr>
          <w:spacing w:val="-3"/>
          <w:sz w:val="22"/>
        </w:rPr>
        <w:t xml:space="preserve"> of Wales-Hyder Census Area, AK (02198), Petersburg Census Area, AK (02195) and Wrangell City and Borough, AK (02275).</w:t>
      </w:r>
    </w:p>
    <w:p w14:paraId="2B89B94B" w14:textId="77777777" w:rsidR="00777067" w:rsidRDefault="00777067" w:rsidP="00AB169E">
      <w:pPr>
        <w:numPr>
          <w:ilvl w:val="0"/>
          <w:numId w:val="102"/>
        </w:numPr>
        <w:tabs>
          <w:tab w:val="clear" w:pos="1981"/>
          <w:tab w:val="left" w:pos="-1440"/>
          <w:tab w:val="left" w:pos="-720"/>
          <w:tab w:val="left" w:pos="444"/>
          <w:tab w:val="left" w:pos="799"/>
          <w:tab w:val="left" w:pos="1243"/>
          <w:tab w:val="num"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Data are included on the AHRF for Puerto Rico.</w:t>
      </w:r>
    </w:p>
    <w:p w14:paraId="5D96480A" w14:textId="77777777" w:rsidR="00777067" w:rsidRDefault="00777067" w:rsidP="00AB169E">
      <w:pPr>
        <w:numPr>
          <w:ilvl w:val="0"/>
          <w:numId w:val="102"/>
        </w:numPr>
        <w:tabs>
          <w:tab w:val="clear" w:pos="1981"/>
          <w:tab w:val="left" w:pos="-1440"/>
          <w:tab w:val="left" w:pos="-720"/>
          <w:tab w:val="left" w:pos="444"/>
          <w:tab w:val="left" w:pos="799"/>
          <w:tab w:val="left" w:pos="1243"/>
          <w:tab w:val="num"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Data on the AHRF for Guam are from the </w:t>
      </w:r>
      <w:r>
        <w:rPr>
          <w:i/>
          <w:spacing w:val="-3"/>
          <w:sz w:val="22"/>
        </w:rPr>
        <w:t>2010 Census of Population and Housing, Guam Summary File</w:t>
      </w:r>
      <w:r>
        <w:rPr>
          <w:spacing w:val="-3"/>
          <w:sz w:val="22"/>
        </w:rPr>
        <w:t xml:space="preserve">, U.S. Census Bureau using the Bureau’s American </w:t>
      </w:r>
      <w:proofErr w:type="spellStart"/>
      <w:r>
        <w:rPr>
          <w:spacing w:val="-3"/>
          <w:sz w:val="22"/>
        </w:rPr>
        <w:t>FactFinder</w:t>
      </w:r>
      <w:proofErr w:type="spellEnd"/>
      <w:r>
        <w:rPr>
          <w:spacing w:val="-3"/>
          <w:sz w:val="22"/>
        </w:rPr>
        <w:t>.</w:t>
      </w:r>
    </w:p>
    <w:p w14:paraId="695680A5" w14:textId="77777777" w:rsidR="00777067" w:rsidRDefault="00777067" w:rsidP="00AB169E">
      <w:pPr>
        <w:numPr>
          <w:ilvl w:val="0"/>
          <w:numId w:val="102"/>
        </w:numPr>
        <w:tabs>
          <w:tab w:val="clear" w:pos="1981"/>
          <w:tab w:val="left" w:pos="-1440"/>
          <w:tab w:val="left" w:pos="-720"/>
          <w:tab w:val="left" w:pos="444"/>
          <w:tab w:val="left" w:pos="799"/>
          <w:tab w:val="left" w:pos="1243"/>
          <w:tab w:val="num"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Data included on the AHRF for the U.S. Virgin Islands are from the </w:t>
      </w:r>
      <w:r>
        <w:rPr>
          <w:i/>
          <w:spacing w:val="-3"/>
          <w:sz w:val="22"/>
        </w:rPr>
        <w:t>2010 Census of Population and Housing, U.S. Virgin Islands Summary File</w:t>
      </w:r>
      <w:r>
        <w:rPr>
          <w:spacing w:val="-3"/>
          <w:sz w:val="22"/>
        </w:rPr>
        <w:t xml:space="preserve">, U.S. Census Bureau using the Bureau’s American </w:t>
      </w:r>
      <w:proofErr w:type="spellStart"/>
      <w:r>
        <w:rPr>
          <w:spacing w:val="-3"/>
          <w:sz w:val="22"/>
        </w:rPr>
        <w:t>FactFinder</w:t>
      </w:r>
      <w:proofErr w:type="spellEnd"/>
      <w:r>
        <w:rPr>
          <w:spacing w:val="-3"/>
        </w:rPr>
        <w:t>.</w:t>
      </w:r>
    </w:p>
    <w:p w14:paraId="3692320D" w14:textId="77777777" w:rsidR="003E7E50" w:rsidRDefault="003E7E50" w:rsidP="0077706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hanging="1620"/>
        <w:jc w:val="both"/>
        <w:rPr>
          <w:b/>
          <w:spacing w:val="-3"/>
        </w:rPr>
      </w:pPr>
    </w:p>
    <w:p w14:paraId="2196FD15" w14:textId="77777777" w:rsidR="003E7E50" w:rsidRDefault="00F72DB7" w:rsidP="003E7E50">
      <w:pPr>
        <w:tabs>
          <w:tab w:val="left" w:pos="810"/>
          <w:tab w:val="left" w:pos="1260"/>
          <w:tab w:val="left" w:pos="1350"/>
          <w:tab w:val="left" w:pos="1440"/>
          <w:tab w:val="left" w:pos="1530"/>
          <w:tab w:val="left" w:pos="1620"/>
        </w:tabs>
        <w:ind w:left="444" w:firstLine="366"/>
      </w:pPr>
      <w:bookmarkStart w:id="592" w:name="UD60DC"/>
      <w:bookmarkStart w:id="593" w:name="UD58GA"/>
      <w:bookmarkStart w:id="594" w:name="UD91L"/>
      <w:bookmarkEnd w:id="592"/>
      <w:bookmarkEnd w:id="593"/>
      <w:r w:rsidRPr="003F465D">
        <w:rPr>
          <w:b/>
          <w:spacing w:val="-3"/>
        </w:rPr>
        <w:t>20</w:t>
      </w:r>
      <w:r>
        <w:rPr>
          <w:b/>
          <w:spacing w:val="-3"/>
        </w:rPr>
        <w:t>11</w:t>
      </w:r>
      <w:r w:rsidRPr="003F465D">
        <w:rPr>
          <w:b/>
          <w:spacing w:val="-3"/>
        </w:rPr>
        <w:t>-20</w:t>
      </w:r>
      <w:r>
        <w:rPr>
          <w:b/>
          <w:spacing w:val="-3"/>
        </w:rPr>
        <w:t>15</w:t>
      </w:r>
      <w:r>
        <w:rPr>
          <w:b/>
          <w:bCs/>
          <w:spacing w:val="-3"/>
        </w:rPr>
        <w:t xml:space="preserve"> and 201</w:t>
      </w:r>
      <w:r w:rsidR="007F1AB7">
        <w:rPr>
          <w:b/>
          <w:bCs/>
          <w:spacing w:val="-3"/>
        </w:rPr>
        <w:t>5</w:t>
      </w:r>
      <w:r>
        <w:rPr>
          <w:b/>
          <w:bCs/>
          <w:spacing w:val="-3"/>
        </w:rPr>
        <w:t>-201</w:t>
      </w:r>
      <w:r w:rsidR="007F1AB7">
        <w:rPr>
          <w:b/>
          <w:bCs/>
          <w:spacing w:val="-3"/>
        </w:rPr>
        <w:t>9</w:t>
      </w:r>
      <w:r>
        <w:rPr>
          <w:b/>
          <w:bCs/>
          <w:spacing w:val="-3"/>
        </w:rPr>
        <w:t xml:space="preserve"> </w:t>
      </w:r>
      <w:r w:rsidR="003E7E50">
        <w:rPr>
          <w:b/>
          <w:bCs/>
        </w:rPr>
        <w:t>Housing</w:t>
      </w:r>
      <w:bookmarkEnd w:id="594"/>
      <w:r w:rsidR="003E7E50">
        <w:rPr>
          <w:b/>
          <w:bCs/>
        </w:rPr>
        <w:t xml:space="preserve"> </w:t>
      </w:r>
      <w:r w:rsidR="003E7E50">
        <w:t xml:space="preserve">data are from </w:t>
      </w:r>
      <w:r w:rsidR="003E7E50">
        <w:rPr>
          <w:spacing w:val="-3"/>
        </w:rPr>
        <w:t xml:space="preserve">the </w:t>
      </w:r>
      <w:r w:rsidRPr="00F72DB7">
        <w:rPr>
          <w:spacing w:val="-3"/>
        </w:rPr>
        <w:t>2011-2015</w:t>
      </w:r>
      <w:r w:rsidRPr="00F72DB7">
        <w:rPr>
          <w:bCs/>
          <w:spacing w:val="-3"/>
        </w:rPr>
        <w:t xml:space="preserve"> and 201</w:t>
      </w:r>
      <w:r w:rsidR="000F643F">
        <w:rPr>
          <w:bCs/>
          <w:spacing w:val="-3"/>
        </w:rPr>
        <w:t>5</w:t>
      </w:r>
      <w:r w:rsidRPr="00F72DB7">
        <w:rPr>
          <w:bCs/>
          <w:spacing w:val="-3"/>
        </w:rPr>
        <w:t>-201</w:t>
      </w:r>
      <w:r w:rsidR="000F643F">
        <w:rPr>
          <w:bCs/>
          <w:spacing w:val="-3"/>
        </w:rPr>
        <w:t xml:space="preserve">9 </w:t>
      </w:r>
      <w:r w:rsidR="003E7E50">
        <w:rPr>
          <w:spacing w:val="-3"/>
        </w:rPr>
        <w:t>American Community Survey (ACS) Summary File, U.S. Census Bureau.</w:t>
      </w:r>
      <w:r w:rsidR="003E7E50">
        <w:t xml:space="preserve"> </w:t>
      </w:r>
      <w:r w:rsidR="005D470F" w:rsidRPr="005D470F">
        <w:t xml:space="preserve">The ACS has an annual sample size of about 3.5 million addresses, with survey information collected nearly every day of the year. Data are pooled across a calendar year to produce estimates for that year. As a result, ACS estimates reflect data that have been collected over </w:t>
      </w:r>
      <w:proofErr w:type="gramStart"/>
      <w:r w:rsidR="005D470F" w:rsidRPr="005D470F">
        <w:t>a period of time</w:t>
      </w:r>
      <w:proofErr w:type="gramEnd"/>
      <w:r w:rsidR="005D470F" w:rsidRPr="005D470F">
        <w:t xml:space="preserve"> rather than for a single point in time as in the decennial census, which is conducted every 10 years and provides population counts as of April 1. </w:t>
      </w:r>
      <w:r w:rsidR="00BE47BF">
        <w:t xml:space="preserve"> </w:t>
      </w:r>
      <w:r w:rsidR="00365977">
        <w:t>For</w:t>
      </w:r>
      <w:r w:rsidR="003E7E50">
        <w:t xml:space="preserve"> more information regarding definitions, user updates, </w:t>
      </w:r>
      <w:r w:rsidR="007E5CAE">
        <w:t xml:space="preserve">margins of error, </w:t>
      </w:r>
      <w:r w:rsidR="003E7E50">
        <w:t xml:space="preserve">and comparability, the Census website </w:t>
      </w:r>
      <w:hyperlink r:id="rId58" w:history="1">
        <w:r w:rsidR="003E7E50">
          <w:rPr>
            <w:rStyle w:val="Hyperlink"/>
          </w:rPr>
          <w:t>www.census.gov</w:t>
        </w:r>
      </w:hyperlink>
      <w:r w:rsidR="003E7E50">
        <w:t xml:space="preserve"> should be referenced.</w:t>
      </w:r>
      <w:r w:rsidR="004A67A8">
        <w:t xml:space="preserve">  Percent field</w:t>
      </w:r>
      <w:r w:rsidR="00372D29">
        <w:t>s</w:t>
      </w:r>
      <w:r w:rsidR="004A67A8">
        <w:t xml:space="preserve"> have one implied decimal place.</w:t>
      </w:r>
    </w:p>
    <w:p w14:paraId="3877D8BC" w14:textId="77777777" w:rsidR="003E7E50" w:rsidRDefault="003E7E50" w:rsidP="003E7E50">
      <w:pPr>
        <w:pStyle w:val="Normal11pt"/>
        <w:rPr>
          <w:iCs w:val="0"/>
        </w:rPr>
      </w:pPr>
    </w:p>
    <w:p w14:paraId="68C2706C" w14:textId="77777777" w:rsidR="00BF2911" w:rsidRDefault="00500696" w:rsidP="007E53F8">
      <w:pPr>
        <w:pStyle w:val="Normal11pt"/>
        <w:tabs>
          <w:tab w:val="clear" w:pos="1612"/>
          <w:tab w:val="clear" w:pos="1996"/>
          <w:tab w:val="left" w:pos="1080"/>
          <w:tab w:val="left" w:pos="1350"/>
          <w:tab w:val="left" w:pos="1710"/>
          <w:tab w:val="left" w:pos="1980"/>
        </w:tabs>
        <w:ind w:left="1980" w:hanging="1612"/>
        <w:rPr>
          <w:i/>
        </w:rPr>
      </w:pPr>
      <w:r>
        <w:tab/>
      </w:r>
      <w:r>
        <w:tab/>
      </w:r>
      <w:r w:rsidR="00E571CA">
        <w:t xml:space="preserve"> </w:t>
      </w:r>
      <w:r w:rsidR="003E7E50">
        <w:rPr>
          <w:i/>
        </w:rPr>
        <w:t>Note:</w:t>
      </w:r>
      <w:r w:rsidR="007E53F8">
        <w:rPr>
          <w:i/>
        </w:rPr>
        <w:tab/>
      </w:r>
      <w:r w:rsidR="007E53F8">
        <w:rPr>
          <w:i/>
        </w:rPr>
        <w:tab/>
        <w:t xml:space="preserve">  </w:t>
      </w:r>
      <w:r w:rsidR="00E571CA">
        <w:rPr>
          <w:i/>
        </w:rPr>
        <w:t xml:space="preserve">  </w:t>
      </w:r>
    </w:p>
    <w:p w14:paraId="065FCE0F" w14:textId="77777777" w:rsidR="003E7E50" w:rsidRDefault="003E7E50" w:rsidP="00AB169E">
      <w:pPr>
        <w:pStyle w:val="Normal11pt"/>
        <w:numPr>
          <w:ilvl w:val="0"/>
          <w:numId w:val="103"/>
        </w:numPr>
        <w:tabs>
          <w:tab w:val="clear" w:pos="799"/>
          <w:tab w:val="clear" w:pos="1612"/>
          <w:tab w:val="clear" w:pos="1996"/>
          <w:tab w:val="left" w:pos="1080"/>
          <w:tab w:val="left" w:pos="1350"/>
          <w:tab w:val="left" w:pos="1710"/>
          <w:tab w:val="left" w:pos="1980"/>
        </w:tabs>
        <w:ind w:left="1710" w:hanging="450"/>
      </w:pPr>
      <w:r>
        <w:t xml:space="preserve">A housing unit may be a house, an apartment, a mobile home, a group of rooms or a single room that is occupied (or, if vacant, intended for occupancy) as a separate living </w:t>
      </w:r>
      <w:proofErr w:type="gramStart"/>
      <w:r>
        <w:t>quarters</w:t>
      </w:r>
      <w:proofErr w:type="gramEnd"/>
      <w:r>
        <w:t xml:space="preserve">. Separate living quarters are those in which the occupants live separately from any other individuals in the </w:t>
      </w:r>
      <w:proofErr w:type="gramStart"/>
      <w:r>
        <w:t>building</w:t>
      </w:r>
      <w:proofErr w:type="gramEnd"/>
      <w:r>
        <w:t xml:space="preserve"> and which have direct access from outside the building or through a common hall. A housing unit is classified as occupied if it is the current place of residence of the person or group of people living in it at the time of the interview, or if the occupants are only temporarily absent from the residence for two months or less, that is, away on vacation or a business trip.</w:t>
      </w:r>
    </w:p>
    <w:p w14:paraId="2470BB5D" w14:textId="77777777" w:rsidR="00D610EF" w:rsidRDefault="003E7E50" w:rsidP="00AB169E">
      <w:pPr>
        <w:pStyle w:val="Normal11pt"/>
        <w:numPr>
          <w:ilvl w:val="0"/>
          <w:numId w:val="103"/>
        </w:numPr>
        <w:tabs>
          <w:tab w:val="clear" w:pos="799"/>
          <w:tab w:val="clear" w:pos="1243"/>
          <w:tab w:val="clear" w:pos="1612"/>
          <w:tab w:val="clear" w:pos="1996"/>
          <w:tab w:val="left" w:pos="1080"/>
          <w:tab w:val="left" w:pos="1350"/>
          <w:tab w:val="left" w:pos="1710"/>
          <w:tab w:val="left" w:pos="1980"/>
        </w:tabs>
        <w:ind w:left="1710" w:hanging="450"/>
        <w:rPr>
          <w:spacing w:val="0"/>
          <w:szCs w:val="24"/>
        </w:rPr>
      </w:pPr>
      <w:r>
        <w:rPr>
          <w:spacing w:val="0"/>
          <w:szCs w:val="24"/>
        </w:rPr>
        <w:t xml:space="preserve">Median Home Value is in dollars for </w:t>
      </w:r>
      <w:r w:rsidR="00143CAB">
        <w:rPr>
          <w:spacing w:val="0"/>
          <w:szCs w:val="24"/>
        </w:rPr>
        <w:t>owner-</w:t>
      </w:r>
      <w:r>
        <w:rPr>
          <w:spacing w:val="0"/>
          <w:szCs w:val="24"/>
        </w:rPr>
        <w:t>occupied housing units.</w:t>
      </w:r>
      <w:r w:rsidR="00D610EF">
        <w:rPr>
          <w:spacing w:val="0"/>
          <w:szCs w:val="24"/>
        </w:rPr>
        <w:t xml:space="preserve"> The median divides the value distribution into two equal parts: one-half of the cases falling below the median value of property (house and lot, mobile home and lot (if lot owned) or condominium unit) and one-half above the median.</w:t>
      </w:r>
    </w:p>
    <w:p w14:paraId="13D0B52E" w14:textId="77777777" w:rsidR="003E7E50" w:rsidRPr="00F1671E" w:rsidRDefault="003E7E50" w:rsidP="00AB169E">
      <w:pPr>
        <w:pStyle w:val="Normal11pt"/>
        <w:numPr>
          <w:ilvl w:val="0"/>
          <w:numId w:val="103"/>
        </w:numPr>
        <w:tabs>
          <w:tab w:val="clear" w:pos="799"/>
          <w:tab w:val="clear" w:pos="1243"/>
          <w:tab w:val="clear" w:pos="1612"/>
          <w:tab w:val="clear" w:pos="1996"/>
          <w:tab w:val="left" w:pos="1080"/>
          <w:tab w:val="left" w:pos="1350"/>
          <w:tab w:val="left" w:pos="1710"/>
          <w:tab w:val="left" w:pos="1980"/>
        </w:tabs>
        <w:ind w:left="1710" w:hanging="450"/>
        <w:rPr>
          <w:spacing w:val="0"/>
          <w:szCs w:val="24"/>
        </w:rPr>
      </w:pPr>
      <w:r w:rsidRPr="00F1671E">
        <w:rPr>
          <w:spacing w:val="0"/>
          <w:szCs w:val="24"/>
        </w:rPr>
        <w:t>Median Gross Rent is in dollars for renter-occupied housing units paying cash.</w:t>
      </w:r>
      <w:r w:rsidR="00F1671E" w:rsidRPr="00F1671E">
        <w:rPr>
          <w:spacing w:val="0"/>
          <w:szCs w:val="24"/>
        </w:rPr>
        <w:t xml:space="preserve"> Median Gross Rent divides the gross rent distribution into two equal parts: one-half of the cases falling below the median gross rent and one-half above the median.</w:t>
      </w:r>
    </w:p>
    <w:p w14:paraId="48C369BF" w14:textId="77777777" w:rsidR="003E7E50" w:rsidRDefault="003E7E50" w:rsidP="00AB169E">
      <w:pPr>
        <w:pStyle w:val="Normal11pt"/>
        <w:numPr>
          <w:ilvl w:val="0"/>
          <w:numId w:val="103"/>
        </w:numPr>
        <w:tabs>
          <w:tab w:val="clear" w:pos="799"/>
          <w:tab w:val="clear" w:pos="1243"/>
          <w:tab w:val="clear" w:pos="1612"/>
          <w:tab w:val="clear" w:pos="1996"/>
          <w:tab w:val="left" w:pos="1080"/>
          <w:tab w:val="left" w:pos="1350"/>
          <w:tab w:val="left" w:pos="1710"/>
          <w:tab w:val="left" w:pos="1980"/>
        </w:tabs>
        <w:ind w:left="1710" w:hanging="450"/>
      </w:pPr>
      <w:r>
        <w:rPr>
          <w:spacing w:val="0"/>
          <w:szCs w:val="24"/>
        </w:rPr>
        <w:t xml:space="preserve">Data on the </w:t>
      </w:r>
      <w:r w:rsidR="00727820">
        <w:rPr>
          <w:spacing w:val="0"/>
          <w:szCs w:val="24"/>
        </w:rPr>
        <w:t>AHRF</w:t>
      </w:r>
      <w:r>
        <w:rPr>
          <w:spacing w:val="0"/>
          <w:szCs w:val="24"/>
        </w:rPr>
        <w:t xml:space="preserve"> for Puerto Rico </w:t>
      </w:r>
      <w:r>
        <w:t xml:space="preserve">are from the </w:t>
      </w:r>
      <w:r w:rsidR="00F72DB7" w:rsidRPr="00F72DB7">
        <w:t>2011-2015</w:t>
      </w:r>
      <w:r w:rsidR="00F72DB7" w:rsidRPr="00F72DB7">
        <w:rPr>
          <w:bCs/>
        </w:rPr>
        <w:t xml:space="preserve"> and 201</w:t>
      </w:r>
      <w:r w:rsidR="000F643F">
        <w:rPr>
          <w:bCs/>
        </w:rPr>
        <w:t>5</w:t>
      </w:r>
      <w:r w:rsidR="00F72DB7" w:rsidRPr="00F72DB7">
        <w:rPr>
          <w:bCs/>
        </w:rPr>
        <w:t>-201</w:t>
      </w:r>
      <w:r w:rsidR="000F643F">
        <w:rPr>
          <w:bCs/>
        </w:rPr>
        <w:t>9</w:t>
      </w:r>
      <w:r w:rsidR="00F72DB7">
        <w:rPr>
          <w:b/>
          <w:bCs/>
        </w:rPr>
        <w:t xml:space="preserve"> </w:t>
      </w:r>
      <w:r>
        <w:t>Puerto Rico Community Survey Summary File (PRCS), U.S. Census Bureau.</w:t>
      </w:r>
    </w:p>
    <w:p w14:paraId="0BBC9B88" w14:textId="77777777" w:rsidR="003E7E50" w:rsidRPr="00143CAB" w:rsidRDefault="003E7E50" w:rsidP="00AB169E">
      <w:pPr>
        <w:pStyle w:val="Normal11pt"/>
        <w:numPr>
          <w:ilvl w:val="0"/>
          <w:numId w:val="103"/>
        </w:numPr>
        <w:tabs>
          <w:tab w:val="clear" w:pos="799"/>
          <w:tab w:val="clear" w:pos="1243"/>
          <w:tab w:val="clear" w:pos="1612"/>
          <w:tab w:val="left" w:pos="1080"/>
          <w:tab w:val="left" w:pos="1350"/>
          <w:tab w:val="left" w:pos="1710"/>
        </w:tabs>
        <w:ind w:left="1710" w:hanging="450"/>
        <w:rPr>
          <w:spacing w:val="0"/>
          <w:szCs w:val="24"/>
        </w:rPr>
      </w:pPr>
      <w:r>
        <w:rPr>
          <w:iCs w:val="0"/>
        </w:rPr>
        <w:t>Data are carried for Hoonah-Angoon Census Area, AK (02105), Skagway Municipality, AK (02230</w:t>
      </w:r>
      <w:proofErr w:type="gramStart"/>
      <w:r>
        <w:rPr>
          <w:iCs w:val="0"/>
        </w:rPr>
        <w:t xml:space="preserve">), </w:t>
      </w:r>
      <w:r>
        <w:t xml:space="preserve"> Prince</w:t>
      </w:r>
      <w:proofErr w:type="gramEnd"/>
      <w:r>
        <w:t xml:space="preserve"> of Wales-Hyder Census Area, AK (02198), Petersburg Census Area, AK (02195) and Wrangell City and Borough, AK (02275).</w:t>
      </w:r>
    </w:p>
    <w:p w14:paraId="5DA76D65" w14:textId="77777777" w:rsidR="001827A1" w:rsidRDefault="001827A1"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7B1CB659" w14:textId="77777777" w:rsidR="001F14B8" w:rsidRDefault="003261E1"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b/>
          <w:spacing w:val="-3"/>
        </w:rPr>
        <w:fldChar w:fldCharType="begin"/>
      </w:r>
      <w:r w:rsidR="001F14B8">
        <w:rPr>
          <w:b/>
          <w:spacing w:val="-3"/>
        </w:rPr>
        <w:instrText>tc  \l 3 "</w:instrText>
      </w:r>
      <w:bookmarkStart w:id="595" w:name="_Toc87511736"/>
      <w:r w:rsidR="001F14B8">
        <w:rPr>
          <w:b/>
          <w:spacing w:val="-3"/>
        </w:rPr>
        <w:instrText>F-23)</w:instrText>
      </w:r>
      <w:r w:rsidR="001F14B8">
        <w:rPr>
          <w:b/>
          <w:spacing w:val="-3"/>
        </w:rPr>
        <w:tab/>
        <w:instrText>Census Housing Data</w:instrText>
      </w:r>
      <w:bookmarkEnd w:id="595"/>
      <w:r w:rsidR="001F14B8">
        <w:rPr>
          <w:b/>
          <w:spacing w:val="-3"/>
        </w:rPr>
        <w:instrText>"</w:instrText>
      </w:r>
      <w:r>
        <w:rPr>
          <w:b/>
          <w:spacing w:val="-3"/>
        </w:rPr>
        <w:fldChar w:fldCharType="end"/>
      </w:r>
    </w:p>
    <w:p w14:paraId="178C5B70" w14:textId="77777777" w:rsidR="00594348" w:rsidRDefault="001F14B8" w:rsidP="0059434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rPr>
      </w:pPr>
      <w:r>
        <w:rPr>
          <w:spacing w:val="-3"/>
        </w:rPr>
        <w:tab/>
      </w:r>
      <w:bookmarkStart w:id="596" w:name="UD60DD"/>
      <w:r w:rsidR="00DE4796">
        <w:rPr>
          <w:i/>
          <w:iCs/>
          <w:spacing w:val="-3"/>
        </w:rPr>
        <w:t>201</w:t>
      </w:r>
      <w:r w:rsidR="000F643F">
        <w:rPr>
          <w:i/>
          <w:iCs/>
          <w:spacing w:val="-3"/>
        </w:rPr>
        <w:t>5</w:t>
      </w:r>
      <w:r w:rsidR="00DE4796">
        <w:rPr>
          <w:i/>
          <w:iCs/>
          <w:spacing w:val="-3"/>
        </w:rPr>
        <w:t xml:space="preserve"> through </w:t>
      </w:r>
      <w:r w:rsidR="00594348">
        <w:rPr>
          <w:i/>
          <w:iCs/>
          <w:spacing w:val="-3"/>
        </w:rPr>
        <w:t>201</w:t>
      </w:r>
      <w:r w:rsidR="000F643F">
        <w:rPr>
          <w:i/>
          <w:iCs/>
          <w:spacing w:val="-3"/>
        </w:rPr>
        <w:t>9</w:t>
      </w:r>
      <w:r w:rsidR="00594348">
        <w:rPr>
          <w:i/>
          <w:iCs/>
          <w:spacing w:val="-3"/>
        </w:rPr>
        <w:t xml:space="preserve"> Housing Unit Estimates:</w:t>
      </w:r>
    </w:p>
    <w:p w14:paraId="7E9C88C3" w14:textId="77777777" w:rsidR="00594348" w:rsidRDefault="00594348" w:rsidP="0059434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rPr>
      </w:pPr>
    </w:p>
    <w:p w14:paraId="5637A011" w14:textId="77777777" w:rsidR="00594348" w:rsidRDefault="00594348" w:rsidP="0059434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i/>
          <w:iCs/>
          <w:spacing w:val="-3"/>
        </w:rPr>
        <w:tab/>
      </w:r>
      <w:r>
        <w:rPr>
          <w:spacing w:val="-3"/>
        </w:rPr>
        <w:t xml:space="preserve">The </w:t>
      </w:r>
      <w:r>
        <w:rPr>
          <w:b/>
          <w:spacing w:val="-3"/>
        </w:rPr>
        <w:t>Housing Unit Estimates</w:t>
      </w:r>
      <w:r>
        <w:rPr>
          <w:spacing w:val="-3"/>
        </w:rPr>
        <w:t xml:space="preserve"> </w:t>
      </w:r>
      <w:bookmarkEnd w:id="596"/>
      <w:r>
        <w:rPr>
          <w:spacing w:val="-3"/>
        </w:rPr>
        <w:t xml:space="preserve">data are from the </w:t>
      </w:r>
      <w:r w:rsidR="005C7066">
        <w:rPr>
          <w:spacing w:val="-3"/>
        </w:rPr>
        <w:t>U.S. Census Bureau</w:t>
      </w:r>
      <w:r>
        <w:rPr>
          <w:spacing w:val="-3"/>
        </w:rPr>
        <w:t>.  Housing unit estimates are produced using the components of housing change. This model uses the 2010 Census count of housing units, estimated new residential construction, estimated new mobile homes and estimated housing units lost. The sources for each year of data are noted below:</w:t>
      </w:r>
    </w:p>
    <w:p w14:paraId="2F049680" w14:textId="77777777" w:rsidR="001827A1" w:rsidRDefault="001827A1" w:rsidP="00594348">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5E0E7CAC" w14:textId="77777777" w:rsidR="00594348" w:rsidRDefault="00594348" w:rsidP="00594348">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spacing w:val="-3"/>
        </w:rPr>
        <w:tab/>
      </w:r>
      <w:r>
        <w:rPr>
          <w:b/>
          <w:bCs/>
          <w:spacing w:val="-3"/>
        </w:rPr>
        <w:t xml:space="preserve">YEAR OF </w:t>
      </w:r>
      <w:r>
        <w:rPr>
          <w:b/>
          <w:bCs/>
          <w:spacing w:val="-3"/>
        </w:rPr>
        <w:tab/>
      </w:r>
      <w:r>
        <w:rPr>
          <w:b/>
          <w:bCs/>
          <w:spacing w:val="-3"/>
        </w:rPr>
        <w:tab/>
      </w:r>
      <w:r>
        <w:rPr>
          <w:b/>
          <w:bCs/>
          <w:spacing w:val="-3"/>
        </w:rPr>
        <w:tab/>
      </w:r>
      <w:r>
        <w:rPr>
          <w:b/>
          <w:bCs/>
          <w:spacing w:val="-3"/>
        </w:rPr>
        <w:tab/>
        <w:t>SOURCE FILES</w:t>
      </w:r>
    </w:p>
    <w:p w14:paraId="6CD1B9F5" w14:textId="77777777" w:rsidR="00594348" w:rsidRDefault="00594348" w:rsidP="00594348">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b/>
          <w:bCs/>
          <w:spacing w:val="-3"/>
        </w:rPr>
        <w:tab/>
        <w:t>DATA</w:t>
      </w:r>
    </w:p>
    <w:p w14:paraId="44D7E649" w14:textId="77777777" w:rsidR="000F643F" w:rsidRDefault="00594348" w:rsidP="000F643F">
      <w:pPr>
        <w:tabs>
          <w:tab w:val="left" w:pos="-1440"/>
          <w:tab w:val="left" w:pos="-720"/>
          <w:tab w:val="left" w:pos="90"/>
          <w:tab w:val="left" w:pos="799"/>
          <w:tab w:val="left" w:pos="1243"/>
          <w:tab w:val="left" w:pos="1612"/>
          <w:tab w:val="left" w:pos="1996"/>
          <w:tab w:val="left" w:pos="2380"/>
          <w:tab w:val="left" w:pos="2764"/>
          <w:tab w:val="left" w:pos="306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060" w:hanging="2616"/>
        <w:jc w:val="both"/>
        <w:rPr>
          <w:bCs/>
          <w:spacing w:val="-3"/>
        </w:rPr>
      </w:pPr>
      <w:r>
        <w:rPr>
          <w:bCs/>
          <w:spacing w:val="-3"/>
        </w:rPr>
        <w:tab/>
      </w:r>
      <w:r w:rsidR="000F643F">
        <w:rPr>
          <w:bCs/>
          <w:spacing w:val="-3"/>
        </w:rPr>
        <w:t>2019</w:t>
      </w:r>
      <w:r w:rsidR="000F643F">
        <w:rPr>
          <w:bCs/>
          <w:spacing w:val="-3"/>
        </w:rPr>
        <w:tab/>
      </w:r>
      <w:r w:rsidR="000F643F">
        <w:rPr>
          <w:bCs/>
          <w:spacing w:val="-3"/>
        </w:rPr>
        <w:tab/>
      </w:r>
      <w:r w:rsidR="000F643F">
        <w:rPr>
          <w:bCs/>
          <w:spacing w:val="-3"/>
        </w:rPr>
        <w:tab/>
      </w:r>
      <w:r w:rsidR="000F643F">
        <w:rPr>
          <w:bCs/>
          <w:spacing w:val="-3"/>
        </w:rPr>
        <w:tab/>
      </w:r>
      <w:r w:rsidR="000F643F">
        <w:rPr>
          <w:bCs/>
          <w:spacing w:val="-3"/>
        </w:rPr>
        <w:tab/>
        <w:t xml:space="preserve">Annual Estimates of Housing for the United States, Regions, Divisions, and Counties: April 1, </w:t>
      </w:r>
      <w:proofErr w:type="gramStart"/>
      <w:r w:rsidR="000F643F">
        <w:rPr>
          <w:bCs/>
          <w:spacing w:val="-3"/>
        </w:rPr>
        <w:t>2010</w:t>
      </w:r>
      <w:proofErr w:type="gramEnd"/>
      <w:r w:rsidR="000F643F">
        <w:rPr>
          <w:bCs/>
          <w:spacing w:val="-3"/>
        </w:rPr>
        <w:t xml:space="preserve"> to July 1, 2019</w:t>
      </w:r>
    </w:p>
    <w:p w14:paraId="29AA6925" w14:textId="77777777" w:rsidR="00143CAB" w:rsidRDefault="000F643F" w:rsidP="00372D29">
      <w:pPr>
        <w:tabs>
          <w:tab w:val="left" w:pos="-1440"/>
          <w:tab w:val="left" w:pos="-720"/>
          <w:tab w:val="left" w:pos="90"/>
          <w:tab w:val="left" w:pos="799"/>
          <w:tab w:val="left" w:pos="1243"/>
          <w:tab w:val="left" w:pos="1612"/>
          <w:tab w:val="left" w:pos="1996"/>
          <w:tab w:val="left" w:pos="2380"/>
          <w:tab w:val="left" w:pos="2764"/>
          <w:tab w:val="left" w:pos="306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060" w:hanging="2616"/>
        <w:jc w:val="both"/>
        <w:rPr>
          <w:bCs/>
          <w:spacing w:val="-3"/>
        </w:rPr>
      </w:pPr>
      <w:r>
        <w:rPr>
          <w:bCs/>
          <w:spacing w:val="-3"/>
        </w:rPr>
        <w:tab/>
      </w:r>
      <w:r w:rsidR="00143CAB">
        <w:rPr>
          <w:bCs/>
          <w:spacing w:val="-3"/>
        </w:rPr>
        <w:t>2018</w:t>
      </w:r>
      <w:r w:rsidR="00143CAB">
        <w:rPr>
          <w:bCs/>
          <w:spacing w:val="-3"/>
        </w:rPr>
        <w:tab/>
      </w:r>
      <w:r w:rsidR="00143CAB">
        <w:rPr>
          <w:bCs/>
          <w:spacing w:val="-3"/>
        </w:rPr>
        <w:tab/>
      </w:r>
      <w:r w:rsidR="00143CAB">
        <w:rPr>
          <w:bCs/>
          <w:spacing w:val="-3"/>
        </w:rPr>
        <w:tab/>
      </w:r>
      <w:r w:rsidR="00143CAB">
        <w:rPr>
          <w:bCs/>
          <w:spacing w:val="-3"/>
        </w:rPr>
        <w:tab/>
      </w:r>
      <w:r w:rsidR="00143CAB">
        <w:rPr>
          <w:bCs/>
          <w:spacing w:val="-3"/>
        </w:rPr>
        <w:tab/>
        <w:t xml:space="preserve">Annual Estimates of Housing for the United States, Regions, Divisions, and Counties: April 1, </w:t>
      </w:r>
      <w:proofErr w:type="gramStart"/>
      <w:r w:rsidR="00143CAB">
        <w:rPr>
          <w:bCs/>
          <w:spacing w:val="-3"/>
        </w:rPr>
        <w:t>2010</w:t>
      </w:r>
      <w:proofErr w:type="gramEnd"/>
      <w:r w:rsidR="00143CAB">
        <w:rPr>
          <w:bCs/>
          <w:spacing w:val="-3"/>
        </w:rPr>
        <w:t xml:space="preserve"> to July 1, 2018</w:t>
      </w:r>
    </w:p>
    <w:p w14:paraId="09907621" w14:textId="77777777" w:rsidR="00852A22" w:rsidRDefault="00143CAB" w:rsidP="00372D29">
      <w:pPr>
        <w:tabs>
          <w:tab w:val="left" w:pos="-1440"/>
          <w:tab w:val="left" w:pos="-720"/>
          <w:tab w:val="left" w:pos="90"/>
          <w:tab w:val="left" w:pos="799"/>
          <w:tab w:val="left" w:pos="1243"/>
          <w:tab w:val="left" w:pos="1612"/>
          <w:tab w:val="left" w:pos="1996"/>
          <w:tab w:val="left" w:pos="2380"/>
          <w:tab w:val="left" w:pos="2764"/>
          <w:tab w:val="left" w:pos="306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060" w:hanging="2616"/>
        <w:jc w:val="both"/>
        <w:rPr>
          <w:bCs/>
          <w:spacing w:val="-3"/>
        </w:rPr>
      </w:pPr>
      <w:r>
        <w:rPr>
          <w:bCs/>
          <w:spacing w:val="-3"/>
        </w:rPr>
        <w:tab/>
      </w:r>
      <w:r w:rsidR="00852A22">
        <w:rPr>
          <w:bCs/>
          <w:spacing w:val="-3"/>
        </w:rPr>
        <w:t>2017</w:t>
      </w:r>
      <w:r w:rsidR="00852A22">
        <w:rPr>
          <w:bCs/>
          <w:spacing w:val="-3"/>
        </w:rPr>
        <w:tab/>
      </w:r>
      <w:r w:rsidR="00852A22">
        <w:rPr>
          <w:bCs/>
          <w:spacing w:val="-3"/>
        </w:rPr>
        <w:tab/>
      </w:r>
      <w:r w:rsidR="00852A22">
        <w:rPr>
          <w:bCs/>
          <w:spacing w:val="-3"/>
        </w:rPr>
        <w:tab/>
      </w:r>
      <w:r w:rsidR="00852A22">
        <w:rPr>
          <w:bCs/>
          <w:spacing w:val="-3"/>
        </w:rPr>
        <w:tab/>
      </w:r>
      <w:r w:rsidR="00852A22">
        <w:rPr>
          <w:bCs/>
          <w:spacing w:val="-3"/>
        </w:rPr>
        <w:tab/>
        <w:t xml:space="preserve">Annual Estimates of Housing for the United States, Regions, Divisions, and Counties: April 1, </w:t>
      </w:r>
      <w:proofErr w:type="gramStart"/>
      <w:r w:rsidR="00852A22">
        <w:rPr>
          <w:bCs/>
          <w:spacing w:val="-3"/>
        </w:rPr>
        <w:t>2010</w:t>
      </w:r>
      <w:proofErr w:type="gramEnd"/>
      <w:r w:rsidR="00852A22">
        <w:rPr>
          <w:bCs/>
          <w:spacing w:val="-3"/>
        </w:rPr>
        <w:t xml:space="preserve"> to July 1, 2017</w:t>
      </w:r>
      <w:r w:rsidR="00852A22">
        <w:rPr>
          <w:bCs/>
          <w:spacing w:val="-3"/>
        </w:rPr>
        <w:tab/>
      </w:r>
    </w:p>
    <w:p w14:paraId="0610809F" w14:textId="77777777" w:rsidR="00F72DB7" w:rsidRDefault="00852A22" w:rsidP="00372D29">
      <w:pPr>
        <w:tabs>
          <w:tab w:val="left" w:pos="-1440"/>
          <w:tab w:val="left" w:pos="-720"/>
          <w:tab w:val="left" w:pos="90"/>
          <w:tab w:val="left" w:pos="799"/>
          <w:tab w:val="left" w:pos="1243"/>
          <w:tab w:val="left" w:pos="1612"/>
          <w:tab w:val="left" w:pos="1996"/>
          <w:tab w:val="left" w:pos="2380"/>
          <w:tab w:val="left" w:pos="2764"/>
          <w:tab w:val="left" w:pos="306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060" w:hanging="2616"/>
        <w:jc w:val="both"/>
        <w:rPr>
          <w:bCs/>
          <w:spacing w:val="-3"/>
        </w:rPr>
      </w:pPr>
      <w:r>
        <w:rPr>
          <w:bCs/>
          <w:spacing w:val="-3"/>
        </w:rPr>
        <w:tab/>
      </w:r>
      <w:r w:rsidR="00F72DB7">
        <w:rPr>
          <w:bCs/>
          <w:spacing w:val="-3"/>
        </w:rPr>
        <w:t>2016</w:t>
      </w:r>
      <w:r w:rsidR="00F72DB7">
        <w:rPr>
          <w:bCs/>
          <w:spacing w:val="-3"/>
        </w:rPr>
        <w:tab/>
      </w:r>
      <w:r w:rsidR="00F72DB7">
        <w:rPr>
          <w:bCs/>
          <w:spacing w:val="-3"/>
        </w:rPr>
        <w:tab/>
      </w:r>
      <w:r w:rsidR="00F72DB7">
        <w:rPr>
          <w:bCs/>
          <w:spacing w:val="-3"/>
        </w:rPr>
        <w:tab/>
      </w:r>
      <w:r w:rsidR="00F72DB7">
        <w:rPr>
          <w:bCs/>
          <w:spacing w:val="-3"/>
        </w:rPr>
        <w:tab/>
      </w:r>
      <w:r w:rsidR="00F72DB7">
        <w:rPr>
          <w:bCs/>
          <w:spacing w:val="-3"/>
        </w:rPr>
        <w:tab/>
        <w:t xml:space="preserve">Annual Estimates of Housing for the United States, Regions, Divisions, and Counties: April 1, </w:t>
      </w:r>
      <w:proofErr w:type="gramStart"/>
      <w:r w:rsidR="00F72DB7">
        <w:rPr>
          <w:bCs/>
          <w:spacing w:val="-3"/>
        </w:rPr>
        <w:t>2010</w:t>
      </w:r>
      <w:proofErr w:type="gramEnd"/>
      <w:r w:rsidR="00F72DB7">
        <w:rPr>
          <w:bCs/>
          <w:spacing w:val="-3"/>
        </w:rPr>
        <w:t xml:space="preserve"> to July 1, 2016</w:t>
      </w:r>
      <w:r w:rsidR="00F72DB7">
        <w:rPr>
          <w:bCs/>
          <w:spacing w:val="-3"/>
        </w:rPr>
        <w:tab/>
      </w:r>
    </w:p>
    <w:p w14:paraId="422302D1" w14:textId="77777777" w:rsidR="00372D29" w:rsidRDefault="00F72DB7" w:rsidP="00372D29">
      <w:pPr>
        <w:tabs>
          <w:tab w:val="left" w:pos="-1440"/>
          <w:tab w:val="left" w:pos="-720"/>
          <w:tab w:val="left" w:pos="90"/>
          <w:tab w:val="left" w:pos="799"/>
          <w:tab w:val="left" w:pos="1243"/>
          <w:tab w:val="left" w:pos="1612"/>
          <w:tab w:val="left" w:pos="1996"/>
          <w:tab w:val="left" w:pos="2380"/>
          <w:tab w:val="left" w:pos="2764"/>
          <w:tab w:val="left" w:pos="306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060" w:hanging="2616"/>
        <w:jc w:val="both"/>
        <w:rPr>
          <w:bCs/>
          <w:spacing w:val="-3"/>
        </w:rPr>
      </w:pPr>
      <w:r>
        <w:rPr>
          <w:bCs/>
          <w:spacing w:val="-3"/>
        </w:rPr>
        <w:tab/>
      </w:r>
      <w:r w:rsidR="00372D29">
        <w:rPr>
          <w:bCs/>
          <w:spacing w:val="-3"/>
        </w:rPr>
        <w:t>2015</w:t>
      </w:r>
      <w:r w:rsidR="00372D29">
        <w:rPr>
          <w:bCs/>
          <w:spacing w:val="-3"/>
        </w:rPr>
        <w:tab/>
      </w:r>
      <w:r w:rsidR="00372D29">
        <w:rPr>
          <w:bCs/>
          <w:spacing w:val="-3"/>
        </w:rPr>
        <w:tab/>
      </w:r>
      <w:r w:rsidR="00372D29">
        <w:rPr>
          <w:bCs/>
          <w:spacing w:val="-3"/>
        </w:rPr>
        <w:tab/>
      </w:r>
      <w:r w:rsidR="00372D29">
        <w:rPr>
          <w:bCs/>
          <w:spacing w:val="-3"/>
        </w:rPr>
        <w:tab/>
      </w:r>
      <w:r w:rsidR="00372D29">
        <w:rPr>
          <w:bCs/>
          <w:spacing w:val="-3"/>
        </w:rPr>
        <w:tab/>
        <w:t xml:space="preserve">Annual Estimates of Housing for the United States, Regions, Divisions, and Counties: April 1, </w:t>
      </w:r>
      <w:proofErr w:type="gramStart"/>
      <w:r w:rsidR="00372D29">
        <w:rPr>
          <w:bCs/>
          <w:spacing w:val="-3"/>
        </w:rPr>
        <w:t>2010</w:t>
      </w:r>
      <w:proofErr w:type="gramEnd"/>
      <w:r w:rsidR="00372D29">
        <w:rPr>
          <w:bCs/>
          <w:spacing w:val="-3"/>
        </w:rPr>
        <w:t xml:space="preserve"> to July 1, 2015</w:t>
      </w:r>
      <w:r w:rsidR="00372D29">
        <w:rPr>
          <w:bCs/>
          <w:spacing w:val="-3"/>
        </w:rPr>
        <w:tab/>
      </w:r>
    </w:p>
    <w:p w14:paraId="542FE876" w14:textId="77777777" w:rsidR="00594348" w:rsidRDefault="00372D29" w:rsidP="00553385">
      <w:pPr>
        <w:tabs>
          <w:tab w:val="left" w:pos="-1440"/>
          <w:tab w:val="left" w:pos="-720"/>
          <w:tab w:val="left" w:pos="90"/>
          <w:tab w:val="left" w:pos="799"/>
          <w:tab w:val="left" w:pos="1243"/>
          <w:tab w:val="left" w:pos="1612"/>
          <w:tab w:val="left" w:pos="1996"/>
          <w:tab w:val="left" w:pos="2380"/>
          <w:tab w:val="left" w:pos="2764"/>
          <w:tab w:val="left" w:pos="306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060" w:hanging="2616"/>
        <w:jc w:val="both"/>
      </w:pPr>
      <w:r>
        <w:rPr>
          <w:bCs/>
          <w:spacing w:val="-3"/>
        </w:rPr>
        <w:tab/>
      </w:r>
    </w:p>
    <w:p w14:paraId="4CF5DD38" w14:textId="77777777" w:rsidR="006576A6" w:rsidRDefault="00594348" w:rsidP="0059434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spacing w:val="-3"/>
        </w:rPr>
      </w:pPr>
      <w:r>
        <w:rPr>
          <w:spacing w:val="-3"/>
        </w:rPr>
        <w:tab/>
      </w:r>
      <w:r>
        <w:rPr>
          <w:spacing w:val="-3"/>
        </w:rPr>
        <w:tab/>
      </w:r>
      <w:r>
        <w:rPr>
          <w:i/>
          <w:spacing w:val="-3"/>
          <w:sz w:val="22"/>
          <w:szCs w:val="22"/>
        </w:rPr>
        <w:t>Note</w:t>
      </w:r>
      <w:r>
        <w:rPr>
          <w:spacing w:val="-3"/>
          <w:sz w:val="22"/>
          <w:szCs w:val="22"/>
        </w:rPr>
        <w:t>:</w:t>
      </w:r>
      <w:r>
        <w:rPr>
          <w:spacing w:val="-3"/>
        </w:rPr>
        <w:tab/>
      </w:r>
    </w:p>
    <w:p w14:paraId="0F348BD5" w14:textId="77777777" w:rsidR="00594348" w:rsidRDefault="00594348" w:rsidP="00AB169E">
      <w:pPr>
        <w:numPr>
          <w:ilvl w:val="0"/>
          <w:numId w:val="10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A housing unit is a house, an apartment, a mobile home or trailer, a group of rooms, or a single room that is occupied, or, if vacant, is intended for occupancy as separate living quarters.  Separate living quarters are those in which the occupants live separately from any other </w:t>
      </w:r>
      <w:r w:rsidR="00143CAB">
        <w:rPr>
          <w:spacing w:val="-3"/>
          <w:sz w:val="22"/>
        </w:rPr>
        <w:t>individuals</w:t>
      </w:r>
      <w:r>
        <w:rPr>
          <w:spacing w:val="-3"/>
          <w:sz w:val="22"/>
        </w:rPr>
        <w:t xml:space="preserve"> in the </w:t>
      </w:r>
      <w:proofErr w:type="gramStart"/>
      <w:r>
        <w:rPr>
          <w:spacing w:val="-3"/>
          <w:sz w:val="22"/>
        </w:rPr>
        <w:t>building</w:t>
      </w:r>
      <w:proofErr w:type="gramEnd"/>
      <w:r>
        <w:rPr>
          <w:spacing w:val="-3"/>
          <w:sz w:val="22"/>
        </w:rPr>
        <w:t xml:space="preserve"> and which have direct access from the outside of the building or through a common hall. For vacant units, the criteria of separateness and direct access are applied to the intended occupants wherever possible.  Both occupied and vacant housing units are included in the housing unit inventory, except </w:t>
      </w:r>
      <w:proofErr w:type="gramStart"/>
      <w:r>
        <w:rPr>
          <w:spacing w:val="-3"/>
          <w:sz w:val="22"/>
        </w:rPr>
        <w:t>that recreational vehicles</w:t>
      </w:r>
      <w:proofErr w:type="gramEnd"/>
      <w:r>
        <w:rPr>
          <w:spacing w:val="-3"/>
          <w:sz w:val="22"/>
        </w:rPr>
        <w:t>, boats, vans, tents, railroad cars, and the like are included only if they are occupied as someone’s usual place of residence.  Vacant mobile homes are included provided they are intended for occupancy on the site where they stand. Vacant mobile homes on dealer’s sales lots, at the factory, or in storage yards are excluded from the housing unit inventory.</w:t>
      </w:r>
    </w:p>
    <w:p w14:paraId="6DE51FBA" w14:textId="77777777" w:rsidR="00594348" w:rsidRDefault="00594348" w:rsidP="00AB169E">
      <w:pPr>
        <w:numPr>
          <w:ilvl w:val="0"/>
          <w:numId w:val="10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Pr>
          <w:iCs/>
          <w:spacing w:val="-3"/>
          <w:sz w:val="22"/>
        </w:rPr>
        <w:t>Beginning with the 2008 source file, data are reported for Hoonah-Angoon Census Area, AK (02105) and Skagway Municipality, AK (02230).</w:t>
      </w:r>
    </w:p>
    <w:p w14:paraId="09FF0900" w14:textId="77777777" w:rsidR="00594348" w:rsidRPr="00594348" w:rsidRDefault="00594348" w:rsidP="00AB169E">
      <w:pPr>
        <w:numPr>
          <w:ilvl w:val="0"/>
          <w:numId w:val="10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pPr>
      <w:r>
        <w:rPr>
          <w:spacing w:val="-3"/>
          <w:sz w:val="22"/>
        </w:rPr>
        <w:t>Beginning with the 2009 source file, data are reported for Prince of Wales-Hyder Census Area, AK (02198), Petersburg Census Area, AK (02195) and Wrangell City and Borough, AK (02275).</w:t>
      </w:r>
    </w:p>
    <w:p w14:paraId="1809042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Pr>
          <w:i/>
          <w:spacing w:val="-3"/>
        </w:rPr>
        <w:tab/>
      </w:r>
    </w:p>
    <w:p w14:paraId="2CF19DD2" w14:textId="77777777" w:rsidR="00553385" w:rsidRDefault="00553385"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p>
    <w:p w14:paraId="4C403D9B" w14:textId="77777777" w:rsidR="00553385" w:rsidRDefault="00553385"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p>
    <w:p w14:paraId="5788459D" w14:textId="77777777" w:rsidR="00264ECD" w:rsidRDefault="00264ECD" w:rsidP="00C71A1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spacing w:val="-3"/>
          <w:sz w:val="22"/>
        </w:rPr>
      </w:pPr>
    </w:p>
    <w:p w14:paraId="21E37DDD" w14:textId="77777777" w:rsidR="00057F7C" w:rsidRDefault="00057F7C" w:rsidP="00540114">
      <w:pPr>
        <w:pStyle w:val="Heading3"/>
        <w:ind w:firstLine="720"/>
      </w:pPr>
      <w:bookmarkStart w:id="597" w:name="_Toc87511833"/>
      <w:bookmarkStart w:id="598" w:name="_Toc87512026"/>
      <w:bookmarkStart w:id="599" w:name="_Toc87512161"/>
      <w:bookmarkStart w:id="600" w:name="_Toc87512252"/>
      <w:bookmarkStart w:id="601" w:name="_Toc87512485"/>
      <w:bookmarkStart w:id="602" w:name="_Toc116098305"/>
      <w:bookmarkStart w:id="603" w:name="_Toc191894152"/>
      <w:r w:rsidRPr="00057F7C">
        <w:t>F-3</w:t>
      </w:r>
      <w:r w:rsidR="00143CAB">
        <w:t>2</w:t>
      </w:r>
      <w:r w:rsidRPr="00057F7C">
        <w:t>)</w:t>
      </w:r>
      <w:r w:rsidRPr="00057F7C">
        <w:tab/>
        <w:t>Veteran Population</w:t>
      </w:r>
      <w:bookmarkEnd w:id="597"/>
      <w:bookmarkEnd w:id="598"/>
      <w:bookmarkEnd w:id="599"/>
      <w:bookmarkEnd w:id="600"/>
      <w:bookmarkEnd w:id="601"/>
      <w:bookmarkEnd w:id="602"/>
      <w:bookmarkEnd w:id="603"/>
    </w:p>
    <w:p w14:paraId="2F605B5B" w14:textId="77777777" w:rsidR="00907167" w:rsidRDefault="00907167" w:rsidP="00907167"/>
    <w:p w14:paraId="1E9D8442" w14:textId="77777777" w:rsidR="008C7FFB" w:rsidRPr="00CF14BF" w:rsidRDefault="008C7FFB" w:rsidP="008C7FFB">
      <w:pPr>
        <w:tabs>
          <w:tab w:val="left" w:pos="-1440"/>
          <w:tab w:val="left" w:pos="-720"/>
          <w:tab w:val="left" w:pos="444"/>
          <w:tab w:val="left" w:pos="799"/>
          <w:tab w:val="left" w:pos="90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szCs w:val="24"/>
        </w:rPr>
      </w:pPr>
      <w:bookmarkStart w:id="604" w:name="UD54E"/>
      <w:r>
        <w:rPr>
          <w:b/>
          <w:spacing w:val="-3"/>
          <w:szCs w:val="24"/>
        </w:rPr>
        <w:tab/>
      </w:r>
      <w:bookmarkEnd w:id="604"/>
      <w:r>
        <w:rPr>
          <w:b/>
          <w:spacing w:val="-3"/>
          <w:szCs w:val="24"/>
        </w:rPr>
        <w:t>2018 through 202</w:t>
      </w:r>
      <w:r w:rsidR="000F643F">
        <w:rPr>
          <w:b/>
          <w:spacing w:val="-3"/>
          <w:szCs w:val="24"/>
        </w:rPr>
        <w:t>1</w:t>
      </w:r>
      <w:r w:rsidRPr="00CF14BF">
        <w:rPr>
          <w:b/>
          <w:spacing w:val="-3"/>
          <w:szCs w:val="24"/>
        </w:rPr>
        <w:t xml:space="preserve"> Veteran Population Estimates </w:t>
      </w:r>
      <w:r w:rsidRPr="00CF14BF">
        <w:rPr>
          <w:spacing w:val="-3"/>
          <w:szCs w:val="24"/>
        </w:rPr>
        <w:t xml:space="preserve">are from the Veteran </w:t>
      </w:r>
      <w:r>
        <w:rPr>
          <w:spacing w:val="-3"/>
          <w:szCs w:val="24"/>
        </w:rPr>
        <w:t>Population Projection Model 2018 (VetPop2018</w:t>
      </w:r>
      <w:r w:rsidRPr="00CF14BF">
        <w:rPr>
          <w:spacing w:val="-3"/>
          <w:szCs w:val="24"/>
        </w:rPr>
        <w:t>) file, Department</w:t>
      </w:r>
      <w:r>
        <w:rPr>
          <w:spacing w:val="-3"/>
          <w:szCs w:val="24"/>
        </w:rPr>
        <w:t xml:space="preserve"> of Veterans Affairs (VA). VetPop2018, a deterministic actuarial projecti</w:t>
      </w:r>
      <w:r w:rsidR="00442E24">
        <w:rPr>
          <w:spacing w:val="-3"/>
          <w:szCs w:val="24"/>
        </w:rPr>
        <w:t>on model, was developed by the O</w:t>
      </w:r>
      <w:r>
        <w:rPr>
          <w:spacing w:val="-3"/>
          <w:szCs w:val="24"/>
        </w:rPr>
        <w:t>ffice of Predictive Analytics to estimate and project the Veteran Population. It is the ninth generation of the Veteran Population Projection Model with improvements in data and model update process. The new model maintains the general approach from the prior model, VetPop2016, and incorporates more recent survey data from the American Community Survey (ACS) (U.S. Census Bureau 2018) and administrative data from the VA and the Department of Defense (DoD). Th</w:t>
      </w:r>
      <w:r w:rsidRPr="00CF14BF">
        <w:rPr>
          <w:spacing w:val="-3"/>
          <w:szCs w:val="24"/>
        </w:rPr>
        <w:t>e data are as of September 30 of the respective year.</w:t>
      </w:r>
      <w:r>
        <w:rPr>
          <w:spacing w:val="-3"/>
          <w:szCs w:val="24"/>
        </w:rPr>
        <w:t xml:space="preserve"> The 2018 and 2019 data carried on the current AHRF, which are from the VetPop2018, have replaced the data carried on prior releases which were from the VetPop2016 file.</w:t>
      </w:r>
    </w:p>
    <w:p w14:paraId="1BE7956C" w14:textId="77777777" w:rsidR="008C7FFB" w:rsidRDefault="008C7FFB" w:rsidP="008C7FFB">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1E5C019D" w14:textId="77777777" w:rsidR="008C7FFB" w:rsidRPr="00CF14BF" w:rsidRDefault="008C7FFB" w:rsidP="008C7FFB">
      <w:pPr>
        <w:tabs>
          <w:tab w:val="left" w:pos="-1440"/>
          <w:tab w:val="left" w:pos="-720"/>
          <w:tab w:val="left" w:pos="444"/>
          <w:tab w:val="left" w:pos="799"/>
          <w:tab w:val="left" w:pos="1243"/>
          <w:tab w:val="left" w:pos="1612"/>
          <w:tab w:val="left" w:pos="1996"/>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hanging="1545"/>
        <w:jc w:val="both"/>
        <w:rPr>
          <w:spacing w:val="-3"/>
        </w:rPr>
      </w:pPr>
      <w:r w:rsidRPr="00CF14BF">
        <w:rPr>
          <w:b/>
          <w:spacing w:val="-3"/>
        </w:rPr>
        <w:tab/>
      </w:r>
      <w:r w:rsidRPr="00CF14BF">
        <w:rPr>
          <w:i/>
          <w:iCs/>
          <w:spacing w:val="-3"/>
        </w:rPr>
        <w:t>Note</w:t>
      </w:r>
      <w:r w:rsidRPr="00CF14BF">
        <w:rPr>
          <w:i/>
          <w:spacing w:val="-3"/>
        </w:rPr>
        <w:t>:</w:t>
      </w:r>
      <w:r w:rsidRPr="00CF14BF">
        <w:rPr>
          <w:spacing w:val="-3"/>
        </w:rPr>
        <w:tab/>
      </w:r>
    </w:p>
    <w:p w14:paraId="4AB6B269" w14:textId="77777777" w:rsidR="008C7FFB" w:rsidRPr="002C4BCE" w:rsidRDefault="008C7FFB" w:rsidP="00AB169E">
      <w:pPr>
        <w:numPr>
          <w:ilvl w:val="0"/>
          <w:numId w:val="105"/>
        </w:numPr>
        <w:tabs>
          <w:tab w:val="left" w:pos="-1440"/>
          <w:tab w:val="left" w:pos="-720"/>
          <w:tab w:val="left" w:pos="444"/>
          <w:tab w:val="left" w:pos="1243"/>
          <w:tab w:val="left" w:pos="1800"/>
          <w:tab w:val="left" w:pos="1996"/>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Pr>
          <w:spacing w:val="-3"/>
          <w:sz w:val="22"/>
          <w:szCs w:val="22"/>
        </w:rPr>
        <w:t xml:space="preserve">A Veteran, </w:t>
      </w:r>
      <w:r>
        <w:rPr>
          <w:spacing w:val="-3"/>
          <w:sz w:val="22"/>
        </w:rPr>
        <w:t xml:space="preserve">as defined in the U.S. Code Title 38, is a person who served in the active military, naval, or air service, and who was discharged or released therefrom under conditions other than dishonorable. Active military, naval, or air service includes (1) active duty which represents full-time duty in the Armed Forces, other than active duty for training or (2) any period of active/inactive duty for training which the individual concern was disabled.  “Veterans” excludes current service members (i.e., </w:t>
      </w:r>
      <w:proofErr w:type="gramStart"/>
      <w:r>
        <w:rPr>
          <w:spacing w:val="-3"/>
          <w:sz w:val="22"/>
        </w:rPr>
        <w:t>active duty</w:t>
      </w:r>
      <w:proofErr w:type="gramEnd"/>
      <w:r>
        <w:rPr>
          <w:spacing w:val="-3"/>
          <w:sz w:val="22"/>
        </w:rPr>
        <w:t xml:space="preserve"> personnel who have not yet separated), those dishonorably discharged, those whose active duty was training only, and those who have previously separated but are on active duty as of the estimation date. For more information go to:</w:t>
      </w:r>
      <w:r>
        <w:t xml:space="preserve"> </w:t>
      </w:r>
      <w:hyperlink r:id="rId59" w:history="1">
        <w:r w:rsidRPr="008B4434">
          <w:rPr>
            <w:rStyle w:val="Hyperlink"/>
            <w:sz w:val="22"/>
            <w:szCs w:val="22"/>
            <w:shd w:val="clear" w:color="auto" w:fill="FFFFFF"/>
          </w:rPr>
          <w:t>http://www.ssa.gov/OP_Home/comp2/D-USC-38.html</w:t>
        </w:r>
      </w:hyperlink>
      <w:r>
        <w:rPr>
          <w:spacing w:val="-3"/>
          <w:sz w:val="22"/>
          <w:szCs w:val="22"/>
        </w:rPr>
        <w:t>.</w:t>
      </w:r>
    </w:p>
    <w:p w14:paraId="5DE73FD5" w14:textId="77777777" w:rsidR="008C7FFB" w:rsidRPr="002C4BCE" w:rsidRDefault="008C7FFB" w:rsidP="00AB169E">
      <w:pPr>
        <w:numPr>
          <w:ilvl w:val="0"/>
          <w:numId w:val="105"/>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M</w:t>
      </w:r>
      <w:r w:rsidRPr="002C4BCE">
        <w:rPr>
          <w:iCs/>
          <w:spacing w:val="-3"/>
          <w:sz w:val="22"/>
          <w:szCs w:val="22"/>
        </w:rPr>
        <w:t xml:space="preserve">ale and female population </w:t>
      </w:r>
      <w:r>
        <w:rPr>
          <w:iCs/>
          <w:spacing w:val="-3"/>
          <w:sz w:val="22"/>
          <w:szCs w:val="22"/>
        </w:rPr>
        <w:t>may not equal</w:t>
      </w:r>
      <w:r w:rsidRPr="002C4BCE">
        <w:rPr>
          <w:iCs/>
          <w:spacing w:val="-3"/>
          <w:sz w:val="22"/>
          <w:szCs w:val="22"/>
        </w:rPr>
        <w:t xml:space="preserve"> total population</w:t>
      </w:r>
      <w:r>
        <w:rPr>
          <w:iCs/>
          <w:spacing w:val="-3"/>
          <w:sz w:val="22"/>
          <w:szCs w:val="22"/>
        </w:rPr>
        <w:t xml:space="preserve"> due to rounding</w:t>
      </w:r>
      <w:r w:rsidRPr="002C4BCE">
        <w:rPr>
          <w:iCs/>
          <w:spacing w:val="-3"/>
          <w:sz w:val="22"/>
          <w:szCs w:val="22"/>
        </w:rPr>
        <w:t>.</w:t>
      </w:r>
    </w:p>
    <w:p w14:paraId="0B88B87B" w14:textId="77777777" w:rsidR="008C7FFB" w:rsidRPr="002C4BCE" w:rsidRDefault="008C7FFB" w:rsidP="00AB169E">
      <w:pPr>
        <w:numPr>
          <w:ilvl w:val="0"/>
          <w:numId w:val="105"/>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z w:val="22"/>
          <w:szCs w:val="22"/>
        </w:rPr>
      </w:pPr>
      <w:r w:rsidRPr="002C4BCE">
        <w:rPr>
          <w:iCs/>
          <w:spacing w:val="-3"/>
          <w:sz w:val="22"/>
          <w:szCs w:val="22"/>
        </w:rPr>
        <w:t>Data are included on the AHRF for Guam. Puerto Rico and US Virgin Islands data were at the summary level and therefore not carried on the AHRF.</w:t>
      </w:r>
    </w:p>
    <w:p w14:paraId="171A01F4" w14:textId="77777777" w:rsidR="008C7FFB" w:rsidRDefault="008C7FFB" w:rsidP="00F72DB7">
      <w:pPr>
        <w:tabs>
          <w:tab w:val="left" w:pos="-1440"/>
          <w:tab w:val="left" w:pos="-720"/>
          <w:tab w:val="left" w:pos="444"/>
          <w:tab w:val="left" w:pos="799"/>
          <w:tab w:val="left" w:pos="90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spacing w:val="-3"/>
          <w:szCs w:val="24"/>
        </w:rPr>
      </w:pPr>
    </w:p>
    <w:p w14:paraId="5BC9BB1D" w14:textId="77777777" w:rsidR="00F72DB7" w:rsidRDefault="00907167" w:rsidP="00F72DB7">
      <w:pPr>
        <w:tabs>
          <w:tab w:val="left" w:pos="-1440"/>
          <w:tab w:val="left" w:pos="-720"/>
          <w:tab w:val="left" w:pos="444"/>
          <w:tab w:val="left" w:pos="799"/>
          <w:tab w:val="left" w:pos="90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szCs w:val="24"/>
        </w:rPr>
      </w:pPr>
      <w:r>
        <w:rPr>
          <w:b/>
          <w:spacing w:val="-3"/>
          <w:szCs w:val="24"/>
        </w:rPr>
        <w:tab/>
      </w:r>
      <w:r w:rsidR="00F72DB7">
        <w:rPr>
          <w:b/>
          <w:spacing w:val="-3"/>
          <w:szCs w:val="24"/>
        </w:rPr>
        <w:t xml:space="preserve">2016 </w:t>
      </w:r>
      <w:r w:rsidR="008C7FFB">
        <w:rPr>
          <w:b/>
          <w:spacing w:val="-3"/>
          <w:szCs w:val="24"/>
        </w:rPr>
        <w:t>and</w:t>
      </w:r>
      <w:r w:rsidR="00F72DB7">
        <w:rPr>
          <w:b/>
          <w:spacing w:val="-3"/>
          <w:szCs w:val="24"/>
        </w:rPr>
        <w:t xml:space="preserve"> 201</w:t>
      </w:r>
      <w:r w:rsidR="008C7FFB">
        <w:rPr>
          <w:b/>
          <w:spacing w:val="-3"/>
          <w:szCs w:val="24"/>
        </w:rPr>
        <w:t>7</w:t>
      </w:r>
      <w:r w:rsidR="00F72DB7" w:rsidRPr="00CF14BF">
        <w:rPr>
          <w:b/>
          <w:spacing w:val="-3"/>
          <w:szCs w:val="24"/>
        </w:rPr>
        <w:t xml:space="preserve"> Veteran Population Estimates </w:t>
      </w:r>
      <w:r w:rsidR="00F72DB7" w:rsidRPr="00CF14BF">
        <w:rPr>
          <w:spacing w:val="-3"/>
          <w:szCs w:val="24"/>
        </w:rPr>
        <w:t xml:space="preserve">are from the Veteran </w:t>
      </w:r>
      <w:r w:rsidR="00F72DB7">
        <w:rPr>
          <w:spacing w:val="-3"/>
          <w:szCs w:val="24"/>
        </w:rPr>
        <w:t>Population Projection Model 2016 (VetPop2016</w:t>
      </w:r>
      <w:r w:rsidR="00F72DB7" w:rsidRPr="00CF14BF">
        <w:rPr>
          <w:spacing w:val="-3"/>
          <w:szCs w:val="24"/>
        </w:rPr>
        <w:t>) file, Department</w:t>
      </w:r>
      <w:r w:rsidR="00F72DB7">
        <w:rPr>
          <w:spacing w:val="-3"/>
          <w:szCs w:val="24"/>
        </w:rPr>
        <w:t xml:space="preserve"> of Veterans Affairs (VA). VetPop2016, a deterministic actuarial projection model, was developed by the office of Predictive Analytics and Actuary (PAA) (formerly known as </w:t>
      </w:r>
      <w:r w:rsidR="00F72DB7" w:rsidRPr="00CF14BF">
        <w:rPr>
          <w:spacing w:val="-3"/>
          <w:szCs w:val="24"/>
        </w:rPr>
        <w:t>the Office of the Actuary</w:t>
      </w:r>
      <w:r w:rsidR="00F72DB7">
        <w:rPr>
          <w:spacing w:val="-3"/>
          <w:szCs w:val="24"/>
        </w:rPr>
        <w:t xml:space="preserve">) to estimate and project the Veteran Population. It is the eight generation of the Veteran Population Projection Model with improvements in data, methodology, and modeling processes. </w:t>
      </w:r>
      <w:proofErr w:type="gramStart"/>
      <w:r w:rsidR="00F72DB7">
        <w:rPr>
          <w:spacing w:val="-3"/>
          <w:szCs w:val="24"/>
        </w:rPr>
        <w:t>Similar to</w:t>
      </w:r>
      <w:proofErr w:type="gramEnd"/>
      <w:r w:rsidR="00F72DB7">
        <w:rPr>
          <w:spacing w:val="-3"/>
          <w:szCs w:val="24"/>
        </w:rPr>
        <w:t xml:space="preserve"> the previous Veteran Population Model 2014 (VetPop2014), it is a bottom-up model that projects future Veteran population starting at the county level. The VetPop2016 uses both Veteran record-level data and survey data from a wide variety of sources including VA, Department of Defense (DoD), U.S. Census Bureau, Internal Revenue Service (IRS), and Social Security Administration (SSA).  Th</w:t>
      </w:r>
      <w:r w:rsidR="00F72DB7" w:rsidRPr="00CF14BF">
        <w:rPr>
          <w:spacing w:val="-3"/>
          <w:szCs w:val="24"/>
        </w:rPr>
        <w:t>e data are as of September 30 of the respective year.</w:t>
      </w:r>
      <w:r w:rsidR="00F72DB7">
        <w:rPr>
          <w:spacing w:val="-3"/>
          <w:szCs w:val="24"/>
        </w:rPr>
        <w:t xml:space="preserve"> The 2016 and 2017 data carried on the current AHRF which are from the VetPop2016 have replaced the data carried on prior releases which were from the VetPop2014 file.</w:t>
      </w:r>
    </w:p>
    <w:p w14:paraId="651C40B1" w14:textId="77777777" w:rsidR="00F970FB" w:rsidRDefault="00F970FB" w:rsidP="00F72DB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07EABB7E" w14:textId="77777777" w:rsidR="00883131" w:rsidRDefault="00883131" w:rsidP="00F72DB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5327878C" w14:textId="77777777" w:rsidR="00F72DB7" w:rsidRPr="00CF14BF" w:rsidRDefault="00F72DB7" w:rsidP="00F72DB7">
      <w:pPr>
        <w:tabs>
          <w:tab w:val="left" w:pos="-1440"/>
          <w:tab w:val="left" w:pos="-720"/>
          <w:tab w:val="left" w:pos="444"/>
          <w:tab w:val="left" w:pos="799"/>
          <w:tab w:val="left" w:pos="1243"/>
          <w:tab w:val="left" w:pos="1612"/>
          <w:tab w:val="left" w:pos="1996"/>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hanging="1545"/>
        <w:jc w:val="both"/>
        <w:rPr>
          <w:spacing w:val="-3"/>
        </w:rPr>
      </w:pPr>
      <w:r w:rsidRPr="00CF14BF">
        <w:rPr>
          <w:b/>
          <w:spacing w:val="-3"/>
        </w:rPr>
        <w:tab/>
      </w:r>
      <w:r w:rsidRPr="00CF14BF">
        <w:rPr>
          <w:i/>
          <w:iCs/>
          <w:spacing w:val="-3"/>
        </w:rPr>
        <w:t>Note</w:t>
      </w:r>
      <w:r w:rsidRPr="00CF14BF">
        <w:rPr>
          <w:i/>
          <w:spacing w:val="-3"/>
        </w:rPr>
        <w:t>:</w:t>
      </w:r>
      <w:r w:rsidRPr="00CF14BF">
        <w:rPr>
          <w:spacing w:val="-3"/>
        </w:rPr>
        <w:tab/>
      </w:r>
    </w:p>
    <w:p w14:paraId="2E87D73C" w14:textId="77777777" w:rsidR="00F72DB7" w:rsidRPr="002C4BCE" w:rsidRDefault="00F72DB7" w:rsidP="00AB169E">
      <w:pPr>
        <w:numPr>
          <w:ilvl w:val="0"/>
          <w:numId w:val="126"/>
        </w:numPr>
        <w:tabs>
          <w:tab w:val="left" w:pos="-1440"/>
          <w:tab w:val="left" w:pos="-720"/>
          <w:tab w:val="left" w:pos="444"/>
          <w:tab w:val="left" w:pos="1800"/>
          <w:tab w:val="left" w:pos="1996"/>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630"/>
        <w:jc w:val="both"/>
        <w:rPr>
          <w:spacing w:val="-3"/>
          <w:sz w:val="22"/>
          <w:szCs w:val="22"/>
        </w:rPr>
      </w:pPr>
      <w:r>
        <w:rPr>
          <w:spacing w:val="-3"/>
          <w:sz w:val="22"/>
          <w:szCs w:val="22"/>
        </w:rPr>
        <w:t xml:space="preserve">A Veteran, </w:t>
      </w:r>
      <w:r>
        <w:rPr>
          <w:spacing w:val="-3"/>
          <w:sz w:val="22"/>
        </w:rPr>
        <w:t xml:space="preserve">as defined in the U.S. Code Title 38, is a person who served in the active military, naval, or air service, and who was discharged or released therefrom under conditions other than dishonorable. Active military, naval, or air service includes (1) active duty which represents full-time duty in the Armed Forces, other than active duty for training or (2) any period of active/inactive duty for training which the individual concern was disabled.  “Veterans” excludes current service members (i.e., </w:t>
      </w:r>
      <w:proofErr w:type="gramStart"/>
      <w:r>
        <w:rPr>
          <w:spacing w:val="-3"/>
          <w:sz w:val="22"/>
        </w:rPr>
        <w:t>active duty</w:t>
      </w:r>
      <w:proofErr w:type="gramEnd"/>
      <w:r>
        <w:rPr>
          <w:spacing w:val="-3"/>
          <w:sz w:val="22"/>
        </w:rPr>
        <w:t xml:space="preserve"> personnel who have not yet separated), those dishonorably discharged, those whose active duty was training only, and those who have previously separated but are on active duty as of the estimation date. For more information go to:</w:t>
      </w:r>
      <w:r>
        <w:t xml:space="preserve"> </w:t>
      </w:r>
      <w:hyperlink r:id="rId60" w:history="1">
        <w:r w:rsidRPr="008B4434">
          <w:rPr>
            <w:rStyle w:val="Hyperlink"/>
            <w:sz w:val="22"/>
            <w:szCs w:val="22"/>
            <w:shd w:val="clear" w:color="auto" w:fill="FFFFFF"/>
          </w:rPr>
          <w:t>http://www.ssa.gov/OP_Home/comp2/D-USC-38.html</w:t>
        </w:r>
      </w:hyperlink>
      <w:r>
        <w:rPr>
          <w:spacing w:val="-3"/>
          <w:sz w:val="22"/>
          <w:szCs w:val="22"/>
        </w:rPr>
        <w:t>.</w:t>
      </w:r>
    </w:p>
    <w:p w14:paraId="2C58D651" w14:textId="77777777" w:rsidR="00F72DB7" w:rsidRPr="002C4BCE" w:rsidRDefault="00F72DB7" w:rsidP="00AB169E">
      <w:pPr>
        <w:numPr>
          <w:ilvl w:val="0"/>
          <w:numId w:val="126"/>
        </w:numPr>
        <w:tabs>
          <w:tab w:val="left" w:pos="-1440"/>
          <w:tab w:val="left" w:pos="-720"/>
          <w:tab w:val="left" w:pos="444"/>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350" w:hanging="180"/>
        <w:jc w:val="both"/>
        <w:rPr>
          <w:iCs/>
          <w:spacing w:val="-3"/>
          <w:sz w:val="22"/>
          <w:szCs w:val="22"/>
        </w:rPr>
      </w:pPr>
      <w:r>
        <w:rPr>
          <w:iCs/>
          <w:spacing w:val="-3"/>
          <w:sz w:val="22"/>
          <w:szCs w:val="22"/>
        </w:rPr>
        <w:t>M</w:t>
      </w:r>
      <w:r w:rsidRPr="002C4BCE">
        <w:rPr>
          <w:iCs/>
          <w:spacing w:val="-3"/>
          <w:sz w:val="22"/>
          <w:szCs w:val="22"/>
        </w:rPr>
        <w:t xml:space="preserve">ale and female population </w:t>
      </w:r>
      <w:r>
        <w:rPr>
          <w:iCs/>
          <w:spacing w:val="-3"/>
          <w:sz w:val="22"/>
          <w:szCs w:val="22"/>
        </w:rPr>
        <w:t>may not equal</w:t>
      </w:r>
      <w:r w:rsidRPr="002C4BCE">
        <w:rPr>
          <w:iCs/>
          <w:spacing w:val="-3"/>
          <w:sz w:val="22"/>
          <w:szCs w:val="22"/>
        </w:rPr>
        <w:t xml:space="preserve"> total population</w:t>
      </w:r>
      <w:r>
        <w:rPr>
          <w:iCs/>
          <w:spacing w:val="-3"/>
          <w:sz w:val="22"/>
          <w:szCs w:val="22"/>
        </w:rPr>
        <w:t xml:space="preserve"> due to rounding</w:t>
      </w:r>
      <w:r w:rsidRPr="002C4BCE">
        <w:rPr>
          <w:iCs/>
          <w:spacing w:val="-3"/>
          <w:sz w:val="22"/>
          <w:szCs w:val="22"/>
        </w:rPr>
        <w:t>.</w:t>
      </w:r>
    </w:p>
    <w:p w14:paraId="672299C5" w14:textId="77777777" w:rsidR="00F72DB7" w:rsidRPr="002C4BCE" w:rsidRDefault="00F72DB7" w:rsidP="00AB169E">
      <w:pPr>
        <w:numPr>
          <w:ilvl w:val="0"/>
          <w:numId w:val="126"/>
        </w:numPr>
        <w:tabs>
          <w:tab w:val="left" w:pos="-1440"/>
          <w:tab w:val="left" w:pos="-720"/>
          <w:tab w:val="left" w:pos="444"/>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630"/>
        <w:jc w:val="both"/>
        <w:rPr>
          <w:sz w:val="22"/>
          <w:szCs w:val="22"/>
        </w:rPr>
      </w:pPr>
      <w:r w:rsidRPr="002C4BCE">
        <w:rPr>
          <w:iCs/>
          <w:spacing w:val="-3"/>
          <w:sz w:val="22"/>
          <w:szCs w:val="22"/>
        </w:rPr>
        <w:t>Data are included on the AHRF for Guam. Puerto Rico and US Virgin Islands data were at the summary level and therefore not carried on the AHRF.</w:t>
      </w:r>
    </w:p>
    <w:p w14:paraId="35720B2F" w14:textId="77777777" w:rsidR="00F72DB7" w:rsidRDefault="00F72DB7" w:rsidP="00907167">
      <w:pPr>
        <w:tabs>
          <w:tab w:val="left" w:pos="-1440"/>
          <w:tab w:val="left" w:pos="-720"/>
          <w:tab w:val="left" w:pos="444"/>
          <w:tab w:val="left" w:pos="799"/>
          <w:tab w:val="left" w:pos="90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spacing w:val="-3"/>
          <w:szCs w:val="24"/>
        </w:rPr>
      </w:pPr>
    </w:p>
    <w:p w14:paraId="7323E423" w14:textId="77777777" w:rsidR="00907167" w:rsidRPr="00CF14BF" w:rsidRDefault="00F72DB7" w:rsidP="00907167">
      <w:pPr>
        <w:tabs>
          <w:tab w:val="left" w:pos="-1440"/>
          <w:tab w:val="left" w:pos="-720"/>
          <w:tab w:val="left" w:pos="444"/>
          <w:tab w:val="left" w:pos="799"/>
          <w:tab w:val="left" w:pos="90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szCs w:val="24"/>
        </w:rPr>
      </w:pPr>
      <w:r>
        <w:rPr>
          <w:b/>
          <w:spacing w:val="-3"/>
          <w:szCs w:val="24"/>
        </w:rPr>
        <w:tab/>
      </w:r>
      <w:r w:rsidR="00907167">
        <w:rPr>
          <w:b/>
          <w:spacing w:val="-3"/>
          <w:szCs w:val="24"/>
        </w:rPr>
        <w:t>201</w:t>
      </w:r>
      <w:r>
        <w:rPr>
          <w:b/>
          <w:spacing w:val="-3"/>
          <w:szCs w:val="24"/>
        </w:rPr>
        <w:t>5</w:t>
      </w:r>
      <w:r w:rsidR="00907167" w:rsidRPr="00CF14BF">
        <w:rPr>
          <w:b/>
          <w:spacing w:val="-3"/>
          <w:szCs w:val="24"/>
        </w:rPr>
        <w:t xml:space="preserve"> Veteran Population Estimates </w:t>
      </w:r>
      <w:r w:rsidR="00907167" w:rsidRPr="00CF14BF">
        <w:rPr>
          <w:spacing w:val="-3"/>
          <w:szCs w:val="24"/>
        </w:rPr>
        <w:t xml:space="preserve">are from the Veteran </w:t>
      </w:r>
      <w:r w:rsidR="00907167">
        <w:rPr>
          <w:spacing w:val="-3"/>
          <w:szCs w:val="24"/>
        </w:rPr>
        <w:t>Population Projection Model 2014 (VetPop2014</w:t>
      </w:r>
      <w:r w:rsidR="00907167" w:rsidRPr="00CF14BF">
        <w:rPr>
          <w:spacing w:val="-3"/>
          <w:szCs w:val="24"/>
        </w:rPr>
        <w:t>) file, Department</w:t>
      </w:r>
      <w:r w:rsidR="00907167">
        <w:rPr>
          <w:spacing w:val="-3"/>
          <w:szCs w:val="24"/>
        </w:rPr>
        <w:t xml:space="preserve"> of Veterans Affairs. VetPop2014</w:t>
      </w:r>
      <w:r w:rsidR="00907167" w:rsidRPr="00CF14BF">
        <w:rPr>
          <w:spacing w:val="-3"/>
          <w:szCs w:val="24"/>
        </w:rPr>
        <w:t xml:space="preserve"> is an actuarial projection model developed by the Office of the Actuary for Veteran</w:t>
      </w:r>
      <w:r w:rsidR="00907167">
        <w:rPr>
          <w:spacing w:val="-3"/>
          <w:szCs w:val="24"/>
        </w:rPr>
        <w:t xml:space="preserve"> (OACT)</w:t>
      </w:r>
      <w:r w:rsidR="00907167" w:rsidRPr="00CF14BF">
        <w:rPr>
          <w:spacing w:val="-3"/>
          <w:szCs w:val="24"/>
        </w:rPr>
        <w:t xml:space="preserve"> population projections.  </w:t>
      </w:r>
      <w:r w:rsidR="00907167">
        <w:rPr>
          <w:spacing w:val="-3"/>
          <w:szCs w:val="24"/>
        </w:rPr>
        <w:t>VetPop2014 is the 7</w:t>
      </w:r>
      <w:r w:rsidR="00907167" w:rsidRPr="00CF14BF">
        <w:rPr>
          <w:spacing w:val="-3"/>
          <w:szCs w:val="24"/>
          <w:vertAlign w:val="superscript"/>
        </w:rPr>
        <w:t>th</w:t>
      </w:r>
      <w:r w:rsidR="00907167">
        <w:rPr>
          <w:spacing w:val="-3"/>
          <w:szCs w:val="24"/>
        </w:rPr>
        <w:t xml:space="preserve"> generation of the OACT Veteran Population Projection Model with significant improvements in data, methodology, and modeling processes. </w:t>
      </w:r>
      <w:proofErr w:type="gramStart"/>
      <w:r w:rsidR="00907167">
        <w:rPr>
          <w:spacing w:val="-3"/>
          <w:szCs w:val="24"/>
        </w:rPr>
        <w:t>Similar to</w:t>
      </w:r>
      <w:proofErr w:type="gramEnd"/>
      <w:r w:rsidR="00907167">
        <w:rPr>
          <w:spacing w:val="-3"/>
          <w:szCs w:val="24"/>
        </w:rPr>
        <w:t xml:space="preserve"> the previous Veteran Population Projection Model 2011 (</w:t>
      </w:r>
      <w:r w:rsidR="00907167" w:rsidRPr="00CF14BF">
        <w:rPr>
          <w:spacing w:val="-3"/>
          <w:szCs w:val="24"/>
        </w:rPr>
        <w:t>VetPop2011</w:t>
      </w:r>
      <w:r w:rsidR="00907167">
        <w:rPr>
          <w:spacing w:val="-3"/>
          <w:szCs w:val="24"/>
        </w:rPr>
        <w:t>), it</w:t>
      </w:r>
      <w:r w:rsidR="00907167" w:rsidRPr="00CF14BF">
        <w:rPr>
          <w:spacing w:val="-3"/>
          <w:szCs w:val="24"/>
        </w:rPr>
        <w:t xml:space="preserve"> is a bottom-up model which projects future Veteran population at the county level as </w:t>
      </w:r>
      <w:r w:rsidR="00907167">
        <w:rPr>
          <w:spacing w:val="-3"/>
          <w:szCs w:val="24"/>
        </w:rPr>
        <w:t>a starting point. The VetPop2014</w:t>
      </w:r>
      <w:r w:rsidR="00907167" w:rsidRPr="00CF14BF">
        <w:rPr>
          <w:spacing w:val="-3"/>
          <w:szCs w:val="24"/>
        </w:rPr>
        <w:t xml:space="preserve"> actuarial model uses both Veteran record-level data and survey data from a wide variety of sources including VA, Department of Defense, U.S. Census Bureau</w:t>
      </w:r>
      <w:r w:rsidR="00907167">
        <w:rPr>
          <w:spacing w:val="-3"/>
          <w:szCs w:val="24"/>
        </w:rPr>
        <w:t>,</w:t>
      </w:r>
      <w:r w:rsidR="00907167" w:rsidRPr="00CF14BF">
        <w:rPr>
          <w:spacing w:val="-3"/>
          <w:szCs w:val="24"/>
        </w:rPr>
        <w:t xml:space="preserve"> Department of Treasury’s Internal Revenue Service, and the Social Security Administration. The data are as of September 30 of the respective year.</w:t>
      </w:r>
    </w:p>
    <w:p w14:paraId="42F3F94B" w14:textId="77777777" w:rsidR="007F1AB7" w:rsidRPr="00CF14BF" w:rsidRDefault="007F1AB7" w:rsidP="0090716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24AF7F59" w14:textId="77777777" w:rsidR="00907167" w:rsidRPr="00CF14BF" w:rsidRDefault="00907167" w:rsidP="00907167">
      <w:pPr>
        <w:tabs>
          <w:tab w:val="left" w:pos="-1440"/>
          <w:tab w:val="left" w:pos="-720"/>
          <w:tab w:val="left" w:pos="444"/>
          <w:tab w:val="left" w:pos="799"/>
          <w:tab w:val="left" w:pos="1243"/>
          <w:tab w:val="left" w:pos="1612"/>
          <w:tab w:val="left" w:pos="1996"/>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hanging="1545"/>
        <w:jc w:val="both"/>
        <w:rPr>
          <w:spacing w:val="-3"/>
        </w:rPr>
      </w:pPr>
      <w:r w:rsidRPr="00CF14BF">
        <w:rPr>
          <w:b/>
          <w:spacing w:val="-3"/>
        </w:rPr>
        <w:tab/>
      </w:r>
      <w:r w:rsidRPr="00CF14BF">
        <w:rPr>
          <w:i/>
          <w:iCs/>
          <w:spacing w:val="-3"/>
        </w:rPr>
        <w:t>Note</w:t>
      </w:r>
      <w:r w:rsidRPr="00CF14BF">
        <w:rPr>
          <w:i/>
          <w:spacing w:val="-3"/>
        </w:rPr>
        <w:t>:</w:t>
      </w:r>
    </w:p>
    <w:p w14:paraId="7BB54FA5" w14:textId="77777777" w:rsidR="00907167" w:rsidRPr="002C4BCE" w:rsidRDefault="00907167" w:rsidP="00AB169E">
      <w:pPr>
        <w:numPr>
          <w:ilvl w:val="0"/>
          <w:numId w:val="127"/>
        </w:numPr>
        <w:tabs>
          <w:tab w:val="left" w:pos="-1440"/>
          <w:tab w:val="left" w:pos="-720"/>
          <w:tab w:val="left" w:pos="444"/>
          <w:tab w:val="left" w:pos="1243"/>
          <w:tab w:val="left" w:pos="1800"/>
          <w:tab w:val="left" w:pos="1996"/>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2C4BCE">
        <w:rPr>
          <w:spacing w:val="-3"/>
          <w:sz w:val="22"/>
          <w:szCs w:val="22"/>
        </w:rPr>
        <w:t xml:space="preserve">The term “Veterans” includes those who served on the </w:t>
      </w:r>
      <w:proofErr w:type="gramStart"/>
      <w:r w:rsidRPr="002C4BCE">
        <w:rPr>
          <w:spacing w:val="-3"/>
          <w:sz w:val="22"/>
          <w:szCs w:val="22"/>
        </w:rPr>
        <w:t>active duty</w:t>
      </w:r>
      <w:proofErr w:type="gramEnd"/>
      <w:r w:rsidRPr="002C4BCE">
        <w:rPr>
          <w:spacing w:val="-3"/>
          <w:sz w:val="22"/>
          <w:szCs w:val="22"/>
        </w:rPr>
        <w:t xml:space="preserve"> military, Coast Guard, uniformed Public Health Service, and the uniformed National Oceanic and Atmospheric Administration, reservists called to active duty, and those disabled while on active duty training.  “Veterans” excludes current service members (i.e., </w:t>
      </w:r>
      <w:proofErr w:type="gramStart"/>
      <w:r w:rsidRPr="002C4BCE">
        <w:rPr>
          <w:spacing w:val="-3"/>
          <w:sz w:val="22"/>
          <w:szCs w:val="22"/>
        </w:rPr>
        <w:t>active duty</w:t>
      </w:r>
      <w:proofErr w:type="gramEnd"/>
      <w:r w:rsidRPr="002C4BCE">
        <w:rPr>
          <w:spacing w:val="-3"/>
          <w:sz w:val="22"/>
          <w:szCs w:val="22"/>
        </w:rPr>
        <w:t xml:space="preserve"> personnel who have not yet separated), those dishonorable discharged, those whose active duty was training only, and those who have previously separated but are on active duty as of the estimation date. For more information go to:</w:t>
      </w:r>
      <w:r w:rsidRPr="002C4BCE">
        <w:rPr>
          <w:sz w:val="22"/>
          <w:szCs w:val="22"/>
        </w:rPr>
        <w:t xml:space="preserve"> </w:t>
      </w:r>
      <w:hyperlink r:id="rId61" w:tgtFrame="_blank" w:history="1">
        <w:r w:rsidRPr="002C4BCE">
          <w:rPr>
            <w:rStyle w:val="Hyperlink"/>
            <w:color w:val="1155CC"/>
            <w:sz w:val="22"/>
            <w:szCs w:val="22"/>
            <w:shd w:val="clear" w:color="auto" w:fill="FFFFFF"/>
          </w:rPr>
          <w:t>http://www.ssa.gov/OP_Home/comp2/D-USC-38.html</w:t>
        </w:r>
      </w:hyperlink>
      <w:r w:rsidRPr="002C4BCE">
        <w:rPr>
          <w:sz w:val="22"/>
          <w:szCs w:val="22"/>
        </w:rPr>
        <w:t>.</w:t>
      </w:r>
    </w:p>
    <w:p w14:paraId="75BD76BB" w14:textId="77777777" w:rsidR="00907167" w:rsidRPr="002C4BCE" w:rsidRDefault="00907167" w:rsidP="00AB169E">
      <w:pPr>
        <w:numPr>
          <w:ilvl w:val="0"/>
          <w:numId w:val="127"/>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2C4BCE">
        <w:rPr>
          <w:iCs/>
          <w:spacing w:val="-3"/>
          <w:sz w:val="22"/>
          <w:szCs w:val="22"/>
        </w:rPr>
        <w:t xml:space="preserve">The Veterans Administration used a different methodology for providing more detailed </w:t>
      </w:r>
      <w:r w:rsidR="00BA478B">
        <w:rPr>
          <w:iCs/>
          <w:spacing w:val="-3"/>
          <w:sz w:val="22"/>
          <w:szCs w:val="22"/>
        </w:rPr>
        <w:t>sex</w:t>
      </w:r>
      <w:r w:rsidRPr="002C4BCE">
        <w:rPr>
          <w:iCs/>
          <w:spacing w:val="-3"/>
          <w:sz w:val="22"/>
          <w:szCs w:val="22"/>
        </w:rPr>
        <w:t xml:space="preserve"> </w:t>
      </w:r>
      <w:proofErr w:type="gramStart"/>
      <w:r w:rsidRPr="002C4BCE">
        <w:rPr>
          <w:iCs/>
          <w:spacing w:val="-3"/>
          <w:sz w:val="22"/>
          <w:szCs w:val="22"/>
        </w:rPr>
        <w:t>breakdowns therefore;</w:t>
      </w:r>
      <w:proofErr w:type="gramEnd"/>
      <w:r w:rsidRPr="002C4BCE">
        <w:rPr>
          <w:iCs/>
          <w:spacing w:val="-3"/>
          <w:sz w:val="22"/>
          <w:szCs w:val="22"/>
        </w:rPr>
        <w:t xml:space="preserve"> male and female population will not always equal total population.</w:t>
      </w:r>
    </w:p>
    <w:p w14:paraId="0080E5A3" w14:textId="77777777" w:rsidR="00665C76" w:rsidRPr="002C4BCE" w:rsidRDefault="00665C76" w:rsidP="00AB169E">
      <w:pPr>
        <w:numPr>
          <w:ilvl w:val="0"/>
          <w:numId w:val="127"/>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2C4BCE">
        <w:rPr>
          <w:spacing w:val="-3"/>
          <w:sz w:val="22"/>
          <w:szCs w:val="22"/>
        </w:rPr>
        <w:t>Bedford City, VA (51515) changed from independent city to town status July 1, 2013. It has been added to Bedford County, VA (51019). Bedford City data, which is carried separately on the source file, has been combined with Bedford County on the AHRF. Bedford City will be carried as missing.</w:t>
      </w:r>
    </w:p>
    <w:p w14:paraId="6BF661DF" w14:textId="77777777" w:rsidR="00907167" w:rsidRPr="0076201C" w:rsidRDefault="00907167" w:rsidP="00AB169E">
      <w:pPr>
        <w:numPr>
          <w:ilvl w:val="0"/>
          <w:numId w:val="127"/>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z w:val="22"/>
          <w:szCs w:val="22"/>
        </w:rPr>
      </w:pPr>
      <w:r w:rsidRPr="002C4BCE">
        <w:rPr>
          <w:iCs/>
          <w:spacing w:val="-3"/>
          <w:sz w:val="22"/>
          <w:szCs w:val="22"/>
        </w:rPr>
        <w:t>Data are included on the AHRF for Guam. Puerto Rico and US Virgin Islands data were at the summary level and therefore not carried on the AHRF.</w:t>
      </w:r>
    </w:p>
    <w:p w14:paraId="6615A90A" w14:textId="77777777" w:rsidR="0076201C" w:rsidRPr="002C4BCE" w:rsidRDefault="0076201C" w:rsidP="0076201C">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z w:val="22"/>
          <w:szCs w:val="22"/>
        </w:rPr>
      </w:pPr>
    </w:p>
    <w:p w14:paraId="6802C1C4" w14:textId="77777777" w:rsidR="00D82F58" w:rsidRPr="00D82F58" w:rsidRDefault="00C71A15" w:rsidP="00D82F58">
      <w:pPr>
        <w:tabs>
          <w:tab w:val="left" w:pos="-1440"/>
          <w:tab w:val="left" w:pos="-720"/>
          <w:tab w:val="left" w:pos="444"/>
          <w:tab w:val="left" w:pos="799"/>
          <w:tab w:val="left" w:pos="90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napToGrid/>
          <w:spacing w:val="-3"/>
          <w:szCs w:val="24"/>
          <w:lang w:bidi="en-US"/>
        </w:rPr>
      </w:pPr>
      <w:r>
        <w:rPr>
          <w:iCs/>
          <w:spacing w:val="-3"/>
          <w:sz w:val="22"/>
        </w:rPr>
        <w:tab/>
      </w:r>
      <w:r w:rsidR="00D82F58">
        <w:rPr>
          <w:b/>
          <w:spacing w:val="-3"/>
        </w:rPr>
        <w:tab/>
      </w:r>
      <w:bookmarkStart w:id="605" w:name="UD54D"/>
      <w:r w:rsidR="00D82F58">
        <w:rPr>
          <w:b/>
          <w:spacing w:val="-3"/>
        </w:rPr>
        <w:t>2010 Veteran Population Estimates</w:t>
      </w:r>
      <w:bookmarkEnd w:id="605"/>
      <w:r w:rsidR="00D82F58">
        <w:rPr>
          <w:spacing w:val="-3"/>
        </w:rPr>
        <w:t xml:space="preserve"> are from the Veteran Population 2007 (VetPop2007) County Estimates and Projections file, Department of Veterans Affairs. Base estimates of the county-level veteran population are based on a ration method of disaggregating the state-level veteran population projections down to the county-level, using the ratio of veterans to general population (V/P). The state-level veteran population projections are taken from the VetPop2007 model. The data are as of September 30 of the respective year.</w:t>
      </w:r>
    </w:p>
    <w:p w14:paraId="4CD073F0" w14:textId="77777777" w:rsidR="00BB75EA" w:rsidRDefault="00BB75EA" w:rsidP="00D82F5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73FCA210" w14:textId="77777777" w:rsidR="006576A6" w:rsidRDefault="00D82F58" w:rsidP="00160CC9">
      <w:pPr>
        <w:tabs>
          <w:tab w:val="left" w:pos="-1440"/>
          <w:tab w:val="left" w:pos="-720"/>
          <w:tab w:val="left" w:pos="444"/>
          <w:tab w:val="left" w:pos="799"/>
          <w:tab w:val="left" w:pos="1243"/>
          <w:tab w:val="left" w:pos="1612"/>
          <w:tab w:val="left" w:pos="1996"/>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hanging="1545"/>
        <w:jc w:val="both"/>
        <w:rPr>
          <w:spacing w:val="-3"/>
        </w:rPr>
      </w:pPr>
      <w:r>
        <w:rPr>
          <w:b/>
          <w:spacing w:val="-3"/>
        </w:rPr>
        <w:tab/>
      </w:r>
      <w:r>
        <w:rPr>
          <w:i/>
          <w:iCs/>
          <w:spacing w:val="-3"/>
          <w:sz w:val="22"/>
        </w:rPr>
        <w:t>Note</w:t>
      </w:r>
      <w:r>
        <w:rPr>
          <w:i/>
          <w:spacing w:val="-3"/>
        </w:rPr>
        <w:t>:</w:t>
      </w:r>
      <w:r>
        <w:rPr>
          <w:spacing w:val="-3"/>
        </w:rPr>
        <w:tab/>
      </w:r>
    </w:p>
    <w:p w14:paraId="3DE244E3" w14:textId="77777777" w:rsidR="00D82F58" w:rsidRDefault="00D82F58" w:rsidP="00AB169E">
      <w:pPr>
        <w:numPr>
          <w:ilvl w:val="0"/>
          <w:numId w:val="106"/>
        </w:numPr>
        <w:tabs>
          <w:tab w:val="left" w:pos="-1440"/>
          <w:tab w:val="left" w:pos="-720"/>
          <w:tab w:val="left" w:pos="444"/>
          <w:tab w:val="left" w:pos="799"/>
          <w:tab w:val="left" w:pos="1800"/>
          <w:tab w:val="left" w:pos="1996"/>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The term “Veterans” includes those who served on the </w:t>
      </w:r>
      <w:proofErr w:type="gramStart"/>
      <w:r>
        <w:rPr>
          <w:spacing w:val="-3"/>
          <w:sz w:val="22"/>
        </w:rPr>
        <w:t>active duty</w:t>
      </w:r>
      <w:proofErr w:type="gramEnd"/>
      <w:r>
        <w:rPr>
          <w:spacing w:val="-3"/>
          <w:sz w:val="22"/>
        </w:rPr>
        <w:t xml:space="preserve"> military, Coast Guard, uniformed Public Health Service, and the uniformed National Oceanic and Atmospheric Administration, reservists called to active duty, and those disabled while on active duty training.  “Veterans” excludes current service members (i.e., </w:t>
      </w:r>
      <w:proofErr w:type="gramStart"/>
      <w:r>
        <w:rPr>
          <w:spacing w:val="-3"/>
          <w:sz w:val="22"/>
        </w:rPr>
        <w:t>active duty</w:t>
      </w:r>
      <w:proofErr w:type="gramEnd"/>
      <w:r>
        <w:rPr>
          <w:spacing w:val="-3"/>
          <w:sz w:val="22"/>
        </w:rPr>
        <w:t xml:space="preserve"> personnel who have not yet separated), those dishonorable discharged, those whose active duty was training only, and those who have previously separated but are on active duty as of the estimation date.</w:t>
      </w:r>
    </w:p>
    <w:p w14:paraId="2C7982B8" w14:textId="77777777" w:rsidR="00D82F58" w:rsidRDefault="00D82F58" w:rsidP="00AB169E">
      <w:pPr>
        <w:numPr>
          <w:ilvl w:val="0"/>
          <w:numId w:val="106"/>
        </w:numPr>
        <w:tabs>
          <w:tab w:val="left" w:pos="-1440"/>
          <w:tab w:val="left" w:pos="-720"/>
          <w:tab w:val="left" w:pos="444"/>
          <w:tab w:val="left" w:pos="799"/>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Pr>
          <w:iCs/>
          <w:spacing w:val="-3"/>
          <w:sz w:val="22"/>
        </w:rPr>
        <w:t xml:space="preserve">The Veterans Administration used a different methodology for providing more detailed </w:t>
      </w:r>
      <w:r w:rsidR="00BA478B">
        <w:rPr>
          <w:iCs/>
          <w:spacing w:val="-3"/>
          <w:sz w:val="22"/>
        </w:rPr>
        <w:t>sex</w:t>
      </w:r>
      <w:r>
        <w:rPr>
          <w:iCs/>
          <w:spacing w:val="-3"/>
          <w:sz w:val="22"/>
        </w:rPr>
        <w:t xml:space="preserve"> </w:t>
      </w:r>
      <w:proofErr w:type="gramStart"/>
      <w:r>
        <w:rPr>
          <w:iCs/>
          <w:spacing w:val="-3"/>
          <w:sz w:val="22"/>
        </w:rPr>
        <w:t>breakdowns therefore;</w:t>
      </w:r>
      <w:proofErr w:type="gramEnd"/>
      <w:r>
        <w:rPr>
          <w:iCs/>
          <w:spacing w:val="-3"/>
          <w:sz w:val="22"/>
        </w:rPr>
        <w:t xml:space="preserve"> male and female population will not always equal total population.</w:t>
      </w:r>
    </w:p>
    <w:p w14:paraId="4C98A6E8" w14:textId="77777777" w:rsidR="000F643F" w:rsidRDefault="00D82F58" w:rsidP="00AB169E">
      <w:pPr>
        <w:numPr>
          <w:ilvl w:val="0"/>
          <w:numId w:val="106"/>
        </w:numPr>
        <w:tabs>
          <w:tab w:val="left" w:pos="-1440"/>
          <w:tab w:val="left" w:pos="-720"/>
          <w:tab w:val="left" w:pos="444"/>
          <w:tab w:val="left" w:pos="799"/>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Pr>
          <w:iCs/>
          <w:spacing w:val="-3"/>
          <w:sz w:val="22"/>
        </w:rPr>
        <w:t>Data are included on the AHRF for Guam. Puerto Rico and US Virgin Islands data were at the summary level and therefore not carried on the AHRF.</w:t>
      </w:r>
    </w:p>
    <w:p w14:paraId="1747F8DC" w14:textId="77777777" w:rsidR="001F14B8" w:rsidRPr="0076201C" w:rsidRDefault="003261E1" w:rsidP="00057F7C">
      <w:pPr>
        <w:pStyle w:val="Heading3"/>
        <w:rPr>
          <w:b w:val="0"/>
          <w:spacing w:val="-3"/>
          <w:sz w:val="22"/>
          <w:szCs w:val="22"/>
        </w:rPr>
      </w:pPr>
      <w:r>
        <w:fldChar w:fldCharType="begin"/>
      </w:r>
      <w:r w:rsidR="001F14B8">
        <w:instrText xml:space="preserve">PRIVATE </w:instrText>
      </w:r>
      <w:r>
        <w:fldChar w:fldCharType="end"/>
      </w:r>
    </w:p>
    <w:p w14:paraId="3F22DCF3" w14:textId="77777777" w:rsidR="001F14B8" w:rsidRPr="0076201C" w:rsidRDefault="003261E1" w:rsidP="005534B3">
      <w:pPr>
        <w:widowControl/>
        <w:tabs>
          <w:tab w:val="left" w:pos="2340"/>
          <w:tab w:val="left" w:pos="2430"/>
          <w:tab w:val="left" w:pos="2520"/>
          <w:tab w:val="left" w:pos="2610"/>
          <w:tab w:val="left" w:pos="2700"/>
        </w:tabs>
        <w:spacing w:after="200" w:line="276" w:lineRule="auto"/>
        <w:ind w:left="1981"/>
        <w:rPr>
          <w:spacing w:val="-3"/>
          <w:sz w:val="22"/>
          <w:szCs w:val="22"/>
        </w:rPr>
      </w:pPr>
      <w:r>
        <w:rPr>
          <w:b/>
          <w:spacing w:val="-3"/>
        </w:rPr>
        <w:fldChar w:fldCharType="begin"/>
      </w:r>
      <w:r w:rsidR="001F14B8">
        <w:rPr>
          <w:b/>
          <w:spacing w:val="-3"/>
        </w:rPr>
        <w:instrText xml:space="preserve">PRIVATE </w:instrText>
      </w:r>
      <w:r>
        <w:rPr>
          <w:b/>
          <w:spacing w:val="-3"/>
        </w:rPr>
        <w:fldChar w:fldCharType="end"/>
      </w:r>
    </w:p>
    <w:p w14:paraId="378325A1" w14:textId="77777777" w:rsidR="001F14B8" w:rsidRDefault="003261E1" w:rsidP="005534B3">
      <w:pPr>
        <w:pStyle w:val="Heading2"/>
      </w:pPr>
      <w:r>
        <w:fldChar w:fldCharType="begin"/>
      </w:r>
      <w:r w:rsidR="001F14B8">
        <w:instrText xml:space="preserve">PRIVATE </w:instrText>
      </w:r>
      <w:r>
        <w:fldChar w:fldCharType="end"/>
      </w:r>
      <w:bookmarkStart w:id="606" w:name="_Toc87511834"/>
      <w:bookmarkStart w:id="607" w:name="_Toc87512027"/>
      <w:bookmarkStart w:id="608" w:name="_Toc87512162"/>
      <w:bookmarkStart w:id="609" w:name="_Toc87512253"/>
      <w:bookmarkStart w:id="610" w:name="_Toc87512486"/>
      <w:bookmarkStart w:id="611" w:name="_Toc116098306"/>
      <w:bookmarkStart w:id="612" w:name="_Toc191894153"/>
      <w:r w:rsidR="001F14B8">
        <w:t>G.</w:t>
      </w:r>
      <w:r w:rsidR="001F14B8">
        <w:tab/>
        <w:t>ENVIRONMENT</w:t>
      </w:r>
      <w:bookmarkEnd w:id="606"/>
      <w:bookmarkEnd w:id="607"/>
      <w:bookmarkEnd w:id="608"/>
      <w:bookmarkEnd w:id="609"/>
      <w:bookmarkEnd w:id="610"/>
      <w:bookmarkEnd w:id="611"/>
      <w:bookmarkEnd w:id="612"/>
      <w:r>
        <w:fldChar w:fldCharType="begin"/>
      </w:r>
      <w:r w:rsidR="001F14B8">
        <w:instrText>tc  \l 2 "</w:instrText>
      </w:r>
      <w:bookmarkStart w:id="613" w:name="_Toc87511739"/>
      <w:r w:rsidR="001F14B8">
        <w:instrText>G.</w:instrText>
      </w:r>
      <w:r w:rsidR="001F14B8">
        <w:tab/>
        <w:instrText>ENVIRONMENT</w:instrText>
      </w:r>
      <w:bookmarkEnd w:id="613"/>
      <w:r w:rsidR="001F14B8">
        <w:instrText>"</w:instrText>
      </w:r>
      <w:r>
        <w:fldChar w:fldCharType="end"/>
      </w:r>
    </w:p>
    <w:p w14:paraId="3D4752AD" w14:textId="77777777" w:rsidR="001F14B8" w:rsidRPr="0076201C" w:rsidRDefault="001F14B8" w:rsidP="005534B3">
      <w:pPr>
        <w:tabs>
          <w:tab w:val="left" w:pos="-1440"/>
          <w:tab w:val="left" w:pos="-720"/>
          <w:tab w:val="left" w:pos="444"/>
          <w:tab w:val="left" w:pos="799"/>
          <w:tab w:val="left" w:pos="1243"/>
          <w:tab w:val="left" w:pos="1612"/>
          <w:tab w:val="left" w:pos="1710"/>
          <w:tab w:val="left" w:pos="1996"/>
          <w:tab w:val="left" w:pos="216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18"/>
          <w:szCs w:val="18"/>
        </w:rPr>
      </w:pPr>
    </w:p>
    <w:p w14:paraId="743B91BC" w14:textId="77777777" w:rsidR="001F14B8" w:rsidRPr="0076201C"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0"/>
        </w:rPr>
      </w:pPr>
    </w:p>
    <w:p w14:paraId="2C52BFCD" w14:textId="77777777" w:rsidR="001F14B8" w:rsidRDefault="001F14B8" w:rsidP="005534B3">
      <w:pPr>
        <w:pStyle w:val="Heading3"/>
      </w:pPr>
      <w:r>
        <w:tab/>
      </w:r>
      <w:r w:rsidR="003261E1">
        <w:fldChar w:fldCharType="begin"/>
      </w:r>
      <w:r>
        <w:instrText xml:space="preserve">PRIVATE </w:instrText>
      </w:r>
      <w:r w:rsidR="003261E1">
        <w:fldChar w:fldCharType="end"/>
      </w:r>
      <w:bookmarkStart w:id="614" w:name="_Toc87511835"/>
      <w:bookmarkStart w:id="615" w:name="_Toc87512028"/>
      <w:bookmarkStart w:id="616" w:name="_Toc87512163"/>
      <w:bookmarkStart w:id="617" w:name="_Toc87512254"/>
      <w:bookmarkStart w:id="618" w:name="_Toc87512487"/>
      <w:bookmarkStart w:id="619" w:name="_Toc116098307"/>
      <w:bookmarkStart w:id="620" w:name="_Toc191894154"/>
      <w:r>
        <w:t>G-1)</w:t>
      </w:r>
      <w:r>
        <w:tab/>
        <w:t>Land Area and Density</w:t>
      </w:r>
      <w:bookmarkEnd w:id="614"/>
      <w:bookmarkEnd w:id="615"/>
      <w:bookmarkEnd w:id="616"/>
      <w:bookmarkEnd w:id="617"/>
      <w:bookmarkEnd w:id="618"/>
      <w:bookmarkEnd w:id="619"/>
      <w:bookmarkEnd w:id="620"/>
      <w:r>
        <w:t xml:space="preserve"> </w:t>
      </w:r>
      <w:r w:rsidR="003261E1">
        <w:fldChar w:fldCharType="begin"/>
      </w:r>
      <w:r>
        <w:instrText>tc  \l 3 "</w:instrText>
      </w:r>
      <w:bookmarkStart w:id="621" w:name="_Toc87511740"/>
      <w:r>
        <w:instrText>G-1)</w:instrText>
      </w:r>
      <w:r>
        <w:tab/>
        <w:instrText>Land Area</w:instrText>
      </w:r>
      <w:bookmarkEnd w:id="621"/>
      <w:r>
        <w:instrText>"</w:instrText>
      </w:r>
      <w:r w:rsidR="003261E1">
        <w:fldChar w:fldCharType="end"/>
      </w:r>
    </w:p>
    <w:p w14:paraId="7D94E187" w14:textId="77777777" w:rsidR="001F14B8" w:rsidRPr="0076201C"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0"/>
        </w:rPr>
      </w:pPr>
    </w:p>
    <w:p w14:paraId="539CF1E0" w14:textId="77777777" w:rsidR="00B507BA" w:rsidRDefault="00B507BA" w:rsidP="00810578">
      <w:pPr>
        <w:widowControl/>
        <w:autoSpaceDE w:val="0"/>
        <w:autoSpaceDN w:val="0"/>
        <w:adjustRightInd w:val="0"/>
        <w:ind w:left="450" w:firstLine="270"/>
        <w:jc w:val="both"/>
        <w:rPr>
          <w:snapToGrid/>
          <w:szCs w:val="24"/>
        </w:rPr>
      </w:pPr>
      <w:bookmarkStart w:id="622" w:name="UD58H"/>
      <w:r>
        <w:rPr>
          <w:b/>
          <w:spacing w:val="-3"/>
        </w:rPr>
        <w:t>2010 Land and Water Area</w:t>
      </w:r>
      <w:bookmarkEnd w:id="622"/>
      <w:r>
        <w:rPr>
          <w:spacing w:val="-3"/>
        </w:rPr>
        <w:t xml:space="preserve"> data are from the </w:t>
      </w:r>
      <w:r>
        <w:rPr>
          <w:i/>
          <w:spacing w:val="-3"/>
        </w:rPr>
        <w:t xml:space="preserve">2010 Census Redistricting Data (Public Law 94-171) Summary File, </w:t>
      </w:r>
      <w:r w:rsidRPr="00731847">
        <w:rPr>
          <w:spacing w:val="-3"/>
        </w:rPr>
        <w:t>U.S. Census Bureau</w:t>
      </w:r>
      <w:r>
        <w:rPr>
          <w:i/>
          <w:spacing w:val="-3"/>
        </w:rPr>
        <w:t>.</w:t>
      </w:r>
      <w:r>
        <w:t xml:space="preserve"> A</w:t>
      </w:r>
      <w:r>
        <w:rPr>
          <w:snapToGrid/>
          <w:szCs w:val="24"/>
        </w:rPr>
        <w:t>rea measurements were reported on the source file as whole square meters. They were converted to square miles by dividing the square meters by 2,589,988. Area is calculated from the specific boundary recorded for each entity in the Census Bureau’s geographic database. The water area figures include inland, coastal, Great Lakes, and territorial sea water. Inland water consists of any lake, reservoir, pond, or similar body of water that is recorded in the Census Bureau’s geographic database.</w:t>
      </w:r>
    </w:p>
    <w:p w14:paraId="46F805B3" w14:textId="77777777" w:rsidR="00B507BA" w:rsidRPr="0076201C" w:rsidRDefault="00B507BA" w:rsidP="00810578">
      <w:pPr>
        <w:widowControl/>
        <w:autoSpaceDE w:val="0"/>
        <w:autoSpaceDN w:val="0"/>
        <w:adjustRightInd w:val="0"/>
        <w:ind w:left="450" w:firstLine="270"/>
        <w:jc w:val="both"/>
        <w:rPr>
          <w:snapToGrid/>
          <w:sz w:val="22"/>
          <w:szCs w:val="22"/>
        </w:rPr>
      </w:pPr>
    </w:p>
    <w:p w14:paraId="33FF9060" w14:textId="77777777" w:rsidR="00B507BA" w:rsidRDefault="00B507BA" w:rsidP="00810578">
      <w:pPr>
        <w:widowControl/>
        <w:autoSpaceDE w:val="0"/>
        <w:autoSpaceDN w:val="0"/>
        <w:adjustRightInd w:val="0"/>
        <w:ind w:left="450" w:firstLine="270"/>
        <w:jc w:val="both"/>
        <w:rPr>
          <w:snapToGrid/>
          <w:szCs w:val="24"/>
        </w:rPr>
      </w:pPr>
      <w:r>
        <w:rPr>
          <w:snapToGrid/>
          <w:szCs w:val="24"/>
        </w:rPr>
        <w:t xml:space="preserve"> Land and Water area measurements may disagree with the information displayed on Census Bureau maps and the MAF/TIGER database because, for area measurement purposes, hydrologic features identified as intermittent water, glacier, or swamp are reported as land area. The accuracy of any area measurement data is limited by the accuracy inherent in the location and shape of the various boundary information in the MAF/TIGER database; the identification, and classification of water bodies coupled with the location and shapes of the shorelines of water bodies in that database; and rounding affecting the last digit in all operations that compute and/or sum the area measurement.</w:t>
      </w:r>
    </w:p>
    <w:p w14:paraId="6E527F60" w14:textId="77777777" w:rsidR="00B507BA" w:rsidRPr="0076201C" w:rsidRDefault="00B507BA" w:rsidP="00810578">
      <w:pPr>
        <w:widowControl/>
        <w:autoSpaceDE w:val="0"/>
        <w:autoSpaceDN w:val="0"/>
        <w:adjustRightInd w:val="0"/>
        <w:ind w:left="450" w:firstLine="270"/>
        <w:jc w:val="both"/>
        <w:rPr>
          <w:snapToGrid/>
          <w:sz w:val="20"/>
        </w:rPr>
      </w:pPr>
    </w:p>
    <w:p w14:paraId="6DED712B" w14:textId="77777777" w:rsidR="00B507BA" w:rsidRDefault="00B507BA" w:rsidP="00810578">
      <w:pPr>
        <w:widowControl/>
        <w:autoSpaceDE w:val="0"/>
        <w:autoSpaceDN w:val="0"/>
        <w:adjustRightInd w:val="0"/>
        <w:ind w:left="450" w:firstLine="270"/>
        <w:jc w:val="both"/>
      </w:pPr>
      <w:r>
        <w:rPr>
          <w:snapToGrid/>
          <w:szCs w:val="24"/>
        </w:rPr>
        <w:t xml:space="preserve"> </w:t>
      </w:r>
      <w:r>
        <w:t xml:space="preserve">For more information regarding definitions, user updates, confidence intervals, and standard errors, the Census website </w:t>
      </w:r>
      <w:hyperlink r:id="rId62" w:history="1">
        <w:r>
          <w:rPr>
            <w:rStyle w:val="Hyperlink"/>
          </w:rPr>
          <w:t>www.census.gov</w:t>
        </w:r>
      </w:hyperlink>
      <w:r>
        <w:t xml:space="preserve"> should be referenced.</w:t>
      </w:r>
    </w:p>
    <w:p w14:paraId="491B8305" w14:textId="77777777" w:rsidR="00B507BA" w:rsidRPr="0076201C" w:rsidRDefault="00B507BA" w:rsidP="00810578">
      <w:pPr>
        <w:widowControl/>
        <w:autoSpaceDE w:val="0"/>
        <w:autoSpaceDN w:val="0"/>
        <w:adjustRightInd w:val="0"/>
        <w:ind w:left="450"/>
        <w:jc w:val="both"/>
        <w:rPr>
          <w:sz w:val="20"/>
        </w:rPr>
      </w:pPr>
    </w:p>
    <w:p w14:paraId="3F7E2F28" w14:textId="77777777" w:rsidR="006576A6" w:rsidRDefault="00B507BA" w:rsidP="0081057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iCs/>
          <w:spacing w:val="-3"/>
          <w:sz w:val="22"/>
        </w:rPr>
      </w:pPr>
      <w:r>
        <w:rPr>
          <w:i/>
          <w:iCs/>
          <w:spacing w:val="-3"/>
        </w:rPr>
        <w:tab/>
      </w:r>
      <w:r>
        <w:rPr>
          <w:i/>
          <w:iCs/>
          <w:spacing w:val="-3"/>
          <w:sz w:val="22"/>
        </w:rPr>
        <w:tab/>
        <w:t>Note:</w:t>
      </w:r>
      <w:r>
        <w:rPr>
          <w:i/>
          <w:iCs/>
          <w:spacing w:val="-3"/>
          <w:sz w:val="22"/>
        </w:rPr>
        <w:tab/>
      </w:r>
    </w:p>
    <w:p w14:paraId="66E3F14A" w14:textId="77777777" w:rsidR="00B507BA" w:rsidRDefault="00B507BA" w:rsidP="00AB169E">
      <w:pPr>
        <w:numPr>
          <w:ilvl w:val="0"/>
          <w:numId w:val="107"/>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iCs/>
          <w:spacing w:val="-3"/>
          <w:sz w:val="22"/>
        </w:rPr>
        <w:t>Data are carried for Hoonah-Angoon Census Area, AK (02105), Skagway Municipality, AK (02230</w:t>
      </w:r>
      <w:proofErr w:type="gramStart"/>
      <w:r>
        <w:rPr>
          <w:iCs/>
          <w:spacing w:val="-3"/>
          <w:sz w:val="22"/>
        </w:rPr>
        <w:t xml:space="preserve">), </w:t>
      </w:r>
      <w:r>
        <w:rPr>
          <w:spacing w:val="-3"/>
          <w:sz w:val="22"/>
        </w:rPr>
        <w:t xml:space="preserve"> Prince</w:t>
      </w:r>
      <w:proofErr w:type="gramEnd"/>
      <w:r>
        <w:rPr>
          <w:spacing w:val="-3"/>
          <w:sz w:val="22"/>
        </w:rPr>
        <w:t xml:space="preserve"> of Wales-Hyder Census Area, AK (02198), Petersburg Census Area, AK (02195) and Wrangell City and Borough, AK (02275).</w:t>
      </w:r>
    </w:p>
    <w:p w14:paraId="51AC82F7" w14:textId="77777777" w:rsidR="00B507BA" w:rsidRDefault="00B507BA" w:rsidP="00AB169E">
      <w:pPr>
        <w:numPr>
          <w:ilvl w:val="0"/>
          <w:numId w:val="107"/>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Data are included on the </w:t>
      </w:r>
      <w:r w:rsidR="00727820">
        <w:rPr>
          <w:spacing w:val="-3"/>
          <w:sz w:val="22"/>
        </w:rPr>
        <w:t>AHRF</w:t>
      </w:r>
      <w:r>
        <w:rPr>
          <w:spacing w:val="-3"/>
          <w:sz w:val="22"/>
        </w:rPr>
        <w:t xml:space="preserve"> for Puerto Rico.</w:t>
      </w:r>
    </w:p>
    <w:p w14:paraId="62292AD3" w14:textId="77777777" w:rsidR="00D82F58" w:rsidRDefault="00D82F58" w:rsidP="00AB169E">
      <w:pPr>
        <w:numPr>
          <w:ilvl w:val="0"/>
          <w:numId w:val="107"/>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szCs w:val="22"/>
        </w:rPr>
        <w:t>D</w:t>
      </w:r>
      <w:r>
        <w:rPr>
          <w:spacing w:val="-3"/>
          <w:sz w:val="22"/>
        </w:rPr>
        <w:t xml:space="preserve">ata included on the AHRF for Guam are from the </w:t>
      </w:r>
      <w:r>
        <w:rPr>
          <w:i/>
          <w:spacing w:val="-3"/>
          <w:sz w:val="22"/>
        </w:rPr>
        <w:t>2010 Census of Population and Housing, Guam Summary File</w:t>
      </w:r>
      <w:r>
        <w:rPr>
          <w:spacing w:val="-3"/>
          <w:sz w:val="22"/>
        </w:rPr>
        <w:t xml:space="preserve">, U.S. Census Bureau using the Bureau’s American </w:t>
      </w:r>
      <w:proofErr w:type="spellStart"/>
      <w:r>
        <w:rPr>
          <w:spacing w:val="-3"/>
          <w:sz w:val="22"/>
        </w:rPr>
        <w:t>FactFinder</w:t>
      </w:r>
      <w:proofErr w:type="spellEnd"/>
      <w:r>
        <w:rPr>
          <w:spacing w:val="-3"/>
          <w:sz w:val="22"/>
        </w:rPr>
        <w:t>.</w:t>
      </w:r>
    </w:p>
    <w:p w14:paraId="605CCC79" w14:textId="77777777" w:rsidR="00D82F58" w:rsidRPr="00D82F58" w:rsidRDefault="00D82F58" w:rsidP="00AB169E">
      <w:pPr>
        <w:numPr>
          <w:ilvl w:val="0"/>
          <w:numId w:val="107"/>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82F58">
        <w:rPr>
          <w:spacing w:val="-3"/>
          <w:sz w:val="22"/>
          <w:szCs w:val="22"/>
        </w:rPr>
        <w:t xml:space="preserve">Data included on the AHRF for the U.S. Virgin Islands are from the 2010 Census of Population and Housing, U.S. Virgin Islands Summary File, U.S. Census Bureau using the Bureau’s American </w:t>
      </w:r>
      <w:proofErr w:type="spellStart"/>
      <w:r w:rsidRPr="00D82F58">
        <w:rPr>
          <w:spacing w:val="-3"/>
          <w:sz w:val="22"/>
          <w:szCs w:val="22"/>
        </w:rPr>
        <w:t>FactFinder</w:t>
      </w:r>
      <w:proofErr w:type="spellEnd"/>
      <w:r w:rsidRPr="00D82F58">
        <w:rPr>
          <w:spacing w:val="-3"/>
          <w:sz w:val="22"/>
          <w:szCs w:val="22"/>
        </w:rPr>
        <w:t>.</w:t>
      </w:r>
    </w:p>
    <w:p w14:paraId="631D266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2"/>
          <w:sz w:val="22"/>
        </w:rPr>
      </w:pPr>
      <w:bookmarkStart w:id="623" w:name="UD60E"/>
      <w:bookmarkEnd w:id="623"/>
      <w:r>
        <w:rPr>
          <w:i/>
          <w:spacing w:val="-2"/>
          <w:sz w:val="22"/>
        </w:rPr>
        <w:tab/>
      </w:r>
    </w:p>
    <w:p w14:paraId="7057458F" w14:textId="77777777" w:rsidR="00EE4688" w:rsidRDefault="00EE468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2"/>
          <w:sz w:val="22"/>
        </w:rPr>
      </w:pPr>
    </w:p>
    <w:p w14:paraId="5F1480B9" w14:textId="77777777" w:rsidR="001F14B8" w:rsidRDefault="001F14B8" w:rsidP="005534B3">
      <w:pPr>
        <w:pStyle w:val="Heading3"/>
      </w:pPr>
      <w:r>
        <w:tab/>
      </w:r>
      <w:r w:rsidR="003261E1">
        <w:fldChar w:fldCharType="begin"/>
      </w:r>
      <w:r>
        <w:instrText xml:space="preserve">PRIVATE </w:instrText>
      </w:r>
      <w:r w:rsidR="003261E1">
        <w:fldChar w:fldCharType="end"/>
      </w:r>
      <w:bookmarkStart w:id="624" w:name="_Toc87511836"/>
      <w:bookmarkStart w:id="625" w:name="_Toc87512029"/>
      <w:bookmarkStart w:id="626" w:name="_Toc87512164"/>
      <w:bookmarkStart w:id="627" w:name="_Toc87512255"/>
      <w:bookmarkStart w:id="628" w:name="_Toc87512488"/>
      <w:bookmarkStart w:id="629" w:name="_Toc116098308"/>
      <w:bookmarkStart w:id="630" w:name="_Toc191894155"/>
      <w:r>
        <w:t>G-2)</w:t>
      </w:r>
      <w:r>
        <w:tab/>
        <w:t>Population Per Square Mile</w:t>
      </w:r>
      <w:bookmarkEnd w:id="624"/>
      <w:bookmarkEnd w:id="625"/>
      <w:bookmarkEnd w:id="626"/>
      <w:bookmarkEnd w:id="627"/>
      <w:bookmarkEnd w:id="628"/>
      <w:bookmarkEnd w:id="629"/>
      <w:bookmarkEnd w:id="630"/>
    </w:p>
    <w:p w14:paraId="309B2A2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b/>
          <w:spacing w:val="-3"/>
        </w:rPr>
      </w:pPr>
    </w:p>
    <w:p w14:paraId="4BABDD33" w14:textId="77777777" w:rsidR="00B507BA" w:rsidRPr="00D03910" w:rsidRDefault="00B507BA" w:rsidP="00B507B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iCs/>
          <w:spacing w:val="-3"/>
        </w:rPr>
      </w:pPr>
      <w:r>
        <w:rPr>
          <w:b/>
          <w:spacing w:val="-3"/>
        </w:rPr>
        <w:tab/>
      </w:r>
      <w:r>
        <w:rPr>
          <w:b/>
          <w:spacing w:val="-3"/>
        </w:rPr>
        <w:tab/>
      </w:r>
      <w:bookmarkStart w:id="631" w:name="UD58J"/>
      <w:r>
        <w:rPr>
          <w:b/>
          <w:spacing w:val="-3"/>
        </w:rPr>
        <w:t xml:space="preserve">2010 Population per Square Mile </w:t>
      </w:r>
      <w:r>
        <w:rPr>
          <w:bCs/>
          <w:spacing w:val="-3"/>
        </w:rPr>
        <w:t>and</w:t>
      </w:r>
      <w:r>
        <w:rPr>
          <w:b/>
          <w:spacing w:val="-3"/>
        </w:rPr>
        <w:t xml:space="preserve"> Housing Unit Density</w:t>
      </w:r>
      <w:r>
        <w:rPr>
          <w:b/>
          <w:spacing w:val="-3"/>
        </w:rPr>
        <w:fldChar w:fldCharType="begin"/>
      </w:r>
      <w:r>
        <w:rPr>
          <w:b/>
          <w:spacing w:val="-3"/>
        </w:rPr>
        <w:instrText>tc  \l 3 "G-4)</w:instrText>
      </w:r>
      <w:r>
        <w:rPr>
          <w:b/>
          <w:spacing w:val="-3"/>
        </w:rPr>
        <w:tab/>
        <w:instrText>Population Per Square Mile"</w:instrText>
      </w:r>
      <w:r>
        <w:rPr>
          <w:b/>
          <w:spacing w:val="-3"/>
        </w:rPr>
        <w:fldChar w:fldCharType="end"/>
      </w:r>
      <w:r>
        <w:rPr>
          <w:b/>
          <w:spacing w:val="-3"/>
        </w:rPr>
        <w:t xml:space="preserve"> per Square Mile</w:t>
      </w:r>
      <w:bookmarkEnd w:id="631"/>
      <w:r>
        <w:rPr>
          <w:bCs/>
          <w:spacing w:val="-3"/>
        </w:rPr>
        <w:t xml:space="preserve"> are from </w:t>
      </w:r>
      <w:r>
        <w:rPr>
          <w:spacing w:val="-3"/>
        </w:rPr>
        <w:t xml:space="preserve">the </w:t>
      </w:r>
      <w:r>
        <w:rPr>
          <w:i/>
          <w:spacing w:val="-3"/>
        </w:rPr>
        <w:t xml:space="preserve">2010 Census Redistricting Data (Public Law 94-171) Summary File, </w:t>
      </w:r>
      <w:r w:rsidRPr="00731847">
        <w:rPr>
          <w:spacing w:val="-3"/>
        </w:rPr>
        <w:t>U.S. Census Bureau</w:t>
      </w:r>
      <w:r>
        <w:rPr>
          <w:i/>
          <w:spacing w:val="-3"/>
        </w:rPr>
        <w:t>.</w:t>
      </w:r>
      <w:r>
        <w:rPr>
          <w:spacing w:val="-3"/>
        </w:rPr>
        <w:t xml:space="preserve"> Population</w:t>
      </w:r>
      <w:r w:rsidR="00810578">
        <w:rPr>
          <w:spacing w:val="-3"/>
        </w:rPr>
        <w:t xml:space="preserve"> </w:t>
      </w:r>
      <w:r>
        <w:rPr>
          <w:spacing w:val="-3"/>
        </w:rPr>
        <w:t>per Square Mile and Housing Unit per Square Mile have one implied decimal place.</w:t>
      </w:r>
    </w:p>
    <w:p w14:paraId="1B51C39F" w14:textId="77777777" w:rsidR="00B507BA" w:rsidRDefault="00B507BA" w:rsidP="00B507B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rPr>
      </w:pPr>
    </w:p>
    <w:p w14:paraId="2ACA794A" w14:textId="77777777" w:rsidR="006576A6" w:rsidRDefault="00B507BA" w:rsidP="00B507B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iCs/>
          <w:spacing w:val="-3"/>
          <w:sz w:val="22"/>
        </w:rPr>
      </w:pPr>
      <w:r>
        <w:rPr>
          <w:i/>
          <w:iCs/>
          <w:spacing w:val="-3"/>
        </w:rPr>
        <w:tab/>
      </w:r>
      <w:r>
        <w:rPr>
          <w:i/>
          <w:iCs/>
          <w:spacing w:val="-3"/>
          <w:sz w:val="22"/>
        </w:rPr>
        <w:tab/>
        <w:t>Note:</w:t>
      </w:r>
      <w:r>
        <w:rPr>
          <w:i/>
          <w:iCs/>
          <w:spacing w:val="-3"/>
          <w:sz w:val="22"/>
        </w:rPr>
        <w:tab/>
      </w:r>
    </w:p>
    <w:p w14:paraId="349BCD25" w14:textId="77777777" w:rsidR="00B507BA" w:rsidRDefault="00B507BA" w:rsidP="00AB169E">
      <w:pPr>
        <w:numPr>
          <w:ilvl w:val="0"/>
          <w:numId w:val="108"/>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Population and housing unit density are computed by dividing the total population or number of housing units within a geographic entity by the land area of that entity measured in square miles.</w:t>
      </w:r>
    </w:p>
    <w:p w14:paraId="5819E64C" w14:textId="77777777" w:rsidR="005C7B38" w:rsidRDefault="00B507BA" w:rsidP="00AB169E">
      <w:pPr>
        <w:numPr>
          <w:ilvl w:val="0"/>
          <w:numId w:val="108"/>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Pr>
          <w:iCs/>
          <w:spacing w:val="-3"/>
          <w:sz w:val="22"/>
        </w:rPr>
        <w:t>Data are carried for Hoonah-Angoon Census Area, AK (02105), Skagway Municipality, AK (02230</w:t>
      </w:r>
      <w:proofErr w:type="gramStart"/>
      <w:r>
        <w:rPr>
          <w:iCs/>
          <w:spacing w:val="-3"/>
          <w:sz w:val="22"/>
        </w:rPr>
        <w:t xml:space="preserve">), </w:t>
      </w:r>
      <w:r>
        <w:rPr>
          <w:spacing w:val="-3"/>
          <w:sz w:val="22"/>
        </w:rPr>
        <w:t xml:space="preserve"> Prince</w:t>
      </w:r>
      <w:proofErr w:type="gramEnd"/>
      <w:r>
        <w:rPr>
          <w:spacing w:val="-3"/>
          <w:sz w:val="22"/>
        </w:rPr>
        <w:t xml:space="preserve"> of Wales-Hyder Census Area, AK (02198), Petersburg Census Area, AK (02195) and Wrangell City and Borough, AK (02275).</w:t>
      </w:r>
    </w:p>
    <w:p w14:paraId="74A4D3FD" w14:textId="77777777" w:rsidR="00B507BA" w:rsidRPr="005C7B38" w:rsidRDefault="00B507BA" w:rsidP="00AB169E">
      <w:pPr>
        <w:numPr>
          <w:ilvl w:val="0"/>
          <w:numId w:val="108"/>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sidRPr="005C7B38">
        <w:rPr>
          <w:iCs/>
          <w:spacing w:val="-3"/>
          <w:sz w:val="22"/>
        </w:rPr>
        <w:t xml:space="preserve">Data are included on the </w:t>
      </w:r>
      <w:r w:rsidR="00727820" w:rsidRPr="005C7B38">
        <w:rPr>
          <w:iCs/>
          <w:spacing w:val="-3"/>
          <w:sz w:val="22"/>
        </w:rPr>
        <w:t>AHRF</w:t>
      </w:r>
      <w:r w:rsidRPr="005C7B38">
        <w:rPr>
          <w:iCs/>
          <w:spacing w:val="-3"/>
          <w:sz w:val="22"/>
        </w:rPr>
        <w:t xml:space="preserve"> for Puerto Rico.</w:t>
      </w:r>
    </w:p>
    <w:p w14:paraId="72657DB4" w14:textId="77777777" w:rsidR="00D82F58" w:rsidRPr="00D82F58" w:rsidRDefault="00D82F58" w:rsidP="00AB169E">
      <w:pPr>
        <w:numPr>
          <w:ilvl w:val="0"/>
          <w:numId w:val="108"/>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sidRPr="00D82F58">
        <w:rPr>
          <w:iCs/>
          <w:spacing w:val="-3"/>
          <w:sz w:val="22"/>
        </w:rPr>
        <w:t xml:space="preserve">Data included on the AHRF for Guam are from the 2010 Census of Population and Housing, Guam Summary File, U.S. Census Bureau using the Bureau’s American </w:t>
      </w:r>
      <w:proofErr w:type="spellStart"/>
      <w:r w:rsidRPr="00D82F58">
        <w:rPr>
          <w:iCs/>
          <w:spacing w:val="-3"/>
          <w:sz w:val="22"/>
        </w:rPr>
        <w:t>FactFinder</w:t>
      </w:r>
      <w:proofErr w:type="spellEnd"/>
      <w:r w:rsidRPr="00D82F58">
        <w:rPr>
          <w:iCs/>
          <w:spacing w:val="-3"/>
          <w:sz w:val="22"/>
        </w:rPr>
        <w:t>.</w:t>
      </w:r>
    </w:p>
    <w:p w14:paraId="3A9458B4" w14:textId="77777777" w:rsidR="00D82F58" w:rsidRPr="00D82F58" w:rsidRDefault="00D82F58" w:rsidP="00AB169E">
      <w:pPr>
        <w:numPr>
          <w:ilvl w:val="0"/>
          <w:numId w:val="108"/>
        </w:numPr>
        <w:tabs>
          <w:tab w:val="clear" w:pos="1981"/>
          <w:tab w:val="left" w:pos="1800"/>
        </w:tabs>
        <w:ind w:left="1800" w:hanging="540"/>
        <w:jc w:val="both"/>
        <w:rPr>
          <w:iCs/>
          <w:spacing w:val="-3"/>
          <w:sz w:val="22"/>
        </w:rPr>
      </w:pPr>
      <w:r w:rsidRPr="00D82F58">
        <w:rPr>
          <w:iCs/>
          <w:spacing w:val="-3"/>
          <w:sz w:val="22"/>
        </w:rPr>
        <w:t xml:space="preserve">Data included on the AHRF for the U.S. Virgin Islands are from the 2010 Census of Population and Housing, U.S. Virgin Islands Summary File, U.S. Census Bureau using the Bureau’s American </w:t>
      </w:r>
      <w:proofErr w:type="spellStart"/>
      <w:r w:rsidRPr="00D82F58">
        <w:rPr>
          <w:iCs/>
          <w:spacing w:val="-3"/>
          <w:sz w:val="22"/>
        </w:rPr>
        <w:t>FactFinder</w:t>
      </w:r>
      <w:proofErr w:type="spellEnd"/>
      <w:r w:rsidRPr="00D82F58">
        <w:rPr>
          <w:iCs/>
          <w:spacing w:val="-3"/>
          <w:sz w:val="22"/>
        </w:rPr>
        <w:t>.</w:t>
      </w:r>
    </w:p>
    <w:p w14:paraId="681BC409" w14:textId="77777777" w:rsidR="00B507BA" w:rsidRPr="00BB75EA" w:rsidRDefault="00B507BA"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b/>
          <w:spacing w:val="-3"/>
          <w:sz w:val="20"/>
        </w:rPr>
      </w:pPr>
    </w:p>
    <w:p w14:paraId="0C3C7486" w14:textId="77777777" w:rsidR="00E571CA" w:rsidRDefault="001F14B8" w:rsidP="00A46706">
      <w:pPr>
        <w:tabs>
          <w:tab w:val="left" w:pos="-1440"/>
          <w:tab w:val="left" w:pos="-720"/>
          <w:tab w:val="left" w:pos="444"/>
          <w:tab w:val="left" w:pos="799"/>
          <w:tab w:val="left" w:pos="1243"/>
          <w:tab w:val="left" w:pos="153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spacing w:val="-2"/>
          <w:sz w:val="22"/>
        </w:rPr>
      </w:pPr>
      <w:r>
        <w:rPr>
          <w:b/>
          <w:spacing w:val="-3"/>
        </w:rPr>
        <w:tab/>
      </w:r>
      <w:r w:rsidR="003261E1">
        <w:fldChar w:fldCharType="begin"/>
      </w:r>
      <w:r>
        <w:instrText xml:space="preserve">PRIVATE </w:instrText>
      </w:r>
      <w:r w:rsidR="003261E1">
        <w:fldChar w:fldCharType="end"/>
      </w:r>
    </w:p>
    <w:p w14:paraId="064EF7B3" w14:textId="77777777" w:rsidR="00EA4AA4" w:rsidRDefault="00AC3219" w:rsidP="00AC3219">
      <w:pPr>
        <w:pStyle w:val="Heading3"/>
        <w:tabs>
          <w:tab w:val="left" w:pos="1440"/>
        </w:tabs>
      </w:pPr>
      <w:bookmarkStart w:id="632" w:name="_Toc320645557"/>
      <w:r>
        <w:t xml:space="preserve">           </w:t>
      </w:r>
      <w:bookmarkStart w:id="633" w:name="_Toc191894156"/>
      <w:r w:rsidR="00EA4AA4">
        <w:t>G-3</w:t>
      </w:r>
      <w:proofErr w:type="gramStart"/>
      <w:r w:rsidR="00EA4AA4">
        <w:t>)</w:t>
      </w:r>
      <w:r>
        <w:t xml:space="preserve">  </w:t>
      </w:r>
      <w:r>
        <w:tab/>
      </w:r>
      <w:bookmarkEnd w:id="632"/>
      <w:proofErr w:type="gramEnd"/>
      <w:r w:rsidR="00B171FD">
        <w:t>Air Quality</w:t>
      </w:r>
      <w:bookmarkEnd w:id="633"/>
    </w:p>
    <w:p w14:paraId="1E81384A" w14:textId="77777777" w:rsidR="00B171FD" w:rsidRPr="00BB75EA" w:rsidRDefault="00B171FD" w:rsidP="00B171FD">
      <w:pPr>
        <w:rPr>
          <w:sz w:val="22"/>
          <w:szCs w:val="22"/>
        </w:rPr>
      </w:pPr>
    </w:p>
    <w:p w14:paraId="5E593371" w14:textId="77777777" w:rsidR="005C7B38" w:rsidRDefault="00B171FD" w:rsidP="007C680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spacing w:val="-3"/>
        </w:rPr>
      </w:pPr>
      <w:r>
        <w:rPr>
          <w:b/>
          <w:spacing w:val="-3"/>
        </w:rPr>
        <w:tab/>
      </w:r>
      <w:bookmarkStart w:id="634" w:name="UD87B"/>
      <w:r>
        <w:rPr>
          <w:b/>
          <w:spacing w:val="-3"/>
        </w:rPr>
        <w:tab/>
      </w:r>
      <w:bookmarkEnd w:id="634"/>
      <w:r>
        <w:rPr>
          <w:b/>
          <w:spacing w:val="-3"/>
        </w:rPr>
        <w:t>2011</w:t>
      </w:r>
      <w:r w:rsidR="00D82F58">
        <w:rPr>
          <w:b/>
          <w:spacing w:val="-3"/>
        </w:rPr>
        <w:t>-20</w:t>
      </w:r>
      <w:r w:rsidR="000F643F">
        <w:rPr>
          <w:b/>
          <w:spacing w:val="-3"/>
        </w:rPr>
        <w:t>20</w:t>
      </w:r>
      <w:r>
        <w:rPr>
          <w:b/>
          <w:spacing w:val="-3"/>
        </w:rPr>
        <w:t xml:space="preserve"> Air Quality </w:t>
      </w:r>
      <w:r w:rsidRPr="00FA22A6">
        <w:rPr>
          <w:b/>
          <w:spacing w:val="-3"/>
        </w:rPr>
        <w:t>data</w:t>
      </w:r>
      <w:r>
        <w:rPr>
          <w:b/>
          <w:spacing w:val="-3"/>
        </w:rPr>
        <w:t xml:space="preserve"> </w:t>
      </w:r>
      <w:r>
        <w:rPr>
          <w:bCs/>
          <w:spacing w:val="-3"/>
        </w:rPr>
        <w:t xml:space="preserve">are from </w:t>
      </w:r>
      <w:r>
        <w:rPr>
          <w:spacing w:val="-3"/>
        </w:rPr>
        <w:t xml:space="preserve">the Environmental Protection Agency (EPA), </w:t>
      </w:r>
      <w:r w:rsidR="00273569">
        <w:rPr>
          <w:spacing w:val="-3"/>
        </w:rPr>
        <w:t>Air Data</w:t>
      </w:r>
      <w:r>
        <w:rPr>
          <w:spacing w:val="-3"/>
        </w:rPr>
        <w:t xml:space="preserve"> Air Quality Index Report.</w:t>
      </w:r>
      <w:r w:rsidR="009E7CDA">
        <w:rPr>
          <w:spacing w:val="-3"/>
        </w:rPr>
        <w:t xml:space="preserve"> </w:t>
      </w:r>
      <w:r>
        <w:rPr>
          <w:spacing w:val="-3"/>
        </w:rPr>
        <w:t xml:space="preserve"> Air Quality Index (AQI) is an indicator of overall air quality, because it </w:t>
      </w:r>
      <w:proofErr w:type="gramStart"/>
      <w:r>
        <w:rPr>
          <w:spacing w:val="-3"/>
        </w:rPr>
        <w:t>takes into account</w:t>
      </w:r>
      <w:proofErr w:type="gramEnd"/>
      <w:r>
        <w:rPr>
          <w:spacing w:val="-3"/>
        </w:rPr>
        <w:t xml:space="preserve"> all of the criteria air pollutants measured within a geographic area. Although AQI includes all available pollutant measurements, many areas have monitoring stations for some, but not all, of the pollutants</w:t>
      </w:r>
      <w:r w:rsidR="0040148C">
        <w:rPr>
          <w:spacing w:val="-3"/>
        </w:rPr>
        <w:t xml:space="preserve">.  </w:t>
      </w:r>
      <w:r w:rsidR="007C680A" w:rsidRPr="009430B3">
        <w:rPr>
          <w:spacing w:val="-3"/>
        </w:rPr>
        <w:t>For additional information see</w:t>
      </w:r>
    </w:p>
    <w:p w14:paraId="1F17579C" w14:textId="77777777" w:rsidR="007C680A" w:rsidRPr="009430B3" w:rsidRDefault="005C7B38" w:rsidP="007C680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iCs/>
          <w:spacing w:val="-3"/>
        </w:rPr>
      </w:pPr>
      <w:r>
        <w:rPr>
          <w:b/>
          <w:spacing w:val="-3"/>
        </w:rPr>
        <w:tab/>
      </w:r>
      <w:hyperlink r:id="rId63" w:history="1">
        <w:r w:rsidR="00F72DB7" w:rsidRPr="004005C8">
          <w:rPr>
            <w:rStyle w:val="Hyperlink"/>
            <w:szCs w:val="24"/>
          </w:rPr>
          <w:t>https://www.epa.gov/outdoor-air-quality-data</w:t>
        </w:r>
      </w:hyperlink>
    </w:p>
    <w:p w14:paraId="5D88C22E" w14:textId="77777777" w:rsidR="007C680A" w:rsidRDefault="007C680A" w:rsidP="007C680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sz w:val="20"/>
        </w:rPr>
      </w:pPr>
    </w:p>
    <w:p w14:paraId="628E35A0" w14:textId="77777777" w:rsidR="00262BD1" w:rsidRPr="00BB75EA" w:rsidRDefault="00262BD1" w:rsidP="007C680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sz w:val="20"/>
        </w:rPr>
      </w:pPr>
    </w:p>
    <w:p w14:paraId="04AC2FF1" w14:textId="77777777" w:rsidR="006576A6" w:rsidRDefault="00B171FD" w:rsidP="00B171F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iCs/>
          <w:spacing w:val="-3"/>
          <w:sz w:val="22"/>
        </w:rPr>
      </w:pPr>
      <w:r>
        <w:rPr>
          <w:i/>
          <w:iCs/>
          <w:spacing w:val="-3"/>
        </w:rPr>
        <w:tab/>
      </w:r>
      <w:r>
        <w:rPr>
          <w:i/>
          <w:iCs/>
          <w:spacing w:val="-3"/>
          <w:sz w:val="22"/>
        </w:rPr>
        <w:tab/>
        <w:t>Note:</w:t>
      </w:r>
      <w:r>
        <w:rPr>
          <w:i/>
          <w:iCs/>
          <w:spacing w:val="-3"/>
          <w:sz w:val="22"/>
        </w:rPr>
        <w:tab/>
      </w:r>
    </w:p>
    <w:p w14:paraId="5CB7EAD8" w14:textId="77777777" w:rsidR="00B171FD" w:rsidRDefault="00B171FD" w:rsidP="00AB169E">
      <w:pPr>
        <w:numPr>
          <w:ilvl w:val="0"/>
          <w:numId w:val="109"/>
        </w:numPr>
        <w:tabs>
          <w:tab w:val="clear" w:pos="1981"/>
          <w:tab w:val="left" w:pos="-1440"/>
          <w:tab w:val="left" w:pos="-720"/>
          <w:tab w:val="left" w:pos="444"/>
          <w:tab w:val="left" w:pos="799"/>
          <w:tab w:val="left" w:pos="1243"/>
          <w:tab w:val="left" w:pos="1800"/>
          <w:tab w:val="left" w:pos="2380"/>
          <w:tab w:val="left" w:pos="2764"/>
          <w:tab w:val="num" w:pos="315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sidRPr="006F6E00">
        <w:rPr>
          <w:b/>
          <w:spacing w:val="-3"/>
          <w:sz w:val="22"/>
        </w:rPr>
        <w:t>Number of Days Air Quality is Measured</w:t>
      </w:r>
      <w:r>
        <w:rPr>
          <w:spacing w:val="-3"/>
          <w:sz w:val="22"/>
        </w:rPr>
        <w:t xml:space="preserve"> </w:t>
      </w:r>
      <w:r w:rsidR="009E7CDA">
        <w:rPr>
          <w:spacing w:val="-3"/>
          <w:sz w:val="22"/>
        </w:rPr>
        <w:t>is</w:t>
      </w:r>
      <w:r>
        <w:rPr>
          <w:spacing w:val="-3"/>
          <w:sz w:val="22"/>
        </w:rPr>
        <w:t xml:space="preserve"> the number of days in the year having an Air Quality Index value. This is the number of days on which measurements from any monitoring site in the county were reported to the Air Quality System (AQS) database.</w:t>
      </w:r>
    </w:p>
    <w:p w14:paraId="16B94673" w14:textId="77777777" w:rsidR="00B171FD" w:rsidRPr="006F6E00" w:rsidRDefault="00B171FD" w:rsidP="00AB169E">
      <w:pPr>
        <w:numPr>
          <w:ilvl w:val="0"/>
          <w:numId w:val="109"/>
        </w:numPr>
        <w:tabs>
          <w:tab w:val="clear" w:pos="1981"/>
          <w:tab w:val="left" w:pos="-1440"/>
          <w:tab w:val="left" w:pos="-720"/>
          <w:tab w:val="left" w:pos="444"/>
          <w:tab w:val="left" w:pos="799"/>
          <w:tab w:val="left" w:pos="1243"/>
          <w:tab w:val="left" w:pos="1800"/>
          <w:tab w:val="left" w:pos="2380"/>
          <w:tab w:val="left" w:pos="2764"/>
          <w:tab w:val="num" w:pos="315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sidRPr="006F6E00">
        <w:rPr>
          <w:b/>
          <w:iCs/>
          <w:spacing w:val="-3"/>
          <w:sz w:val="22"/>
        </w:rPr>
        <w:t>Number of Days Measured with Air Quality Good</w:t>
      </w:r>
      <w:r>
        <w:rPr>
          <w:iCs/>
          <w:spacing w:val="-3"/>
          <w:sz w:val="22"/>
        </w:rPr>
        <w:t xml:space="preserve"> is the number of days in the year having an AQI value 0 through 50.</w:t>
      </w:r>
    </w:p>
    <w:p w14:paraId="5CD0656B" w14:textId="77777777" w:rsidR="00B171FD" w:rsidRPr="009430B3" w:rsidRDefault="00B171FD" w:rsidP="00AB169E">
      <w:pPr>
        <w:numPr>
          <w:ilvl w:val="0"/>
          <w:numId w:val="109"/>
        </w:numPr>
        <w:tabs>
          <w:tab w:val="clear" w:pos="1981"/>
          <w:tab w:val="left" w:pos="-1440"/>
          <w:tab w:val="left" w:pos="-720"/>
          <w:tab w:val="left" w:pos="444"/>
          <w:tab w:val="left" w:pos="799"/>
          <w:tab w:val="left" w:pos="1243"/>
          <w:tab w:val="left" w:pos="1800"/>
          <w:tab w:val="left" w:pos="2380"/>
          <w:tab w:val="left" w:pos="2764"/>
          <w:tab w:val="num" w:pos="315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sidRPr="006F6E00">
        <w:rPr>
          <w:b/>
          <w:iCs/>
          <w:spacing w:val="-3"/>
          <w:sz w:val="22"/>
        </w:rPr>
        <w:t>Percent Good Air Quality Days</w:t>
      </w:r>
      <w:r>
        <w:rPr>
          <w:iCs/>
          <w:spacing w:val="-3"/>
          <w:sz w:val="22"/>
        </w:rPr>
        <w:t xml:space="preserve"> is calculated as the Number of Days Measured with </w:t>
      </w:r>
      <w:r w:rsidRPr="009430B3">
        <w:rPr>
          <w:iCs/>
          <w:spacing w:val="-3"/>
          <w:sz w:val="22"/>
        </w:rPr>
        <w:t xml:space="preserve">Air Quality Good * 100 / </w:t>
      </w:r>
      <w:r w:rsidRPr="009430B3">
        <w:rPr>
          <w:spacing w:val="-3"/>
          <w:sz w:val="22"/>
        </w:rPr>
        <w:t>Number of Days Air Quality Measured.  Percent Good Air Quality Days has two implied decimal places.</w:t>
      </w:r>
    </w:p>
    <w:p w14:paraId="41CFAA30" w14:textId="77777777" w:rsidR="00B171FD" w:rsidRPr="009430B3" w:rsidRDefault="00B171FD" w:rsidP="00AB169E">
      <w:pPr>
        <w:numPr>
          <w:ilvl w:val="0"/>
          <w:numId w:val="109"/>
        </w:numPr>
        <w:tabs>
          <w:tab w:val="clear" w:pos="1981"/>
          <w:tab w:val="left" w:pos="-1440"/>
          <w:tab w:val="left" w:pos="-720"/>
          <w:tab w:val="left" w:pos="444"/>
          <w:tab w:val="left" w:pos="799"/>
          <w:tab w:val="left" w:pos="1243"/>
          <w:tab w:val="left" w:pos="1800"/>
          <w:tab w:val="left" w:pos="2380"/>
          <w:tab w:val="left" w:pos="2764"/>
          <w:tab w:val="num" w:pos="315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sidRPr="009430B3">
        <w:rPr>
          <w:spacing w:val="-3"/>
          <w:sz w:val="22"/>
        </w:rPr>
        <w:t xml:space="preserve">Data are not reported </w:t>
      </w:r>
      <w:r w:rsidR="00AB5A40">
        <w:rPr>
          <w:spacing w:val="-3"/>
          <w:sz w:val="22"/>
        </w:rPr>
        <w:t xml:space="preserve">for </w:t>
      </w:r>
      <w:r w:rsidRPr="009430B3">
        <w:rPr>
          <w:spacing w:val="-3"/>
          <w:sz w:val="22"/>
        </w:rPr>
        <w:t>approximately two thirds of the counties.</w:t>
      </w:r>
    </w:p>
    <w:p w14:paraId="56C0D7FD" w14:textId="77777777" w:rsidR="00B171FD" w:rsidRPr="009430B3" w:rsidRDefault="00B171FD" w:rsidP="00AB169E">
      <w:pPr>
        <w:numPr>
          <w:ilvl w:val="0"/>
          <w:numId w:val="109"/>
        </w:numPr>
        <w:tabs>
          <w:tab w:val="clear" w:pos="1981"/>
          <w:tab w:val="left" w:pos="-1440"/>
          <w:tab w:val="left" w:pos="-720"/>
          <w:tab w:val="left" w:pos="444"/>
          <w:tab w:val="left" w:pos="799"/>
          <w:tab w:val="left" w:pos="1243"/>
          <w:tab w:val="left" w:pos="1800"/>
          <w:tab w:val="left" w:pos="2380"/>
          <w:tab w:val="left" w:pos="2764"/>
          <w:tab w:val="num" w:pos="315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sidRPr="009430B3">
        <w:rPr>
          <w:spacing w:val="-3"/>
          <w:sz w:val="22"/>
        </w:rPr>
        <w:t>Data are reported for some counties in Puerto Rico</w:t>
      </w:r>
      <w:r w:rsidR="00907167">
        <w:rPr>
          <w:spacing w:val="-3"/>
          <w:sz w:val="22"/>
        </w:rPr>
        <w:t xml:space="preserve"> in 2011 through 20</w:t>
      </w:r>
      <w:r w:rsidR="000F643F">
        <w:rPr>
          <w:spacing w:val="-3"/>
          <w:sz w:val="22"/>
        </w:rPr>
        <w:t>20</w:t>
      </w:r>
      <w:r w:rsidRPr="009430B3">
        <w:rPr>
          <w:spacing w:val="-3"/>
          <w:sz w:val="22"/>
        </w:rPr>
        <w:t xml:space="preserve"> and the US Virgin Islands</w:t>
      </w:r>
      <w:r w:rsidR="00907167">
        <w:rPr>
          <w:spacing w:val="-3"/>
          <w:sz w:val="22"/>
        </w:rPr>
        <w:t xml:space="preserve"> in 2011 through 201</w:t>
      </w:r>
      <w:r w:rsidR="00BE47BF">
        <w:rPr>
          <w:spacing w:val="-3"/>
          <w:sz w:val="22"/>
        </w:rPr>
        <w:t>3</w:t>
      </w:r>
      <w:r w:rsidR="00372D29">
        <w:rPr>
          <w:spacing w:val="-3"/>
          <w:sz w:val="22"/>
        </w:rPr>
        <w:t xml:space="preserve">, </w:t>
      </w:r>
      <w:r w:rsidR="00F72DB7">
        <w:rPr>
          <w:spacing w:val="-3"/>
          <w:sz w:val="22"/>
        </w:rPr>
        <w:t>2015 through 2017</w:t>
      </w:r>
      <w:r w:rsidR="00CB6BF5">
        <w:rPr>
          <w:spacing w:val="-3"/>
          <w:sz w:val="22"/>
        </w:rPr>
        <w:t xml:space="preserve"> and 20</w:t>
      </w:r>
      <w:r w:rsidR="000F643F">
        <w:rPr>
          <w:spacing w:val="-3"/>
          <w:sz w:val="22"/>
        </w:rPr>
        <w:t>20</w:t>
      </w:r>
      <w:r w:rsidRPr="009430B3">
        <w:rPr>
          <w:spacing w:val="-3"/>
          <w:sz w:val="22"/>
        </w:rPr>
        <w:t>.</w:t>
      </w:r>
    </w:p>
    <w:p w14:paraId="3F2AFBF9" w14:textId="77777777" w:rsidR="00EA4AA4" w:rsidRPr="0076201C" w:rsidRDefault="00EA4AA4" w:rsidP="00EA4AA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b/>
          <w:spacing w:val="-3"/>
          <w:sz w:val="20"/>
        </w:rPr>
      </w:pPr>
    </w:p>
    <w:p w14:paraId="6F114AFB" w14:textId="77777777" w:rsidR="00CB6BF5" w:rsidRDefault="00EA4AA4" w:rsidP="00CB6BF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spacing w:val="-3"/>
          <w:szCs w:val="24"/>
        </w:rPr>
      </w:pPr>
      <w:r w:rsidRPr="009430B3">
        <w:rPr>
          <w:b/>
          <w:spacing w:val="-3"/>
        </w:rPr>
        <w:tab/>
      </w:r>
      <w:bookmarkStart w:id="635" w:name="UD87C"/>
      <w:r w:rsidRPr="009430B3">
        <w:rPr>
          <w:b/>
          <w:spacing w:val="-3"/>
        </w:rPr>
        <w:tab/>
      </w:r>
      <w:bookmarkEnd w:id="635"/>
      <w:r w:rsidR="00CB6BF5" w:rsidRPr="009430B3">
        <w:rPr>
          <w:b/>
          <w:spacing w:val="-3"/>
        </w:rPr>
        <w:t>200</w:t>
      </w:r>
      <w:r w:rsidR="00CB6BF5">
        <w:rPr>
          <w:b/>
          <w:spacing w:val="-3"/>
        </w:rPr>
        <w:t>5 through 201</w:t>
      </w:r>
      <w:r w:rsidR="000F643F">
        <w:rPr>
          <w:b/>
          <w:spacing w:val="-3"/>
        </w:rPr>
        <w:t>6</w:t>
      </w:r>
      <w:r w:rsidR="00CB6BF5" w:rsidRPr="009430B3">
        <w:rPr>
          <w:b/>
          <w:spacing w:val="-3"/>
        </w:rPr>
        <w:t xml:space="preserve"> </w:t>
      </w:r>
      <w:r w:rsidR="00CB6BF5">
        <w:rPr>
          <w:b/>
          <w:spacing w:val="-3"/>
        </w:rPr>
        <w:t>Annual Average Ambient Concentrations of PM 2.5 in micrograms per cubic meter, based on seasonal averages and daily measurement (monitor and modeled)</w:t>
      </w:r>
      <w:r w:rsidR="00CB6BF5" w:rsidRPr="009430B3">
        <w:rPr>
          <w:spacing w:val="-3"/>
        </w:rPr>
        <w:t xml:space="preserve"> </w:t>
      </w:r>
      <w:r w:rsidR="00CB6BF5">
        <w:rPr>
          <w:spacing w:val="-3"/>
        </w:rPr>
        <w:t xml:space="preserve">data are from the </w:t>
      </w:r>
      <w:r w:rsidR="00CB6BF5" w:rsidRPr="009430B3">
        <w:rPr>
          <w:spacing w:val="-3"/>
        </w:rPr>
        <w:t>Centers for Disease Control and Prevention, Environmental Public Health Tracking Network. Data are provided by the US Environmental Protection Agency (EPA).</w:t>
      </w:r>
      <w:r w:rsidR="00CB6BF5">
        <w:rPr>
          <w:spacing w:val="-3"/>
        </w:rPr>
        <w:t xml:space="preserve"> Accessed from</w:t>
      </w:r>
      <w:r w:rsidR="00CB6BF5" w:rsidRPr="00A8163B">
        <w:rPr>
          <w:spacing w:val="-3"/>
          <w:sz w:val="22"/>
          <w:szCs w:val="22"/>
        </w:rPr>
        <w:t>:</w:t>
      </w:r>
      <w:r w:rsidR="00CB6BF5" w:rsidRPr="00D2617D">
        <w:rPr>
          <w:color w:val="000000"/>
          <w:sz w:val="27"/>
          <w:szCs w:val="27"/>
        </w:rPr>
        <w:t xml:space="preserve"> </w:t>
      </w:r>
      <w:hyperlink r:id="rId64" w:history="1">
        <w:r w:rsidR="00CB6BF5" w:rsidRPr="00BE65B7">
          <w:rPr>
            <w:rStyle w:val="Hyperlink"/>
            <w:spacing w:val="-3"/>
            <w:szCs w:val="24"/>
          </w:rPr>
          <w:t>https://ephtracking.cdc.gov/DataExplorer</w:t>
        </w:r>
      </w:hyperlink>
      <w:r w:rsidR="00CB6BF5">
        <w:rPr>
          <w:spacing w:val="-3"/>
          <w:szCs w:val="24"/>
        </w:rPr>
        <w:t>.</w:t>
      </w:r>
      <w:r w:rsidR="00CB6BF5">
        <w:rPr>
          <w:spacing w:val="-3"/>
          <w:sz w:val="22"/>
          <w:szCs w:val="22"/>
        </w:rPr>
        <w:t xml:space="preserve"> </w:t>
      </w:r>
      <w:r w:rsidR="00CB6BF5" w:rsidRPr="00B45B21">
        <w:rPr>
          <w:spacing w:val="-3"/>
          <w:szCs w:val="24"/>
        </w:rPr>
        <w:t>These fields have one implied decimal place.</w:t>
      </w:r>
    </w:p>
    <w:p w14:paraId="057682FD" w14:textId="77777777" w:rsidR="00CB6BF5" w:rsidRPr="0076201C" w:rsidRDefault="00CB6BF5" w:rsidP="00CB6BF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i/>
          <w:iCs/>
          <w:spacing w:val="-3"/>
          <w:sz w:val="20"/>
        </w:rPr>
      </w:pPr>
    </w:p>
    <w:p w14:paraId="2E8BC481" w14:textId="77777777" w:rsidR="00CB6BF5" w:rsidRDefault="00CB6BF5" w:rsidP="00CB6BF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iCs/>
          <w:spacing w:val="-3"/>
          <w:sz w:val="22"/>
        </w:rPr>
      </w:pPr>
      <w:r w:rsidRPr="009430B3">
        <w:rPr>
          <w:i/>
          <w:iCs/>
          <w:spacing w:val="-3"/>
        </w:rPr>
        <w:tab/>
      </w:r>
      <w:r w:rsidRPr="009430B3">
        <w:rPr>
          <w:i/>
          <w:iCs/>
          <w:spacing w:val="-3"/>
          <w:sz w:val="22"/>
        </w:rPr>
        <w:tab/>
        <w:t>Note:</w:t>
      </w:r>
      <w:r w:rsidRPr="009430B3">
        <w:rPr>
          <w:i/>
          <w:iCs/>
          <w:spacing w:val="-3"/>
          <w:sz w:val="22"/>
        </w:rPr>
        <w:tab/>
      </w:r>
    </w:p>
    <w:p w14:paraId="42FE633A" w14:textId="77777777" w:rsidR="00CB6BF5" w:rsidRDefault="00CB6BF5" w:rsidP="00AB169E">
      <w:pPr>
        <w:numPr>
          <w:ilvl w:val="0"/>
          <w:numId w:val="110"/>
        </w:numPr>
        <w:tabs>
          <w:tab w:val="clear" w:pos="1981"/>
          <w:tab w:val="left" w:pos="-1440"/>
          <w:tab w:val="left" w:pos="-720"/>
          <w:tab w:val="left" w:pos="444"/>
          <w:tab w:val="left" w:pos="799"/>
          <w:tab w:val="left" w:pos="1243"/>
          <w:tab w:val="left" w:pos="1800"/>
          <w:tab w:val="left" w:pos="2380"/>
          <w:tab w:val="left" w:pos="2764"/>
          <w:tab w:val="left" w:pos="3148"/>
          <w:tab w:val="num" w:pos="360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This measure was created using the </w:t>
      </w:r>
      <w:proofErr w:type="spellStart"/>
      <w:r>
        <w:rPr>
          <w:spacing w:val="-3"/>
          <w:sz w:val="22"/>
        </w:rPr>
        <w:t>Downscaler</w:t>
      </w:r>
      <w:proofErr w:type="spellEnd"/>
      <w:r>
        <w:rPr>
          <w:spacing w:val="-3"/>
          <w:sz w:val="22"/>
        </w:rPr>
        <w:t xml:space="preserve"> (DS) modeled predictions for counties and days without monitoring and using Air Quality System (AQS) data for counties and days with monitoring data. DS modeled data are generated through statistical fusion of AQS monitor and Community Multiscale Air Quality (CMAQ) model-predicted concentration values.</w:t>
      </w:r>
    </w:p>
    <w:p w14:paraId="34318429" w14:textId="77777777" w:rsidR="00CB6BF5" w:rsidRDefault="00CB6BF5" w:rsidP="00AB169E">
      <w:pPr>
        <w:numPr>
          <w:ilvl w:val="0"/>
          <w:numId w:val="110"/>
        </w:numPr>
        <w:tabs>
          <w:tab w:val="clear" w:pos="1981"/>
          <w:tab w:val="left" w:pos="-1440"/>
          <w:tab w:val="left" w:pos="-720"/>
          <w:tab w:val="left" w:pos="444"/>
          <w:tab w:val="left" w:pos="799"/>
          <w:tab w:val="left" w:pos="1243"/>
          <w:tab w:val="left" w:pos="1800"/>
          <w:tab w:val="left" w:pos="2380"/>
          <w:tab w:val="left" w:pos="2764"/>
          <w:tab w:val="left" w:pos="3148"/>
          <w:tab w:val="num" w:pos="360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Beginning March 18, 2013, the EPA’s revised annual PM 2.5 standard of 12 micrograms per cubic meter (lowered from 15 micrograms per cubic meter) went into effect. </w:t>
      </w:r>
    </w:p>
    <w:p w14:paraId="6AA7D56F" w14:textId="77777777" w:rsidR="00CB6BF5" w:rsidRDefault="00CB6BF5" w:rsidP="00AB169E">
      <w:pPr>
        <w:numPr>
          <w:ilvl w:val="0"/>
          <w:numId w:val="110"/>
        </w:numPr>
        <w:tabs>
          <w:tab w:val="clear" w:pos="1981"/>
          <w:tab w:val="left" w:pos="-1440"/>
          <w:tab w:val="left" w:pos="-720"/>
          <w:tab w:val="left" w:pos="444"/>
          <w:tab w:val="left" w:pos="799"/>
          <w:tab w:val="left" w:pos="1243"/>
          <w:tab w:val="left" w:pos="1800"/>
          <w:tab w:val="left" w:pos="2380"/>
          <w:tab w:val="left" w:pos="2764"/>
          <w:tab w:val="left" w:pos="3148"/>
          <w:tab w:val="num" w:pos="360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This measure provides a general indication of the overall trend in annual PM 2.5 concentrations; it does not directly reflect personal exposure. The relationship between ambient concentrations and personal exposure is largely unknown, and it varies depending upon pollutant, activity patterns and microenvironments.</w:t>
      </w:r>
    </w:p>
    <w:p w14:paraId="43B3FA89" w14:textId="77777777" w:rsidR="00CB6BF5" w:rsidRDefault="00CB6BF5" w:rsidP="00AB169E">
      <w:pPr>
        <w:numPr>
          <w:ilvl w:val="0"/>
          <w:numId w:val="110"/>
        </w:numPr>
        <w:tabs>
          <w:tab w:val="clear" w:pos="1981"/>
          <w:tab w:val="left" w:pos="-1440"/>
          <w:tab w:val="left" w:pos="-720"/>
          <w:tab w:val="left" w:pos="444"/>
          <w:tab w:val="left" w:pos="799"/>
          <w:tab w:val="left" w:pos="1243"/>
          <w:tab w:val="left" w:pos="1800"/>
          <w:tab w:val="left" w:pos="2380"/>
          <w:tab w:val="left" w:pos="2764"/>
          <w:tab w:val="left" w:pos="3148"/>
          <w:tab w:val="num" w:pos="360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Data are not reported for Alaska and Hawaii</w:t>
      </w:r>
      <w:r w:rsidR="000F643F">
        <w:rPr>
          <w:spacing w:val="-3"/>
          <w:sz w:val="22"/>
        </w:rPr>
        <w:t xml:space="preserve"> for 2005 through 201</w:t>
      </w:r>
      <w:r w:rsidR="00636762">
        <w:rPr>
          <w:spacing w:val="-3"/>
          <w:sz w:val="22"/>
        </w:rPr>
        <w:t>4</w:t>
      </w:r>
      <w:r>
        <w:rPr>
          <w:spacing w:val="-3"/>
          <w:sz w:val="22"/>
        </w:rPr>
        <w:t>.</w:t>
      </w:r>
    </w:p>
    <w:p w14:paraId="6A9F333B" w14:textId="77777777" w:rsidR="00C129C8" w:rsidRPr="009430B3" w:rsidRDefault="00C129C8" w:rsidP="00CB6BF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b/>
          <w:spacing w:val="-3"/>
        </w:rPr>
      </w:pPr>
    </w:p>
    <w:p w14:paraId="787D59FD" w14:textId="77777777" w:rsidR="00EA4AA4" w:rsidRPr="009430B3" w:rsidRDefault="00C129C8" w:rsidP="00EA4AA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iCs/>
          <w:spacing w:val="-3"/>
        </w:rPr>
      </w:pPr>
      <w:r w:rsidRPr="009430B3">
        <w:rPr>
          <w:b/>
          <w:spacing w:val="-3"/>
        </w:rPr>
        <w:tab/>
      </w:r>
      <w:bookmarkStart w:id="636" w:name="UD87D"/>
      <w:r w:rsidRPr="009430B3">
        <w:rPr>
          <w:b/>
          <w:spacing w:val="-3"/>
        </w:rPr>
        <w:tab/>
      </w:r>
      <w:bookmarkStart w:id="637" w:name="UD87E"/>
      <w:bookmarkEnd w:id="636"/>
      <w:r w:rsidRPr="009430B3">
        <w:rPr>
          <w:b/>
          <w:spacing w:val="-3"/>
        </w:rPr>
        <w:t>2006</w:t>
      </w:r>
      <w:r w:rsidR="00C32DD2">
        <w:rPr>
          <w:b/>
          <w:spacing w:val="-3"/>
        </w:rPr>
        <w:t xml:space="preserve"> through </w:t>
      </w:r>
      <w:r w:rsidR="00D82F58">
        <w:rPr>
          <w:b/>
          <w:spacing w:val="-3"/>
        </w:rPr>
        <w:t>20</w:t>
      </w:r>
      <w:r w:rsidR="00907167">
        <w:rPr>
          <w:b/>
          <w:spacing w:val="-3"/>
        </w:rPr>
        <w:t>1</w:t>
      </w:r>
      <w:r w:rsidR="000F643F">
        <w:rPr>
          <w:b/>
          <w:spacing w:val="-3"/>
        </w:rPr>
        <w:t>6</w:t>
      </w:r>
      <w:r w:rsidRPr="009430B3">
        <w:rPr>
          <w:b/>
          <w:spacing w:val="-3"/>
        </w:rPr>
        <w:t xml:space="preserve"> </w:t>
      </w:r>
      <w:r w:rsidR="00EA4AA4" w:rsidRPr="009430B3">
        <w:rPr>
          <w:b/>
          <w:spacing w:val="-3"/>
        </w:rPr>
        <w:t>Number of Days with Maximum 8-Hour Average Ozone Concentration (monitor and modeled) over the National Ambient Air Quality Standard</w:t>
      </w:r>
      <w:r w:rsidR="00216435">
        <w:rPr>
          <w:b/>
          <w:spacing w:val="-3"/>
        </w:rPr>
        <w:t xml:space="preserve"> (NAAQS)</w:t>
      </w:r>
      <w:r w:rsidR="00EA4AA4" w:rsidRPr="009430B3">
        <w:rPr>
          <w:b/>
          <w:spacing w:val="-3"/>
        </w:rPr>
        <w:t xml:space="preserve"> </w:t>
      </w:r>
      <w:bookmarkEnd w:id="637"/>
      <w:r w:rsidR="00EA4AA4" w:rsidRPr="009430B3">
        <w:rPr>
          <w:bCs/>
          <w:spacing w:val="-3"/>
        </w:rPr>
        <w:t xml:space="preserve">are from </w:t>
      </w:r>
      <w:r w:rsidR="00EA4AA4" w:rsidRPr="009430B3">
        <w:rPr>
          <w:spacing w:val="-3"/>
        </w:rPr>
        <w:t>the Centers for Disease Control and Prevention, Environmental Public Health Tracking Network. Data are provided by the US Environmental Protection Agency (EPA</w:t>
      </w:r>
      <w:r w:rsidR="0097071F" w:rsidRPr="009430B3">
        <w:rPr>
          <w:spacing w:val="-3"/>
        </w:rPr>
        <w:t>).</w:t>
      </w:r>
      <w:r w:rsidR="00D82F58">
        <w:rPr>
          <w:spacing w:val="-3"/>
        </w:rPr>
        <w:t xml:space="preserve"> Accessed from</w:t>
      </w:r>
      <w:r w:rsidR="00D82F58" w:rsidRPr="00A8163B">
        <w:rPr>
          <w:spacing w:val="-3"/>
          <w:sz w:val="22"/>
          <w:szCs w:val="22"/>
        </w:rPr>
        <w:t>:</w:t>
      </w:r>
      <w:r w:rsidR="00C32DD2">
        <w:rPr>
          <w:spacing w:val="-3"/>
          <w:sz w:val="22"/>
          <w:szCs w:val="22"/>
        </w:rPr>
        <w:t xml:space="preserve"> </w:t>
      </w:r>
      <w:hyperlink r:id="rId65" w:tgtFrame="_blank" w:history="1">
        <w:r w:rsidR="002A1373">
          <w:rPr>
            <w:rStyle w:val="Hyperlink"/>
            <w:rFonts w:ascii="Calibri" w:hAnsi="Calibri" w:cs="Calibri"/>
            <w:sz w:val="22"/>
            <w:szCs w:val="22"/>
            <w:shd w:val="clear" w:color="auto" w:fill="FFFFFF"/>
          </w:rPr>
          <w:t>https://ephtracking.cdc.gov/showAirMonModData</w:t>
        </w:r>
      </w:hyperlink>
      <w:r w:rsidR="002A1373">
        <w:rPr>
          <w:spacing w:val="-3"/>
          <w:sz w:val="22"/>
          <w:szCs w:val="22"/>
        </w:rPr>
        <w:t xml:space="preserve"> .</w:t>
      </w:r>
    </w:p>
    <w:p w14:paraId="7BF22CE7" w14:textId="77777777" w:rsidR="00EA4AA4" w:rsidRDefault="00EA4AA4" w:rsidP="00EA4AA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rPr>
      </w:pPr>
    </w:p>
    <w:p w14:paraId="14B18CA3" w14:textId="77777777" w:rsidR="006576A6" w:rsidRDefault="00EA4AA4" w:rsidP="00D82F5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iCs/>
          <w:spacing w:val="-3"/>
          <w:sz w:val="22"/>
        </w:rPr>
      </w:pPr>
      <w:r w:rsidRPr="009430B3">
        <w:rPr>
          <w:i/>
          <w:iCs/>
          <w:spacing w:val="-3"/>
        </w:rPr>
        <w:tab/>
      </w:r>
      <w:r w:rsidRPr="009430B3">
        <w:rPr>
          <w:i/>
          <w:iCs/>
          <w:spacing w:val="-3"/>
          <w:sz w:val="22"/>
        </w:rPr>
        <w:tab/>
        <w:t>Note:</w:t>
      </w:r>
      <w:r w:rsidRPr="009430B3">
        <w:rPr>
          <w:i/>
          <w:iCs/>
          <w:spacing w:val="-3"/>
          <w:sz w:val="22"/>
        </w:rPr>
        <w:tab/>
      </w:r>
    </w:p>
    <w:p w14:paraId="7A6D0049" w14:textId="77777777" w:rsidR="00D82F58" w:rsidRDefault="003127A2" w:rsidP="00AB169E">
      <w:pPr>
        <w:numPr>
          <w:ilvl w:val="0"/>
          <w:numId w:val="128"/>
        </w:numPr>
        <w:tabs>
          <w:tab w:val="clear" w:pos="1981"/>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This measure was created using the </w:t>
      </w:r>
      <w:proofErr w:type="spellStart"/>
      <w:r>
        <w:rPr>
          <w:spacing w:val="-3"/>
          <w:sz w:val="22"/>
        </w:rPr>
        <w:t>Downscaler</w:t>
      </w:r>
      <w:proofErr w:type="spellEnd"/>
      <w:r>
        <w:rPr>
          <w:spacing w:val="-3"/>
          <w:sz w:val="22"/>
        </w:rPr>
        <w:t xml:space="preserve"> (DS) modeled predictions for counties and days without monitoring and using Air Quality System (AQS) data for counties and days with monitoring data. DS modeled data are generated through statistical fusion of AQS monitor and Community Multiscale Air Quality (CMAQ) model-predicted concentration values</w:t>
      </w:r>
      <w:r w:rsidR="00D82F58">
        <w:rPr>
          <w:spacing w:val="-3"/>
          <w:sz w:val="22"/>
        </w:rPr>
        <w:t>.</w:t>
      </w:r>
    </w:p>
    <w:p w14:paraId="42B0DDC4" w14:textId="77777777" w:rsidR="00D82F58" w:rsidRDefault="00D82F58" w:rsidP="00AB169E">
      <w:pPr>
        <w:numPr>
          <w:ilvl w:val="0"/>
          <w:numId w:val="128"/>
        </w:numPr>
        <w:tabs>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The </w:t>
      </w:r>
      <w:r w:rsidR="003127A2" w:rsidRPr="007B51C2">
        <w:rPr>
          <w:spacing w:val="-3"/>
          <w:sz w:val="22"/>
        </w:rPr>
        <w:t>8-hour ozone National Ambient Air Quality Standard for the 201</w:t>
      </w:r>
      <w:r w:rsidR="003127A2">
        <w:rPr>
          <w:spacing w:val="-3"/>
          <w:sz w:val="22"/>
        </w:rPr>
        <w:t>3</w:t>
      </w:r>
      <w:r w:rsidR="00852A22">
        <w:rPr>
          <w:spacing w:val="-3"/>
          <w:sz w:val="22"/>
        </w:rPr>
        <w:t xml:space="preserve"> </w:t>
      </w:r>
      <w:r w:rsidR="00F5706A">
        <w:rPr>
          <w:spacing w:val="-3"/>
          <w:sz w:val="22"/>
        </w:rPr>
        <w:t>t</w:t>
      </w:r>
      <w:r w:rsidR="000F643F">
        <w:rPr>
          <w:spacing w:val="-3"/>
          <w:sz w:val="22"/>
        </w:rPr>
        <w:t>hrough</w:t>
      </w:r>
      <w:r w:rsidR="00852A22">
        <w:rPr>
          <w:spacing w:val="-3"/>
          <w:sz w:val="22"/>
        </w:rPr>
        <w:t xml:space="preserve"> 201</w:t>
      </w:r>
      <w:r w:rsidR="000F643F">
        <w:rPr>
          <w:spacing w:val="-3"/>
          <w:sz w:val="22"/>
        </w:rPr>
        <w:t>6</w:t>
      </w:r>
      <w:r w:rsidR="003127A2" w:rsidRPr="007B51C2">
        <w:rPr>
          <w:spacing w:val="-3"/>
          <w:sz w:val="22"/>
        </w:rPr>
        <w:t xml:space="preserve"> data is 0.07</w:t>
      </w:r>
      <w:r w:rsidR="003127A2">
        <w:rPr>
          <w:spacing w:val="-3"/>
          <w:sz w:val="22"/>
        </w:rPr>
        <w:t>0</w:t>
      </w:r>
      <w:r w:rsidR="003127A2" w:rsidRPr="007B51C2">
        <w:rPr>
          <w:spacing w:val="-3"/>
          <w:sz w:val="22"/>
        </w:rPr>
        <w:t xml:space="preserve"> parts per million (ppm). EPA established this new 8-hour standard for ozone of 0.07</w:t>
      </w:r>
      <w:r w:rsidR="003127A2">
        <w:rPr>
          <w:spacing w:val="-3"/>
          <w:sz w:val="22"/>
        </w:rPr>
        <w:t>0</w:t>
      </w:r>
      <w:r w:rsidR="003127A2" w:rsidRPr="007B51C2">
        <w:rPr>
          <w:spacing w:val="-3"/>
          <w:sz w:val="22"/>
        </w:rPr>
        <w:t xml:space="preserve"> ppm in 20</w:t>
      </w:r>
      <w:r w:rsidR="003127A2">
        <w:rPr>
          <w:spacing w:val="-3"/>
          <w:sz w:val="22"/>
        </w:rPr>
        <w:t xml:space="preserve">15. </w:t>
      </w:r>
      <w:r w:rsidR="003127A2" w:rsidRPr="007B51C2">
        <w:rPr>
          <w:spacing w:val="-3"/>
          <w:sz w:val="22"/>
        </w:rPr>
        <w:t>The 8-hour ozone National Ambient Air Quality Standard for the 2006 through 2012 data is 0.075 parts per million (ppm). EPA established this new 8-hour standard for ozone of 0.075 ppm in 2008. The previous 8-hour standard was set at 0.08 ppm</w:t>
      </w:r>
      <w:r>
        <w:rPr>
          <w:spacing w:val="-3"/>
          <w:sz w:val="22"/>
        </w:rPr>
        <w:t>.</w:t>
      </w:r>
    </w:p>
    <w:p w14:paraId="16387BC0" w14:textId="77777777" w:rsidR="00D82F58" w:rsidRDefault="00D82F58" w:rsidP="00AB169E">
      <w:pPr>
        <w:numPr>
          <w:ilvl w:val="0"/>
          <w:numId w:val="128"/>
        </w:numPr>
        <w:tabs>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The number of high ozone days per year varies, which makes tracking trends over time difficult to analyze or interpret. The variability is largely </w:t>
      </w:r>
      <w:proofErr w:type="gramStart"/>
      <w:r>
        <w:rPr>
          <w:spacing w:val="-3"/>
          <w:sz w:val="22"/>
        </w:rPr>
        <w:t>due to the fact that</w:t>
      </w:r>
      <w:proofErr w:type="gramEnd"/>
      <w:r>
        <w:rPr>
          <w:spacing w:val="-3"/>
          <w:sz w:val="22"/>
        </w:rPr>
        <w:t xml:space="preserve"> the number of high ozone days is related to temperature (as a result, there will be more high ozone days in hotter summers); and there are a small number of events (high ozone days) per year, so for statistical reasons, this type of measure may vary. The model predictions are used to fill in air quality estimates in areas and at times without monitoring data. For counties without monitoring data, temporal (seasonal) and spatial (regional) biases in the modeled estimates, can influence the accuracy of the measure.</w:t>
      </w:r>
    </w:p>
    <w:p w14:paraId="0FF03C89" w14:textId="77777777" w:rsidR="00D82F58" w:rsidRDefault="00D82F58" w:rsidP="00AB169E">
      <w:pPr>
        <w:numPr>
          <w:ilvl w:val="0"/>
          <w:numId w:val="128"/>
        </w:numPr>
        <w:tabs>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Data are not reported for Alaska and Hawaii</w:t>
      </w:r>
      <w:r w:rsidR="000F643F">
        <w:rPr>
          <w:spacing w:val="-3"/>
          <w:sz w:val="22"/>
        </w:rPr>
        <w:t xml:space="preserve"> for 2006 through 2014</w:t>
      </w:r>
      <w:r>
        <w:rPr>
          <w:spacing w:val="-3"/>
          <w:sz w:val="22"/>
        </w:rPr>
        <w:t>.</w:t>
      </w:r>
    </w:p>
    <w:p w14:paraId="0E4F07B3" w14:textId="77777777" w:rsidR="00264ECD" w:rsidRDefault="00EA4AA4" w:rsidP="00D82F5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b/>
          <w:spacing w:val="-3"/>
        </w:rPr>
      </w:pPr>
      <w:r>
        <w:rPr>
          <w:b/>
          <w:spacing w:val="-3"/>
        </w:rPr>
        <w:tab/>
      </w:r>
    </w:p>
    <w:p w14:paraId="08E70CC9" w14:textId="77777777" w:rsidR="00EA4AA4" w:rsidRDefault="00EA4AA4" w:rsidP="00D82F5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spacing w:val="-2"/>
          <w:sz w:val="22"/>
        </w:rPr>
      </w:pPr>
      <w:r>
        <w:rPr>
          <w:b/>
          <w:spacing w:val="-3"/>
        </w:rPr>
        <w:tab/>
      </w:r>
      <w:r>
        <w:rPr>
          <w:b/>
          <w:spacing w:val="-3"/>
        </w:rPr>
        <w:tab/>
      </w:r>
      <w:r>
        <w:rPr>
          <w:i/>
          <w:spacing w:val="-2"/>
          <w:sz w:val="22"/>
        </w:rPr>
        <w:tab/>
      </w:r>
    </w:p>
    <w:p w14:paraId="22E23BAF" w14:textId="77777777" w:rsidR="00EA4AA4" w:rsidRDefault="00EA4AA4" w:rsidP="00AC3219">
      <w:pPr>
        <w:pStyle w:val="Heading3"/>
        <w:ind w:firstLine="450"/>
      </w:pPr>
      <w:r>
        <w:t xml:space="preserve"> </w:t>
      </w:r>
      <w:r w:rsidR="00AC3219">
        <w:t xml:space="preserve">  </w:t>
      </w:r>
      <w:r w:rsidR="00A54364">
        <w:t xml:space="preserve">  </w:t>
      </w:r>
      <w:r>
        <w:fldChar w:fldCharType="begin"/>
      </w:r>
      <w:r>
        <w:instrText xml:space="preserve">PRIVATE </w:instrText>
      </w:r>
      <w:r>
        <w:fldChar w:fldCharType="end"/>
      </w:r>
      <w:bookmarkStart w:id="638" w:name="_Toc191894157"/>
      <w:r>
        <w:t xml:space="preserve">G-4)   </w:t>
      </w:r>
      <w:r w:rsidR="00AC3219">
        <w:t xml:space="preserve">  </w:t>
      </w:r>
      <w:r w:rsidR="00BD57C8">
        <w:t xml:space="preserve"> </w:t>
      </w:r>
      <w:r w:rsidR="00B171FD">
        <w:t>Ground Contamination</w:t>
      </w:r>
      <w:bookmarkEnd w:id="638"/>
    </w:p>
    <w:p w14:paraId="5C18790C" w14:textId="77777777" w:rsidR="00B171FD" w:rsidRDefault="00B171FD" w:rsidP="00B171FD"/>
    <w:p w14:paraId="31E89E59" w14:textId="77777777" w:rsidR="00262BD1" w:rsidRDefault="00B171FD" w:rsidP="00262BD1">
      <w:pPr>
        <w:ind w:left="450"/>
        <w:jc w:val="both"/>
        <w:rPr>
          <w:shd w:val="clear" w:color="auto" w:fill="FFFFFF"/>
        </w:rPr>
      </w:pPr>
      <w:bookmarkStart w:id="639" w:name="UD87A"/>
      <w:r>
        <w:tab/>
        <w:t xml:space="preserve">   </w:t>
      </w:r>
      <w:bookmarkEnd w:id="639"/>
      <w:r w:rsidR="00372D29" w:rsidRPr="004F6E17">
        <w:rPr>
          <w:b/>
        </w:rPr>
        <w:t>2012, 2013, 2015</w:t>
      </w:r>
      <w:r w:rsidR="003127A2">
        <w:rPr>
          <w:b/>
        </w:rPr>
        <w:t>,</w:t>
      </w:r>
      <w:r w:rsidR="00372D29" w:rsidRPr="004F6E17">
        <w:rPr>
          <w:b/>
        </w:rPr>
        <w:t xml:space="preserve"> </w:t>
      </w:r>
      <w:r w:rsidR="00852A22">
        <w:rPr>
          <w:b/>
        </w:rPr>
        <w:t xml:space="preserve">and </w:t>
      </w:r>
      <w:r w:rsidR="00372D29" w:rsidRPr="004F6E17">
        <w:rPr>
          <w:b/>
        </w:rPr>
        <w:t>2017</w:t>
      </w:r>
      <w:r w:rsidR="00852A22">
        <w:rPr>
          <w:b/>
        </w:rPr>
        <w:t xml:space="preserve"> through</w:t>
      </w:r>
      <w:r w:rsidR="003127A2">
        <w:rPr>
          <w:b/>
        </w:rPr>
        <w:t xml:space="preserve"> 20</w:t>
      </w:r>
      <w:r w:rsidR="00CB6BF5">
        <w:rPr>
          <w:b/>
        </w:rPr>
        <w:t>2</w:t>
      </w:r>
      <w:r w:rsidR="00636762">
        <w:rPr>
          <w:b/>
        </w:rPr>
        <w:t>1</w:t>
      </w:r>
      <w:r w:rsidR="00372D29" w:rsidRPr="004F6E17">
        <w:rPr>
          <w:b/>
        </w:rPr>
        <w:t xml:space="preserve"> Human Exposure Environmental Indicator site </w:t>
      </w:r>
      <w:r w:rsidR="00372D29" w:rsidRPr="004F6E17">
        <w:t xml:space="preserve">data are from the US Environmental Protection Agency (EPA). </w:t>
      </w:r>
      <w:r w:rsidR="00636762">
        <w:t xml:space="preserve">The 2021 data were downloaded 03/08/2021. </w:t>
      </w:r>
      <w:r w:rsidR="00CB6BF5">
        <w:t xml:space="preserve"> The 2020 d</w:t>
      </w:r>
      <w:r w:rsidR="00641C07">
        <w:t>a</w:t>
      </w:r>
      <w:r w:rsidR="00CB6BF5">
        <w:t>ta</w:t>
      </w:r>
      <w:r w:rsidR="00641C07">
        <w:t xml:space="preserve"> were downloaded 03/04/2020.  </w:t>
      </w:r>
      <w:r w:rsidR="00852A22">
        <w:t xml:space="preserve">The 2019 data were </w:t>
      </w:r>
      <w:r w:rsidR="00AB29F7">
        <w:t>downloaded</w:t>
      </w:r>
      <w:r w:rsidR="00852A22">
        <w:t xml:space="preserve"> 03/07/2019. </w:t>
      </w:r>
      <w:r w:rsidR="00372D29" w:rsidRPr="004F6E17">
        <w:t xml:space="preserve">The </w:t>
      </w:r>
      <w:r w:rsidR="003127A2">
        <w:t>2018 data were downloaded 03/01/2018</w:t>
      </w:r>
      <w:r w:rsidR="00047E01">
        <w:t>.</w:t>
      </w:r>
      <w:r w:rsidR="003127A2">
        <w:t xml:space="preserve"> </w:t>
      </w:r>
      <w:r w:rsidR="00372D29" w:rsidRPr="004F6E17">
        <w:t>2017 data were downloaded 02/06/2017. The 2012, 2013 and 2015 data are as of end of the respective fiscal year. The Site-Wide Human Exposure (HE) environmental indicator is designed to document long-term human health protection on a site-wide basis by measuring the incremental progress achieved in controlling unacceptable human exposures at a Superfund site. Superfund is the name given to the environmental program established to address abandoned hazardous waste sites. It is also the name of the fund established by the Comprehensive Environmental Response, Compensation and Liability Act</w:t>
      </w:r>
      <w:r w:rsidR="00DE4796">
        <w:t xml:space="preserve"> </w:t>
      </w:r>
      <w:r w:rsidR="00372D29" w:rsidRPr="004F6E17">
        <w:t xml:space="preserve">(CERCLA) of 1980. This law was enacted in the wake of the discovery of toxic waste dumps such as Love Canal and Times Beach in the 1970s. </w:t>
      </w:r>
      <w:r w:rsidR="00372D29" w:rsidRPr="004F6E17">
        <w:rPr>
          <w:shd w:val="clear" w:color="auto" w:fill="FFFFFF"/>
        </w:rPr>
        <w:t>For details and definitions, see:</w:t>
      </w:r>
    </w:p>
    <w:p w14:paraId="440F7FC4" w14:textId="77777777" w:rsidR="00262BD1" w:rsidRDefault="00262BD1" w:rsidP="00262BD1">
      <w:pPr>
        <w:ind w:left="450"/>
        <w:jc w:val="both"/>
        <w:rPr>
          <w:i/>
          <w:iCs/>
          <w:spacing w:val="-3"/>
        </w:rPr>
      </w:pPr>
      <w:r>
        <w:rPr>
          <w:rFonts w:ascii="Arial" w:hAnsi="Arial" w:cs="Arial"/>
          <w:color w:val="222222"/>
          <w:shd w:val="clear" w:color="auto" w:fill="FFFFFF"/>
        </w:rPr>
        <w:t> </w:t>
      </w:r>
      <w:hyperlink r:id="rId66" w:tgtFrame="_blank" w:history="1">
        <w:r w:rsidRPr="00262BD1">
          <w:rPr>
            <w:rStyle w:val="Hyperlink"/>
            <w:color w:val="1155CC"/>
            <w:shd w:val="clear" w:color="auto" w:fill="FFFFFF"/>
          </w:rPr>
          <w:t>https://www.epa</w:t>
        </w:r>
        <w:r w:rsidRPr="00262BD1">
          <w:rPr>
            <w:rStyle w:val="Hyperlink"/>
            <w:color w:val="1155CC"/>
            <w:shd w:val="clear" w:color="auto" w:fill="FFFFFF"/>
          </w:rPr>
          <w:t>.</w:t>
        </w:r>
        <w:r w:rsidRPr="00262BD1">
          <w:rPr>
            <w:rStyle w:val="Hyperlink"/>
            <w:color w:val="1155CC"/>
            <w:shd w:val="clear" w:color="auto" w:fill="FFFFFF"/>
          </w:rPr>
          <w:t>gov/superfund/superfund-cercla-overview</w:t>
        </w:r>
      </w:hyperlink>
      <w:r>
        <w:t>.</w:t>
      </w:r>
      <w:r w:rsidR="00D82F58">
        <w:rPr>
          <w:i/>
          <w:iCs/>
          <w:spacing w:val="-3"/>
        </w:rPr>
        <w:tab/>
      </w:r>
    </w:p>
    <w:p w14:paraId="21A56E54" w14:textId="77777777" w:rsidR="00600F9B" w:rsidRDefault="00D82F58" w:rsidP="00262BD1">
      <w:pPr>
        <w:ind w:left="450"/>
        <w:jc w:val="both"/>
        <w:rPr>
          <w:i/>
          <w:iCs/>
          <w:spacing w:val="-3"/>
          <w:sz w:val="22"/>
        </w:rPr>
      </w:pPr>
      <w:r>
        <w:rPr>
          <w:i/>
          <w:iCs/>
          <w:spacing w:val="-3"/>
          <w:sz w:val="22"/>
        </w:rPr>
        <w:tab/>
      </w:r>
    </w:p>
    <w:p w14:paraId="6286441C" w14:textId="77777777" w:rsidR="00E84A41" w:rsidRDefault="00600F9B" w:rsidP="00D82F5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iCs/>
          <w:spacing w:val="-3"/>
          <w:sz w:val="22"/>
        </w:rPr>
      </w:pPr>
      <w:r>
        <w:rPr>
          <w:i/>
          <w:iCs/>
          <w:spacing w:val="-3"/>
          <w:sz w:val="22"/>
        </w:rPr>
        <w:tab/>
      </w:r>
      <w:r>
        <w:rPr>
          <w:i/>
          <w:iCs/>
          <w:spacing w:val="-3"/>
          <w:sz w:val="22"/>
        </w:rPr>
        <w:tab/>
      </w:r>
      <w:r w:rsidR="00D82F58">
        <w:rPr>
          <w:i/>
          <w:iCs/>
          <w:spacing w:val="-3"/>
          <w:sz w:val="22"/>
        </w:rPr>
        <w:t>Note:</w:t>
      </w:r>
      <w:r w:rsidR="00D82F58">
        <w:rPr>
          <w:i/>
          <w:iCs/>
          <w:spacing w:val="-3"/>
          <w:sz w:val="22"/>
        </w:rPr>
        <w:tab/>
      </w:r>
    </w:p>
    <w:p w14:paraId="53EFDDD5" w14:textId="77777777" w:rsidR="00D82F58" w:rsidRDefault="00D82F58" w:rsidP="00AB169E">
      <w:pPr>
        <w:numPr>
          <w:ilvl w:val="0"/>
          <w:numId w:val="111"/>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A site is under control when assessments for human exposures indicate there are no unacceptable human exposure pathways and the Region has determined the site is under control for current conditions site wide.  </w:t>
      </w:r>
    </w:p>
    <w:p w14:paraId="341E114B" w14:textId="77777777" w:rsidR="00D82F58" w:rsidRDefault="00D82F58" w:rsidP="00AB169E">
      <w:pPr>
        <w:pStyle w:val="ListParagraph"/>
        <w:widowControl/>
        <w:numPr>
          <w:ilvl w:val="0"/>
          <w:numId w:val="111"/>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contextualSpacing/>
        <w:jc w:val="both"/>
        <w:rPr>
          <w:spacing w:val="-3"/>
          <w:sz w:val="22"/>
        </w:rPr>
      </w:pPr>
      <w:r>
        <w:rPr>
          <w:spacing w:val="-3"/>
          <w:sz w:val="22"/>
        </w:rPr>
        <w:t xml:space="preserve">A site is not under control when contamination has been detected at a site at an unsafe level, and a reasonable expectation exists that people may be exposed to the contamination. </w:t>
      </w:r>
    </w:p>
    <w:p w14:paraId="008A26B8" w14:textId="77777777" w:rsidR="00D82F58" w:rsidRDefault="00D82F58" w:rsidP="00AB169E">
      <w:pPr>
        <w:pStyle w:val="ListParagraph"/>
        <w:widowControl/>
        <w:numPr>
          <w:ilvl w:val="0"/>
          <w:numId w:val="111"/>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contextualSpacing/>
        <w:jc w:val="both"/>
        <w:rPr>
          <w:spacing w:val="-3"/>
          <w:sz w:val="22"/>
        </w:rPr>
      </w:pPr>
      <w:r>
        <w:rPr>
          <w:spacing w:val="-3"/>
          <w:sz w:val="22"/>
        </w:rPr>
        <w:t>A site has insufficient data when responses have not been initiated or response actions have been initiated but have not yet generated reliable information to make an evaluation for this indicator - i.e., there is not sufficient information to determine whether there are any current, complete unacceptable human exposure pathways at the site, therefore no determination is possible. This field is carried for the 2013</w:t>
      </w:r>
      <w:r w:rsidR="00372D29">
        <w:rPr>
          <w:spacing w:val="-3"/>
          <w:sz w:val="22"/>
        </w:rPr>
        <w:t>,</w:t>
      </w:r>
      <w:r w:rsidR="00A449CB">
        <w:rPr>
          <w:spacing w:val="-3"/>
          <w:sz w:val="22"/>
        </w:rPr>
        <w:t xml:space="preserve"> 2015</w:t>
      </w:r>
      <w:r w:rsidR="00372D29">
        <w:rPr>
          <w:spacing w:val="-3"/>
          <w:sz w:val="22"/>
        </w:rPr>
        <w:t xml:space="preserve"> and 2017</w:t>
      </w:r>
      <w:r>
        <w:rPr>
          <w:spacing w:val="-3"/>
          <w:sz w:val="22"/>
        </w:rPr>
        <w:t xml:space="preserve"> </w:t>
      </w:r>
      <w:r w:rsidR="00852A22">
        <w:rPr>
          <w:spacing w:val="-3"/>
          <w:sz w:val="22"/>
        </w:rPr>
        <w:t xml:space="preserve">through </w:t>
      </w:r>
      <w:r w:rsidR="00636762">
        <w:rPr>
          <w:spacing w:val="-3"/>
          <w:sz w:val="22"/>
        </w:rPr>
        <w:t>the current year</w:t>
      </w:r>
      <w:r>
        <w:rPr>
          <w:spacing w:val="-3"/>
          <w:sz w:val="22"/>
        </w:rPr>
        <w:t xml:space="preserve">. </w:t>
      </w:r>
    </w:p>
    <w:p w14:paraId="4EFC045C" w14:textId="77777777" w:rsidR="005C7B38" w:rsidRDefault="00D82F58" w:rsidP="00AB169E">
      <w:pPr>
        <w:pStyle w:val="ListParagraph"/>
        <w:widowControl/>
        <w:numPr>
          <w:ilvl w:val="0"/>
          <w:numId w:val="111"/>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contextualSpacing/>
        <w:jc w:val="both"/>
        <w:rPr>
          <w:spacing w:val="-3"/>
          <w:sz w:val="22"/>
        </w:rPr>
      </w:pPr>
      <w:r>
        <w:rPr>
          <w:spacing w:val="-3"/>
          <w:sz w:val="22"/>
        </w:rPr>
        <w:t xml:space="preserve">Data are </w:t>
      </w:r>
      <w:r>
        <w:rPr>
          <w:iCs/>
          <w:spacing w:val="-3"/>
          <w:sz w:val="22"/>
        </w:rPr>
        <w:t>carried for Hoonah-Angoon Census Area, AK (02105), Skagway Municipality, AK (02230</w:t>
      </w:r>
      <w:proofErr w:type="gramStart"/>
      <w:r>
        <w:rPr>
          <w:iCs/>
          <w:spacing w:val="-3"/>
          <w:sz w:val="22"/>
        </w:rPr>
        <w:t xml:space="preserve">), </w:t>
      </w:r>
      <w:r>
        <w:rPr>
          <w:spacing w:val="-3"/>
          <w:sz w:val="22"/>
        </w:rPr>
        <w:t xml:space="preserve"> Prince</w:t>
      </w:r>
      <w:proofErr w:type="gramEnd"/>
      <w:r>
        <w:rPr>
          <w:spacing w:val="-3"/>
          <w:sz w:val="22"/>
        </w:rPr>
        <w:t xml:space="preserve"> of Wales-Hyder Census Area, AK (02198), Petersburg Census Area, AK (02195) and Wrangell City and Borough, AK (02275).</w:t>
      </w:r>
    </w:p>
    <w:p w14:paraId="35401B02" w14:textId="77777777" w:rsidR="00D82F58" w:rsidRPr="005C7B38" w:rsidRDefault="00D82F58" w:rsidP="00AB169E">
      <w:pPr>
        <w:pStyle w:val="ListParagraph"/>
        <w:widowControl/>
        <w:numPr>
          <w:ilvl w:val="0"/>
          <w:numId w:val="111"/>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contextualSpacing/>
        <w:jc w:val="both"/>
        <w:rPr>
          <w:spacing w:val="-3"/>
          <w:sz w:val="22"/>
        </w:rPr>
      </w:pPr>
      <w:r w:rsidRPr="005C7B38">
        <w:rPr>
          <w:spacing w:val="-3"/>
          <w:sz w:val="22"/>
        </w:rPr>
        <w:t>Data are included on the AHRF for Guam, Puerto Rico and US Virgin Islands.</w:t>
      </w:r>
    </w:p>
    <w:p w14:paraId="7758FC02" w14:textId="77777777" w:rsidR="00264ECD" w:rsidRDefault="00264ECD" w:rsidP="005C7B38">
      <w:pPr>
        <w:ind w:left="1981" w:hanging="360"/>
      </w:pPr>
    </w:p>
    <w:p w14:paraId="2BC8C23A" w14:textId="77777777" w:rsidR="00600F9B" w:rsidRDefault="00600F9B" w:rsidP="005C7B38">
      <w:pPr>
        <w:ind w:left="1981" w:hanging="360"/>
      </w:pPr>
    </w:p>
    <w:p w14:paraId="4FCFFB51" w14:textId="77777777" w:rsidR="001F14B8" w:rsidRDefault="001F14B8" w:rsidP="00AB22E6">
      <w:pPr>
        <w:pStyle w:val="Heading3"/>
        <w:ind w:firstLine="720"/>
        <w:rPr>
          <w:b w:val="0"/>
          <w:spacing w:val="-2"/>
          <w:szCs w:val="24"/>
        </w:rPr>
      </w:pPr>
      <w:bookmarkStart w:id="640" w:name="_Toc191894158"/>
      <w:r w:rsidRPr="006A65C6">
        <w:t>G-</w:t>
      </w:r>
      <w:r w:rsidR="00AB22E6">
        <w:t>5</w:t>
      </w:r>
      <w:r w:rsidRPr="006A65C6">
        <w:t>)</w:t>
      </w:r>
      <w:r w:rsidRPr="006A65C6">
        <w:tab/>
        <w:t>Elevation</w:t>
      </w:r>
      <w:bookmarkEnd w:id="640"/>
    </w:p>
    <w:p w14:paraId="78E940D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2"/>
          <w:szCs w:val="24"/>
        </w:rPr>
      </w:pPr>
    </w:p>
    <w:p w14:paraId="276A7AD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2"/>
          <w:szCs w:val="24"/>
        </w:rPr>
      </w:pPr>
      <w:r>
        <w:rPr>
          <w:b/>
          <w:spacing w:val="-2"/>
          <w:szCs w:val="24"/>
        </w:rPr>
        <w:tab/>
      </w:r>
      <w:bookmarkStart w:id="641" w:name="UD87"/>
      <w:bookmarkEnd w:id="641"/>
      <w:r>
        <w:rPr>
          <w:b/>
          <w:spacing w:val="-2"/>
          <w:szCs w:val="24"/>
        </w:rPr>
        <w:t xml:space="preserve">Elevation </w:t>
      </w:r>
      <w:r w:rsidRPr="00016A07">
        <w:rPr>
          <w:b/>
          <w:spacing w:val="-2"/>
          <w:szCs w:val="24"/>
        </w:rPr>
        <w:t>data</w:t>
      </w:r>
      <w:r>
        <w:rPr>
          <w:spacing w:val="-2"/>
          <w:szCs w:val="24"/>
        </w:rPr>
        <w:t xml:space="preserve"> are from the tape developed in support of the investigation into the industrial correlates of environment-related mortality by System Sciences, Inc.  The original source was the U.S. Department of Commerce, National Oceanic and Atmospheric Administration, and Environmental Data Service.  </w:t>
      </w:r>
    </w:p>
    <w:p w14:paraId="3AF6424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2"/>
          <w:szCs w:val="24"/>
        </w:rPr>
      </w:pPr>
    </w:p>
    <w:p w14:paraId="14594090" w14:textId="77777777" w:rsidR="00E84A41" w:rsidRDefault="001F14B8" w:rsidP="00D82F58">
      <w:pPr>
        <w:tabs>
          <w:tab w:val="left" w:pos="-1440"/>
          <w:tab w:val="left" w:pos="-720"/>
          <w:tab w:val="left" w:pos="444"/>
          <w:tab w:val="left" w:pos="799"/>
          <w:tab w:val="left" w:pos="1243"/>
          <w:tab w:val="left" w:pos="1612"/>
          <w:tab w:val="left" w:pos="1996"/>
          <w:tab w:val="left" w:pos="216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80" w:hanging="1605"/>
        <w:jc w:val="both"/>
        <w:rPr>
          <w:i/>
          <w:spacing w:val="-2"/>
          <w:sz w:val="22"/>
          <w:szCs w:val="22"/>
        </w:rPr>
      </w:pPr>
      <w:r>
        <w:rPr>
          <w:spacing w:val="-2"/>
          <w:szCs w:val="24"/>
        </w:rPr>
        <w:tab/>
      </w:r>
      <w:r>
        <w:rPr>
          <w:spacing w:val="-2"/>
          <w:szCs w:val="24"/>
        </w:rPr>
        <w:tab/>
      </w:r>
      <w:r w:rsidRPr="00045090">
        <w:rPr>
          <w:i/>
          <w:spacing w:val="-2"/>
          <w:sz w:val="22"/>
          <w:szCs w:val="22"/>
        </w:rPr>
        <w:t>Note:</w:t>
      </w:r>
      <w:r>
        <w:rPr>
          <w:i/>
          <w:spacing w:val="-2"/>
          <w:sz w:val="22"/>
          <w:szCs w:val="22"/>
        </w:rPr>
        <w:tab/>
      </w:r>
    </w:p>
    <w:p w14:paraId="3F0E9294" w14:textId="77777777" w:rsidR="001F14B8" w:rsidRDefault="001F14B8" w:rsidP="00AB169E">
      <w:pPr>
        <w:numPr>
          <w:ilvl w:val="0"/>
          <w:numId w:val="112"/>
        </w:numPr>
        <w:tabs>
          <w:tab w:val="left" w:pos="-1440"/>
          <w:tab w:val="left" w:pos="-720"/>
          <w:tab w:val="left" w:pos="444"/>
          <w:tab w:val="left" w:pos="1243"/>
          <w:tab w:val="left" w:pos="1800"/>
          <w:tab w:val="left" w:pos="1996"/>
          <w:tab w:val="left" w:pos="216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Pr>
          <w:spacing w:val="-2"/>
          <w:sz w:val="22"/>
          <w:szCs w:val="22"/>
        </w:rPr>
        <w:t xml:space="preserve">Data were not available for Alaska or Hawaii therefore the field </w:t>
      </w:r>
      <w:r w:rsidR="000F7BC1">
        <w:rPr>
          <w:spacing w:val="-2"/>
          <w:sz w:val="22"/>
          <w:szCs w:val="22"/>
        </w:rPr>
        <w:t>is reported as missing</w:t>
      </w:r>
      <w:r>
        <w:rPr>
          <w:spacing w:val="-2"/>
          <w:sz w:val="22"/>
          <w:szCs w:val="22"/>
        </w:rPr>
        <w:t xml:space="preserve">. </w:t>
      </w:r>
    </w:p>
    <w:p w14:paraId="2D1A0F6F" w14:textId="77777777" w:rsidR="001F14B8" w:rsidRDefault="001F14B8" w:rsidP="00AB169E">
      <w:pPr>
        <w:numPr>
          <w:ilvl w:val="0"/>
          <w:numId w:val="112"/>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Pr>
          <w:spacing w:val="-2"/>
          <w:sz w:val="22"/>
          <w:szCs w:val="22"/>
        </w:rPr>
        <w:t xml:space="preserve">Data were not available for all Virginia independent cities; in these </w:t>
      </w:r>
      <w:proofErr w:type="gramStart"/>
      <w:r>
        <w:rPr>
          <w:spacing w:val="-2"/>
          <w:sz w:val="22"/>
          <w:szCs w:val="22"/>
        </w:rPr>
        <w:t>instances</w:t>
      </w:r>
      <w:proofErr w:type="gramEnd"/>
      <w:r>
        <w:rPr>
          <w:spacing w:val="-2"/>
          <w:sz w:val="22"/>
          <w:szCs w:val="22"/>
        </w:rPr>
        <w:t xml:space="preserve"> the field has been</w:t>
      </w:r>
      <w:r w:rsidR="000F7BC1">
        <w:rPr>
          <w:spacing w:val="-2"/>
          <w:sz w:val="22"/>
          <w:szCs w:val="22"/>
        </w:rPr>
        <w:t xml:space="preserve"> reported as missing</w:t>
      </w:r>
      <w:r>
        <w:rPr>
          <w:spacing w:val="-2"/>
          <w:sz w:val="22"/>
          <w:szCs w:val="22"/>
        </w:rPr>
        <w:t xml:space="preserve">. </w:t>
      </w:r>
    </w:p>
    <w:p w14:paraId="5BCEDCBB" w14:textId="77777777" w:rsidR="0043101E" w:rsidRDefault="0043101E" w:rsidP="0043101E">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2"/>
          <w:sz w:val="22"/>
          <w:szCs w:val="22"/>
        </w:rPr>
      </w:pPr>
    </w:p>
    <w:p w14:paraId="29F6CFBF" w14:textId="77777777" w:rsidR="000B7AF9" w:rsidRDefault="00F970FB" w:rsidP="0043101E">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2"/>
          <w:sz w:val="22"/>
          <w:szCs w:val="22"/>
        </w:rPr>
      </w:pPr>
      <w:r>
        <w:rPr>
          <w:spacing w:val="-2"/>
          <w:sz w:val="22"/>
          <w:szCs w:val="22"/>
        </w:rPr>
        <w:br w:type="page"/>
      </w:r>
    </w:p>
    <w:p w14:paraId="7C8C95BE" w14:textId="77777777" w:rsidR="001F14B8" w:rsidRDefault="003261E1" w:rsidP="005534B3">
      <w:pPr>
        <w:pStyle w:val="Heading1"/>
      </w:pPr>
      <w:r>
        <w:fldChar w:fldCharType="begin"/>
      </w:r>
      <w:r w:rsidR="001F14B8">
        <w:instrText xml:space="preserve">PRIVATE </w:instrText>
      </w:r>
      <w:r>
        <w:fldChar w:fldCharType="end"/>
      </w:r>
      <w:bookmarkStart w:id="642" w:name="_Toc87511838"/>
      <w:bookmarkStart w:id="643" w:name="_Toc87512031"/>
      <w:bookmarkStart w:id="644" w:name="_Toc87512166"/>
      <w:bookmarkStart w:id="645" w:name="_Toc87512257"/>
      <w:bookmarkStart w:id="646" w:name="_Toc87512490"/>
      <w:bookmarkStart w:id="647" w:name="_Toc116098310"/>
      <w:bookmarkStart w:id="648" w:name="_Toc191894159"/>
      <w:r w:rsidR="001F14B8">
        <w:t>II.</w:t>
      </w:r>
      <w:r w:rsidR="001F14B8">
        <w:tab/>
        <w:t>TECHNICAL INFORMATION</w:t>
      </w:r>
      <w:bookmarkEnd w:id="642"/>
      <w:bookmarkEnd w:id="643"/>
      <w:bookmarkEnd w:id="644"/>
      <w:bookmarkEnd w:id="645"/>
      <w:bookmarkEnd w:id="646"/>
      <w:bookmarkEnd w:id="647"/>
      <w:bookmarkEnd w:id="648"/>
      <w:r>
        <w:fldChar w:fldCharType="begin"/>
      </w:r>
      <w:r w:rsidR="001F14B8">
        <w:instrText>tc  \l 1 "</w:instrText>
      </w:r>
      <w:bookmarkStart w:id="649" w:name="_Toc87511743"/>
      <w:r w:rsidR="001F14B8">
        <w:instrText>II.</w:instrText>
      </w:r>
      <w:r w:rsidR="001F14B8">
        <w:tab/>
        <w:instrText>TECHNICAL INFORMATION</w:instrText>
      </w:r>
      <w:bookmarkEnd w:id="649"/>
      <w:r w:rsidR="001F14B8">
        <w:instrText>"</w:instrText>
      </w:r>
      <w:r>
        <w:fldChar w:fldCharType="end"/>
      </w:r>
    </w:p>
    <w:p w14:paraId="3859A58A" w14:textId="77777777" w:rsidR="00505922" w:rsidRDefault="00505922" w:rsidP="005534B3">
      <w:pPr>
        <w:pStyle w:val="Heading2"/>
      </w:pPr>
    </w:p>
    <w:p w14:paraId="6230815D" w14:textId="77777777" w:rsidR="00505922" w:rsidRPr="00505922" w:rsidRDefault="00505922" w:rsidP="00505922"/>
    <w:p w14:paraId="79DFABA4" w14:textId="77777777" w:rsidR="001F14B8" w:rsidRDefault="001F14B8" w:rsidP="005534B3">
      <w:pPr>
        <w:pStyle w:val="Heading2"/>
      </w:pPr>
      <w:r>
        <w:tab/>
      </w:r>
      <w:r w:rsidR="003261E1">
        <w:fldChar w:fldCharType="begin"/>
      </w:r>
      <w:r>
        <w:instrText xml:space="preserve">PRIVATE </w:instrText>
      </w:r>
      <w:r w:rsidR="003261E1">
        <w:fldChar w:fldCharType="end"/>
      </w:r>
      <w:bookmarkStart w:id="650" w:name="_Toc87511839"/>
      <w:bookmarkStart w:id="651" w:name="_Toc87512032"/>
      <w:bookmarkStart w:id="652" w:name="_Toc87512167"/>
      <w:bookmarkStart w:id="653" w:name="_Toc87512258"/>
      <w:bookmarkStart w:id="654" w:name="_Toc87512491"/>
      <w:bookmarkStart w:id="655" w:name="_Toc116098311"/>
      <w:bookmarkStart w:id="656" w:name="_Toc191894160"/>
      <w:r>
        <w:t>A.</w:t>
      </w:r>
      <w:r>
        <w:tab/>
        <w:t>FILE SPECIFICATIONS</w:t>
      </w:r>
      <w:bookmarkEnd w:id="650"/>
      <w:bookmarkEnd w:id="651"/>
      <w:bookmarkEnd w:id="652"/>
      <w:bookmarkEnd w:id="653"/>
      <w:bookmarkEnd w:id="654"/>
      <w:bookmarkEnd w:id="655"/>
      <w:bookmarkEnd w:id="656"/>
      <w:r w:rsidR="003261E1">
        <w:fldChar w:fldCharType="begin"/>
      </w:r>
      <w:r>
        <w:instrText>tc  \l 2 "</w:instrText>
      </w:r>
      <w:bookmarkStart w:id="657" w:name="_Toc87511744"/>
      <w:r>
        <w:instrText>A.</w:instrText>
      </w:r>
      <w:r>
        <w:tab/>
        <w:instrText>FILE SPECIFICATIONS</w:instrText>
      </w:r>
      <w:bookmarkEnd w:id="657"/>
      <w:r>
        <w:instrText>"</w:instrText>
      </w:r>
      <w:r w:rsidR="003261E1">
        <w:fldChar w:fldCharType="end"/>
      </w:r>
    </w:p>
    <w:p w14:paraId="14C8B12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240373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The</w:t>
      </w:r>
      <w:r w:rsidR="0041576E">
        <w:rPr>
          <w:spacing w:val="-3"/>
        </w:rPr>
        <w:t xml:space="preserve"> </w:t>
      </w:r>
      <w:r>
        <w:rPr>
          <w:spacing w:val="-3"/>
        </w:rPr>
        <w:t>A</w:t>
      </w:r>
      <w:r w:rsidR="0041576E">
        <w:rPr>
          <w:spacing w:val="-3"/>
        </w:rPr>
        <w:t>H</w:t>
      </w:r>
      <w:r>
        <w:rPr>
          <w:spacing w:val="-3"/>
        </w:rPr>
        <w:t>R</w:t>
      </w:r>
      <w:r w:rsidR="0041576E">
        <w:rPr>
          <w:spacing w:val="-3"/>
        </w:rPr>
        <w:t>F</w:t>
      </w:r>
      <w:r>
        <w:rPr>
          <w:spacing w:val="-3"/>
        </w:rPr>
        <w:t xml:space="preserve"> is currently contained on CD-ROM.  The file has the following specifications:</w:t>
      </w:r>
    </w:p>
    <w:p w14:paraId="24945A2F" w14:textId="77777777" w:rsidR="001F14B8" w:rsidRDefault="000B651E"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t>Record Length</w:t>
      </w:r>
      <w:r>
        <w:rPr>
          <w:spacing w:val="-3"/>
        </w:rPr>
        <w:tab/>
      </w:r>
      <w:r>
        <w:rPr>
          <w:spacing w:val="-3"/>
        </w:rPr>
        <w:tab/>
      </w:r>
      <w:r>
        <w:rPr>
          <w:spacing w:val="-3"/>
        </w:rPr>
        <w:tab/>
        <w:t>=</w:t>
      </w:r>
      <w:r>
        <w:rPr>
          <w:spacing w:val="-3"/>
        </w:rPr>
        <w:tab/>
      </w:r>
      <w:r w:rsidR="00F5706A">
        <w:rPr>
          <w:spacing w:val="-3"/>
        </w:rPr>
        <w:t>32604</w:t>
      </w:r>
    </w:p>
    <w:p w14:paraId="6A547EEF" w14:textId="77777777" w:rsidR="001F14B8" w:rsidRDefault="000B651E"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t>Block Size</w:t>
      </w:r>
      <w:r>
        <w:rPr>
          <w:spacing w:val="-3"/>
        </w:rPr>
        <w:tab/>
      </w:r>
      <w:r>
        <w:rPr>
          <w:spacing w:val="-3"/>
        </w:rPr>
        <w:tab/>
      </w:r>
      <w:r>
        <w:rPr>
          <w:spacing w:val="-3"/>
        </w:rPr>
        <w:tab/>
      </w:r>
      <w:r>
        <w:rPr>
          <w:spacing w:val="-3"/>
        </w:rPr>
        <w:tab/>
        <w:t>=</w:t>
      </w:r>
      <w:r>
        <w:rPr>
          <w:spacing w:val="-3"/>
        </w:rPr>
        <w:tab/>
      </w:r>
      <w:r w:rsidR="00F5706A">
        <w:rPr>
          <w:spacing w:val="-3"/>
        </w:rPr>
        <w:t>32604</w:t>
      </w:r>
    </w:p>
    <w:p w14:paraId="46968A1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t>Number of Records</w:t>
      </w:r>
      <w:r>
        <w:rPr>
          <w:spacing w:val="-3"/>
        </w:rPr>
        <w:tab/>
      </w:r>
      <w:r>
        <w:rPr>
          <w:spacing w:val="-3"/>
        </w:rPr>
        <w:tab/>
        <w:t>=</w:t>
      </w:r>
      <w:proofErr w:type="gramStart"/>
      <w:r>
        <w:rPr>
          <w:spacing w:val="-3"/>
        </w:rPr>
        <w:tab/>
        <w:t xml:space="preserve">  32</w:t>
      </w:r>
      <w:r w:rsidR="00D21D5F">
        <w:rPr>
          <w:spacing w:val="-3"/>
        </w:rPr>
        <w:t>30</w:t>
      </w:r>
      <w:proofErr w:type="gramEnd"/>
    </w:p>
    <w:p w14:paraId="183B6F97" w14:textId="77777777" w:rsidR="000B7AF9" w:rsidRDefault="000B7AF9"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B34BD49" w14:textId="77777777" w:rsidR="000B7AF9" w:rsidRDefault="000B7AF9"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14E73A8" w14:textId="77777777" w:rsidR="001F14B8" w:rsidRDefault="001F14B8" w:rsidP="005534B3">
      <w:pPr>
        <w:pStyle w:val="Heading2"/>
      </w:pPr>
      <w:r>
        <w:tab/>
      </w:r>
      <w:r w:rsidR="003261E1">
        <w:fldChar w:fldCharType="begin"/>
      </w:r>
      <w:r>
        <w:instrText xml:space="preserve">PRIVATE </w:instrText>
      </w:r>
      <w:r w:rsidR="003261E1">
        <w:fldChar w:fldCharType="end"/>
      </w:r>
      <w:bookmarkStart w:id="658" w:name="_Toc87511840"/>
      <w:bookmarkStart w:id="659" w:name="_Toc87512033"/>
      <w:bookmarkStart w:id="660" w:name="_Toc87512168"/>
      <w:bookmarkStart w:id="661" w:name="_Toc87512259"/>
      <w:bookmarkStart w:id="662" w:name="_Toc87512492"/>
      <w:bookmarkStart w:id="663" w:name="_Toc116098312"/>
      <w:bookmarkStart w:id="664" w:name="_Toc191894161"/>
      <w:r>
        <w:t>B.</w:t>
      </w:r>
      <w:r>
        <w:tab/>
        <w:t xml:space="preserve">MISSING VALUES ON </w:t>
      </w:r>
      <w:r w:rsidR="00727820">
        <w:t>AHRF</w:t>
      </w:r>
      <w:bookmarkEnd w:id="658"/>
      <w:bookmarkEnd w:id="659"/>
      <w:bookmarkEnd w:id="660"/>
      <w:bookmarkEnd w:id="661"/>
      <w:bookmarkEnd w:id="662"/>
      <w:bookmarkEnd w:id="663"/>
      <w:bookmarkEnd w:id="664"/>
      <w:r w:rsidR="003261E1">
        <w:fldChar w:fldCharType="begin"/>
      </w:r>
      <w:r>
        <w:instrText>tc  \l 2 "</w:instrText>
      </w:r>
      <w:bookmarkStart w:id="665" w:name="_Toc87511745"/>
      <w:r>
        <w:instrText>B.</w:instrText>
      </w:r>
      <w:r>
        <w:tab/>
        <w:instrText>MISSING VALUES ON ARF</w:instrText>
      </w:r>
      <w:bookmarkEnd w:id="665"/>
      <w:r>
        <w:instrText>"</w:instrText>
      </w:r>
      <w:r w:rsidR="003261E1">
        <w:fldChar w:fldCharType="end"/>
      </w:r>
    </w:p>
    <w:p w14:paraId="69B7E19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E55B3D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r w:rsidR="00907167">
        <w:rPr>
          <w:spacing w:val="-3"/>
        </w:rPr>
        <w:t xml:space="preserve">Beginning </w:t>
      </w:r>
      <w:r w:rsidR="000F7BC1">
        <w:rPr>
          <w:spacing w:val="-3"/>
        </w:rPr>
        <w:t>with the 2013-2014 AHRF, data that are not reported on original data source files are</w:t>
      </w:r>
      <w:r>
        <w:rPr>
          <w:spacing w:val="-3"/>
        </w:rPr>
        <w:t xml:space="preserve"> carried on the A</w:t>
      </w:r>
      <w:r w:rsidR="0041576E">
        <w:rPr>
          <w:spacing w:val="-3"/>
        </w:rPr>
        <w:t>HRF</w:t>
      </w:r>
      <w:r>
        <w:rPr>
          <w:spacing w:val="-3"/>
        </w:rPr>
        <w:t xml:space="preserve"> as</w:t>
      </w:r>
      <w:r w:rsidR="000F7BC1">
        <w:rPr>
          <w:spacing w:val="-3"/>
        </w:rPr>
        <w:t xml:space="preserve"> missing</w:t>
      </w:r>
      <w:r>
        <w:rPr>
          <w:spacing w:val="-3"/>
        </w:rPr>
        <w:t xml:space="preserve">.  </w:t>
      </w:r>
      <w:r w:rsidR="000F7BC1">
        <w:rPr>
          <w:spacing w:val="-3"/>
        </w:rPr>
        <w:t>Prior to the 2013-2014 AHRF, these instances were carried on the AHRF as zero-filled.  For all releases of the AHRF, s</w:t>
      </w:r>
      <w:r>
        <w:rPr>
          <w:spacing w:val="-3"/>
        </w:rPr>
        <w:t>pecific instances of missing data are shown in the Notes above by field.  The user should be aware of missing values when interpreting data.</w:t>
      </w:r>
      <w:r>
        <w:rPr>
          <w:i/>
          <w:spacing w:val="-3"/>
        </w:rPr>
        <w:tab/>
      </w:r>
      <w:r>
        <w:rPr>
          <w:i/>
          <w:spacing w:val="-3"/>
        </w:rPr>
        <w:tab/>
      </w:r>
    </w:p>
    <w:p w14:paraId="48E05CF3" w14:textId="77777777" w:rsidR="000B7AF9"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3"/>
        </w:rPr>
      </w:pPr>
      <w:r>
        <w:rPr>
          <w:spacing w:val="-3"/>
        </w:rPr>
        <w:tab/>
      </w:r>
    </w:p>
    <w:p w14:paraId="625AB21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3"/>
        </w:rPr>
      </w:pPr>
      <w:r>
        <w:rPr>
          <w:spacing w:val="-3"/>
        </w:rPr>
        <w:tab/>
      </w:r>
      <w:r>
        <w:rPr>
          <w:spacing w:val="-3"/>
        </w:rPr>
        <w:tab/>
      </w:r>
      <w:r>
        <w:rPr>
          <w:spacing w:val="-3"/>
        </w:rPr>
        <w:tab/>
      </w:r>
      <w:r>
        <w:rPr>
          <w:spacing w:val="-3"/>
        </w:rPr>
        <w:tab/>
      </w:r>
      <w:r>
        <w:rPr>
          <w:i/>
          <w:spacing w:val="-3"/>
        </w:rPr>
        <w:tab/>
      </w:r>
      <w:r>
        <w:rPr>
          <w:i/>
          <w:spacing w:val="-3"/>
        </w:rPr>
        <w:tab/>
      </w:r>
    </w:p>
    <w:p w14:paraId="4C6DFD35" w14:textId="77777777" w:rsidR="001F14B8" w:rsidRDefault="001F14B8" w:rsidP="005534B3">
      <w:pPr>
        <w:pStyle w:val="Heading2"/>
      </w:pPr>
      <w:r>
        <w:tab/>
      </w:r>
      <w:r w:rsidR="003261E1">
        <w:rPr>
          <w:bCs/>
        </w:rPr>
        <w:fldChar w:fldCharType="begin"/>
      </w:r>
      <w:r>
        <w:rPr>
          <w:bCs/>
        </w:rPr>
        <w:instrText xml:space="preserve">PRIVATE </w:instrText>
      </w:r>
      <w:r w:rsidR="003261E1">
        <w:rPr>
          <w:bCs/>
        </w:rPr>
        <w:fldChar w:fldCharType="end"/>
      </w:r>
      <w:bookmarkStart w:id="666" w:name="_Toc87511841"/>
      <w:bookmarkStart w:id="667" w:name="_Toc87512034"/>
      <w:bookmarkStart w:id="668" w:name="_Toc87512169"/>
      <w:bookmarkStart w:id="669" w:name="_Toc87512260"/>
      <w:bookmarkStart w:id="670" w:name="_Toc87512493"/>
      <w:bookmarkStart w:id="671" w:name="_Toc116098313"/>
      <w:bookmarkStart w:id="672" w:name="_Toc191894162"/>
      <w:r>
        <w:rPr>
          <w:bCs/>
        </w:rPr>
        <w:t>C.</w:t>
      </w:r>
      <w:r>
        <w:tab/>
        <w:t xml:space="preserve">CRITERIA FOR DATA INCLUSION ON THE </w:t>
      </w:r>
      <w:r w:rsidR="00727820">
        <w:t>AHRF</w:t>
      </w:r>
      <w:bookmarkEnd w:id="666"/>
      <w:bookmarkEnd w:id="667"/>
      <w:bookmarkEnd w:id="668"/>
      <w:bookmarkEnd w:id="669"/>
      <w:bookmarkEnd w:id="670"/>
      <w:bookmarkEnd w:id="671"/>
      <w:bookmarkEnd w:id="672"/>
      <w:r w:rsidR="003261E1">
        <w:fldChar w:fldCharType="begin"/>
      </w:r>
      <w:r>
        <w:instrText>tc  \l 2 "</w:instrText>
      </w:r>
      <w:bookmarkStart w:id="673" w:name="_Toc87511746"/>
      <w:r>
        <w:instrText>D.</w:instrText>
      </w:r>
      <w:r>
        <w:tab/>
        <w:instrText>CRITERIA FOR DATA INCLUSION ON THE ARF</w:instrText>
      </w:r>
      <w:bookmarkEnd w:id="673"/>
      <w:r>
        <w:instrText>"</w:instrText>
      </w:r>
      <w:r w:rsidR="003261E1">
        <w:fldChar w:fldCharType="end"/>
      </w:r>
    </w:p>
    <w:p w14:paraId="3297BB9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204417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 xml:space="preserve">The criteria for data to be included on the </w:t>
      </w:r>
      <w:r w:rsidR="00727820">
        <w:rPr>
          <w:spacing w:val="-3"/>
        </w:rPr>
        <w:t>AHRF</w:t>
      </w:r>
      <w:r>
        <w:rPr>
          <w:spacing w:val="-3"/>
        </w:rPr>
        <w:t xml:space="preserve"> are 1) that data be available for all or nearly all counties in the U.S., 2) that it be accurate, or at least generally accurate if no better data exist, 3) that it be current or part of a useful time-series, and 4) that the data be potentially useful for the analysis of health occupation supply and requirements.</w:t>
      </w:r>
    </w:p>
    <w:p w14:paraId="785008C8" w14:textId="77777777" w:rsidR="001F14B8" w:rsidRDefault="007945A9"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br w:type="page"/>
      </w:r>
    </w:p>
    <w:p w14:paraId="316DD459" w14:textId="77777777" w:rsidR="001F14B8" w:rsidRPr="009C7AE8" w:rsidRDefault="003261E1" w:rsidP="005534B3">
      <w:pPr>
        <w:pStyle w:val="Heading1"/>
        <w:rPr>
          <w:lang w:val="fr-FR"/>
        </w:rPr>
      </w:pPr>
      <w:r>
        <w:fldChar w:fldCharType="begin"/>
      </w:r>
      <w:r w:rsidR="001F14B8" w:rsidRPr="009C7AE8">
        <w:rPr>
          <w:lang w:val="fr-FR"/>
        </w:rPr>
        <w:instrText xml:space="preserve">PRIVATE </w:instrText>
      </w:r>
      <w:r>
        <w:fldChar w:fldCharType="end"/>
      </w:r>
      <w:bookmarkStart w:id="674" w:name="_Toc87511842"/>
      <w:bookmarkStart w:id="675" w:name="_Toc87512035"/>
      <w:bookmarkStart w:id="676" w:name="_Toc87512170"/>
      <w:bookmarkStart w:id="677" w:name="_Toc87512261"/>
      <w:bookmarkStart w:id="678" w:name="_Toc87512494"/>
      <w:bookmarkStart w:id="679" w:name="_Toc116098314"/>
      <w:bookmarkStart w:id="680" w:name="_Toc191894163"/>
      <w:r w:rsidR="001F14B8" w:rsidRPr="009C7AE8">
        <w:rPr>
          <w:lang w:val="fr-FR"/>
        </w:rPr>
        <w:t>III.</w:t>
      </w:r>
      <w:r w:rsidR="00270BC9">
        <w:rPr>
          <w:lang w:val="fr-FR"/>
        </w:rPr>
        <w:t xml:space="preserve"> </w:t>
      </w:r>
      <w:r w:rsidR="001F14B8" w:rsidRPr="009C7AE8">
        <w:rPr>
          <w:lang w:val="fr-FR"/>
        </w:rPr>
        <w:t>DOCUMENTATION</w:t>
      </w:r>
      <w:bookmarkEnd w:id="674"/>
      <w:bookmarkEnd w:id="675"/>
      <w:bookmarkEnd w:id="676"/>
      <w:bookmarkEnd w:id="677"/>
      <w:bookmarkEnd w:id="678"/>
      <w:bookmarkEnd w:id="679"/>
      <w:bookmarkEnd w:id="680"/>
      <w:r>
        <w:fldChar w:fldCharType="begin"/>
      </w:r>
      <w:r w:rsidR="001F14B8" w:rsidRPr="009C7AE8">
        <w:rPr>
          <w:lang w:val="fr-FR"/>
        </w:rPr>
        <w:instrText>tc  \l 1 "</w:instrText>
      </w:r>
      <w:bookmarkStart w:id="681" w:name="_Toc87511747"/>
      <w:r w:rsidR="001F14B8" w:rsidRPr="009C7AE8">
        <w:rPr>
          <w:lang w:val="fr-FR"/>
        </w:rPr>
        <w:instrText>III.</w:instrText>
      </w:r>
      <w:r w:rsidR="001F14B8" w:rsidRPr="009C7AE8">
        <w:rPr>
          <w:lang w:val="fr-FR"/>
        </w:rPr>
        <w:tab/>
        <w:instrText>DOCUMENTATION</w:instrText>
      </w:r>
      <w:bookmarkEnd w:id="681"/>
      <w:r w:rsidR="001F14B8" w:rsidRPr="009C7AE8">
        <w:rPr>
          <w:lang w:val="fr-FR"/>
        </w:rPr>
        <w:instrText>"</w:instrText>
      </w:r>
      <w:r>
        <w:fldChar w:fldCharType="end"/>
      </w:r>
    </w:p>
    <w:p w14:paraId="5D783644" w14:textId="77777777" w:rsidR="001F14B8" w:rsidRPr="009C7AE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lang w:val="fr-FR"/>
        </w:rPr>
      </w:pPr>
    </w:p>
    <w:p w14:paraId="67C6CA08" w14:textId="77777777" w:rsidR="001F14B8" w:rsidRPr="009C7AE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lang w:val="fr-FR"/>
        </w:rPr>
      </w:pPr>
    </w:p>
    <w:p w14:paraId="5041945C" w14:textId="77777777" w:rsidR="001F14B8" w:rsidRPr="009C7AE8" w:rsidRDefault="001F14B8" w:rsidP="005534B3">
      <w:pPr>
        <w:pStyle w:val="Heading2"/>
        <w:rPr>
          <w:lang w:val="fr-FR"/>
        </w:rPr>
      </w:pPr>
      <w:r w:rsidRPr="009C7AE8">
        <w:rPr>
          <w:lang w:val="fr-FR"/>
        </w:rPr>
        <w:tab/>
      </w:r>
      <w:r w:rsidR="003261E1">
        <w:fldChar w:fldCharType="begin"/>
      </w:r>
      <w:r w:rsidRPr="009C7AE8">
        <w:rPr>
          <w:lang w:val="fr-FR"/>
        </w:rPr>
        <w:instrText xml:space="preserve">PRIVATE </w:instrText>
      </w:r>
      <w:r w:rsidR="003261E1">
        <w:fldChar w:fldCharType="end"/>
      </w:r>
      <w:bookmarkStart w:id="682" w:name="_Toc87511843"/>
      <w:bookmarkStart w:id="683" w:name="_Toc87512036"/>
      <w:bookmarkStart w:id="684" w:name="_Toc87512171"/>
      <w:bookmarkStart w:id="685" w:name="_Toc87512262"/>
      <w:bookmarkStart w:id="686" w:name="_Toc87512495"/>
      <w:bookmarkStart w:id="687" w:name="_Toc116098315"/>
      <w:bookmarkStart w:id="688" w:name="_Toc191894164"/>
      <w:r w:rsidRPr="009C7AE8">
        <w:rPr>
          <w:lang w:val="fr-FR"/>
        </w:rPr>
        <w:t>A.</w:t>
      </w:r>
      <w:r w:rsidRPr="009C7AE8">
        <w:rPr>
          <w:lang w:val="fr-FR"/>
        </w:rPr>
        <w:tab/>
        <w:t xml:space="preserve">TECHNICAL DOCUMENTATION OF </w:t>
      </w:r>
      <w:r w:rsidR="00727820">
        <w:rPr>
          <w:lang w:val="fr-FR"/>
        </w:rPr>
        <w:t>AHRF</w:t>
      </w:r>
      <w:bookmarkEnd w:id="682"/>
      <w:bookmarkEnd w:id="683"/>
      <w:bookmarkEnd w:id="684"/>
      <w:bookmarkEnd w:id="685"/>
      <w:bookmarkEnd w:id="686"/>
      <w:bookmarkEnd w:id="687"/>
      <w:bookmarkEnd w:id="688"/>
      <w:r w:rsidR="003261E1">
        <w:fldChar w:fldCharType="begin"/>
      </w:r>
      <w:r w:rsidRPr="009C7AE8">
        <w:rPr>
          <w:lang w:val="fr-FR"/>
        </w:rPr>
        <w:instrText>tc  \l 2 "</w:instrText>
      </w:r>
      <w:bookmarkStart w:id="689" w:name="_Toc87511748"/>
      <w:r w:rsidRPr="009C7AE8">
        <w:rPr>
          <w:lang w:val="fr-FR"/>
        </w:rPr>
        <w:instrText>A.</w:instrText>
      </w:r>
      <w:r w:rsidRPr="009C7AE8">
        <w:rPr>
          <w:lang w:val="fr-FR"/>
        </w:rPr>
        <w:tab/>
        <w:instrText>TECHNICAL DOCUMENTATION OF ARF</w:instrText>
      </w:r>
      <w:bookmarkEnd w:id="689"/>
      <w:r w:rsidRPr="009C7AE8">
        <w:rPr>
          <w:lang w:val="fr-FR"/>
        </w:rPr>
        <w:instrText>"</w:instrText>
      </w:r>
      <w:r w:rsidR="003261E1">
        <w:fldChar w:fldCharType="end"/>
      </w:r>
    </w:p>
    <w:p w14:paraId="7EE56622" w14:textId="77777777" w:rsidR="001F14B8" w:rsidRPr="009C7AE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lang w:val="fr-FR"/>
        </w:rPr>
      </w:pPr>
    </w:p>
    <w:p w14:paraId="418C28F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9C7AE8">
        <w:rPr>
          <w:spacing w:val="-3"/>
          <w:lang w:val="fr-FR"/>
        </w:rPr>
        <w:tab/>
      </w:r>
      <w:r w:rsidRPr="009C7AE8">
        <w:rPr>
          <w:spacing w:val="-3"/>
          <w:lang w:val="fr-FR"/>
        </w:rPr>
        <w:tab/>
      </w:r>
      <w:r>
        <w:rPr>
          <w:spacing w:val="-3"/>
        </w:rPr>
        <w:t xml:space="preserve">The </w:t>
      </w:r>
      <w:r w:rsidR="00727820">
        <w:rPr>
          <w:spacing w:val="-3"/>
        </w:rPr>
        <w:t>AHRF</w:t>
      </w:r>
      <w:r>
        <w:rPr>
          <w:spacing w:val="-3"/>
        </w:rPr>
        <w:t xml:space="preserve"> Technical Documentation is another available source of reference to the fields on </w:t>
      </w:r>
      <w:r w:rsidR="00727820">
        <w:rPr>
          <w:spacing w:val="-3"/>
        </w:rPr>
        <w:t>AHRF</w:t>
      </w:r>
      <w:r>
        <w:rPr>
          <w:spacing w:val="-3"/>
        </w:rPr>
        <w:t>.  The documentation organizes the data items into seven major categories as does this user documentation.  Information included in the technical documentation is the field number, columns of location on tape, general field characteristics, source, year of the data, and date the item was put on the file.</w:t>
      </w:r>
      <w:r w:rsidR="0041576E">
        <w:rPr>
          <w:spacing w:val="-3"/>
        </w:rPr>
        <w:t xml:space="preserve"> Complete source reference notes in this User Documentation pertaining to a specific data variable can be viewed by clicking on the Source reference for that variable in the Technical Documentation.</w:t>
      </w:r>
    </w:p>
    <w:p w14:paraId="390BE33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817C4BE" w14:textId="77777777" w:rsidR="001F14B8" w:rsidRDefault="001F14B8" w:rsidP="005534B3">
      <w:pPr>
        <w:pStyle w:val="Heading2"/>
      </w:pPr>
      <w:r>
        <w:tab/>
      </w:r>
      <w:r w:rsidR="003261E1">
        <w:fldChar w:fldCharType="begin"/>
      </w:r>
      <w:r>
        <w:instrText xml:space="preserve">PRIVATE </w:instrText>
      </w:r>
      <w:r w:rsidR="003261E1">
        <w:fldChar w:fldCharType="end"/>
      </w:r>
      <w:bookmarkStart w:id="690" w:name="_Toc87511844"/>
      <w:bookmarkStart w:id="691" w:name="_Toc87512037"/>
      <w:bookmarkStart w:id="692" w:name="_Toc87512172"/>
      <w:bookmarkStart w:id="693" w:name="_Toc87512263"/>
      <w:bookmarkStart w:id="694" w:name="_Toc87512496"/>
      <w:bookmarkStart w:id="695" w:name="_Toc116098316"/>
      <w:bookmarkStart w:id="696" w:name="_Toc191894165"/>
      <w:r>
        <w:t>B.</w:t>
      </w:r>
      <w:r>
        <w:tab/>
        <w:t xml:space="preserve"> SAS LAYOUT OF </w:t>
      </w:r>
      <w:r w:rsidR="00727820">
        <w:t>AHRF</w:t>
      </w:r>
      <w:bookmarkEnd w:id="690"/>
      <w:bookmarkEnd w:id="691"/>
      <w:bookmarkEnd w:id="692"/>
      <w:bookmarkEnd w:id="693"/>
      <w:bookmarkEnd w:id="694"/>
      <w:bookmarkEnd w:id="695"/>
      <w:bookmarkEnd w:id="696"/>
      <w:r w:rsidR="003261E1">
        <w:fldChar w:fldCharType="begin"/>
      </w:r>
      <w:r>
        <w:instrText>tc  \l 2 "</w:instrText>
      </w:r>
      <w:bookmarkStart w:id="697" w:name="_Toc87511749"/>
      <w:r>
        <w:instrText>B.</w:instrText>
      </w:r>
      <w:r>
        <w:tab/>
        <w:instrText>COBOL LAYOUT OF ARF</w:instrText>
      </w:r>
      <w:bookmarkEnd w:id="697"/>
      <w:r>
        <w:instrText>"</w:instrText>
      </w:r>
      <w:r w:rsidR="003261E1">
        <w:fldChar w:fldCharType="end"/>
      </w:r>
    </w:p>
    <w:p w14:paraId="62E35CC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76A26A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pPr>
      <w:r>
        <w:rPr>
          <w:spacing w:val="-3"/>
        </w:rPr>
        <w:tab/>
      </w:r>
      <w:r>
        <w:rPr>
          <w:spacing w:val="-3"/>
        </w:rPr>
        <w:tab/>
        <w:t xml:space="preserve">This layout is used in conjunction with the technical documentation.  The field's number and format </w:t>
      </w:r>
      <w:proofErr w:type="gramStart"/>
      <w:r>
        <w:rPr>
          <w:spacing w:val="-3"/>
        </w:rPr>
        <w:t>is</w:t>
      </w:r>
      <w:proofErr w:type="gramEnd"/>
      <w:r>
        <w:rPr>
          <w:spacing w:val="-3"/>
        </w:rPr>
        <w:t xml:space="preserve"> in reference to the fields on the technical documentation.</w:t>
      </w:r>
      <w:r w:rsidR="003261E1">
        <w:fldChar w:fldCharType="begin"/>
      </w:r>
      <w:r>
        <w:instrText xml:space="preserve">PRIVATE </w:instrText>
      </w:r>
      <w:r w:rsidR="003261E1">
        <w:fldChar w:fldCharType="end"/>
      </w:r>
    </w:p>
    <w:sectPr w:rsidR="001F14B8" w:rsidSect="001F14B8">
      <w:endnotePr>
        <w:numFmt w:val="decimal"/>
      </w:endnotePr>
      <w:type w:val="continuous"/>
      <w:pgSz w:w="12240" w:h="15840"/>
      <w:pgMar w:top="1123" w:right="1440" w:bottom="835" w:left="1440" w:header="1123" w:footer="835"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7FD07" w14:textId="77777777" w:rsidR="0003485C" w:rsidRDefault="0003485C">
      <w:pPr>
        <w:pStyle w:val="Footer"/>
      </w:pPr>
    </w:p>
  </w:endnote>
  <w:endnote w:type="continuationSeparator" w:id="0">
    <w:p w14:paraId="3D641094" w14:textId="77777777" w:rsidR="0003485C" w:rsidRDefault="0003485C">
      <w:pPr>
        <w:pStyle w:val="Footer"/>
      </w:pPr>
      <w:r>
        <w:t xml:space="preserve"> </w:t>
      </w:r>
    </w:p>
  </w:endnote>
  <w:endnote w:type="continuationNotice" w:id="1">
    <w:p w14:paraId="2F3C507B" w14:textId="77777777" w:rsidR="0003485C" w:rsidRDefault="0003485C">
      <w:pPr>
        <w:pStyle w:val="Footer"/>
      </w:pP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0DD3A" w14:textId="77777777" w:rsidR="00C23263" w:rsidRDefault="00C2326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233A142" w14:textId="77777777" w:rsidR="00C23263" w:rsidRDefault="00C232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055BB" w14:textId="77777777" w:rsidR="00C23263" w:rsidRDefault="00C23263">
    <w:pPr>
      <w:pStyle w:val="Footer"/>
      <w:framePr w:wrap="around" w:vAnchor="text" w:hAnchor="margin" w:xAlign="center" w:y="1"/>
      <w:rPr>
        <w:rStyle w:val="PageNumber"/>
      </w:rPr>
    </w:pPr>
  </w:p>
  <w:p w14:paraId="4E459E15" w14:textId="77777777" w:rsidR="00C23263" w:rsidRDefault="00C23263">
    <w:pPr>
      <w:pStyle w:val="Footer"/>
      <w:framePr w:wrap="around" w:vAnchor="text" w:hAnchor="margin" w:xAlign="center" w:y="1"/>
      <w:rPr>
        <w:rStyle w:val="PageNumber"/>
      </w:rPr>
    </w:pPr>
  </w:p>
  <w:p w14:paraId="5FCE597A" w14:textId="77777777" w:rsidR="00C23263" w:rsidRDefault="00C23263">
    <w:pPr>
      <w:pStyle w:val="Footer"/>
      <w:framePr w:wrap="around" w:vAnchor="text" w:hAnchor="margin" w:xAlign="center" w:y="1"/>
      <w:rPr>
        <w:rStyle w:val="PageNumber"/>
      </w:rPr>
    </w:pPr>
  </w:p>
  <w:p w14:paraId="0A4B92F6" w14:textId="77777777" w:rsidR="00C23263" w:rsidRDefault="00C23263">
    <w:pPr>
      <w:pStyle w:val="Footer"/>
      <w:framePr w:wrap="around" w:vAnchor="text" w:hAnchor="margin" w:xAlign="center" w:y="1"/>
      <w:rPr>
        <w:rStyle w:val="PageNumber"/>
      </w:rPr>
    </w:pPr>
  </w:p>
  <w:p w14:paraId="1051A197" w14:textId="77777777" w:rsidR="00C23263" w:rsidRDefault="00C23263">
    <w:pPr>
      <w:pStyle w:val="Footer"/>
      <w:framePr w:wrap="around" w:vAnchor="text" w:hAnchor="margin" w:xAlign="center" w:y="1"/>
      <w:rPr>
        <w:rStyle w:val="PageNumber"/>
      </w:rPr>
    </w:pPr>
  </w:p>
  <w:p w14:paraId="26B0D681" w14:textId="77777777" w:rsidR="00C23263" w:rsidRDefault="00C232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2748D" w14:textId="77777777" w:rsidR="00C23263" w:rsidRDefault="00C23263">
    <w:pPr>
      <w:pStyle w:val="Footer"/>
      <w:framePr w:wrap="around" w:vAnchor="text" w:hAnchor="margin" w:xAlign="center" w:y="1"/>
      <w:jc w:val="center"/>
      <w:rPr>
        <w:rStyle w:val="PageNumber"/>
      </w:rPr>
    </w:pPr>
  </w:p>
  <w:p w14:paraId="691E353D" w14:textId="77777777" w:rsidR="00C23263" w:rsidRDefault="00C23263">
    <w:pPr>
      <w:pStyle w:val="Footer"/>
      <w:framePr w:wrap="around" w:vAnchor="text" w:hAnchor="margin" w:xAlign="center" w:y="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F85DE4">
      <w:rPr>
        <w:rStyle w:val="PageNumber"/>
        <w:noProof/>
      </w:rPr>
      <w:t>137</w:t>
    </w:r>
    <w:r>
      <w:rPr>
        <w:rStyle w:val="PageNumber"/>
      </w:rPr>
      <w:fldChar w:fldCharType="end"/>
    </w:r>
  </w:p>
  <w:p w14:paraId="46ED5447" w14:textId="77777777" w:rsidR="00C23263" w:rsidRDefault="00C23263">
    <w:pPr>
      <w:pStyle w:val="Footer"/>
      <w:framePr w:wrap="around" w:vAnchor="text" w:hAnchor="margin" w:xAlign="center" w:y="1"/>
      <w:rPr>
        <w:rStyle w:val="PageNumber"/>
      </w:rPr>
    </w:pPr>
  </w:p>
  <w:p w14:paraId="19C70FF2" w14:textId="77777777" w:rsidR="00C23263" w:rsidRDefault="00C23263">
    <w:pPr>
      <w:pStyle w:val="Footer"/>
      <w:framePr w:wrap="around" w:vAnchor="text" w:hAnchor="margin" w:xAlign="center" w:y="1"/>
      <w:rPr>
        <w:rStyle w:val="PageNumber"/>
      </w:rPr>
    </w:pPr>
  </w:p>
  <w:p w14:paraId="04BB7CD3" w14:textId="77777777" w:rsidR="00C23263" w:rsidRDefault="00C23263">
    <w:pPr>
      <w:pStyle w:val="Footer"/>
      <w:framePr w:wrap="around" w:vAnchor="text" w:hAnchor="margin" w:xAlign="center" w:y="1"/>
      <w:rPr>
        <w:rStyle w:val="PageNumber"/>
      </w:rPr>
    </w:pPr>
  </w:p>
  <w:p w14:paraId="27B07030" w14:textId="77777777" w:rsidR="00C23263" w:rsidRDefault="00C23263">
    <w:pPr>
      <w:pStyle w:val="Footer"/>
      <w:framePr w:wrap="around" w:vAnchor="text" w:hAnchor="margin" w:xAlign="center" w:y="1"/>
      <w:rPr>
        <w:rStyle w:val="PageNumber"/>
      </w:rPr>
    </w:pPr>
  </w:p>
  <w:p w14:paraId="36CCAA7E" w14:textId="77777777" w:rsidR="00C23263" w:rsidRDefault="00C23263">
    <w:pPr>
      <w:pStyle w:val="Footer"/>
      <w:framePr w:wrap="around" w:vAnchor="text" w:hAnchor="margin" w:xAlign="center" w:y="1"/>
      <w:rPr>
        <w:rStyle w:val="PageNumber"/>
      </w:rPr>
    </w:pPr>
  </w:p>
  <w:p w14:paraId="64B5816F" w14:textId="77777777" w:rsidR="00C23263" w:rsidRDefault="00C232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1ED06" w14:textId="77777777" w:rsidR="0003485C" w:rsidRDefault="0003485C">
      <w:pPr>
        <w:pStyle w:val="Footer"/>
      </w:pPr>
      <w:r>
        <w:separator/>
      </w:r>
    </w:p>
  </w:footnote>
  <w:footnote w:type="continuationSeparator" w:id="0">
    <w:p w14:paraId="42D19308" w14:textId="77777777" w:rsidR="0003485C" w:rsidRDefault="000348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E0CE8" w14:textId="77777777" w:rsidR="00C23263" w:rsidRDefault="00C23263">
    <w:pPr>
      <w:pStyle w:val="Header"/>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A3411" w14:textId="77777777" w:rsidR="00C23263" w:rsidRDefault="00C23263">
    <w:pPr>
      <w:pStyle w:val="Heade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5527E"/>
    <w:multiLevelType w:val="hybridMultilevel"/>
    <w:tmpl w:val="A37C5DA4"/>
    <w:lvl w:ilvl="0" w:tplc="D3BA2790">
      <w:start w:val="1"/>
      <w:numFmt w:val="decimal"/>
      <w:lvlText w:val="%1)"/>
      <w:lvlJc w:val="left"/>
      <w:pPr>
        <w:ind w:left="1155" w:hanging="795"/>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2928AC"/>
    <w:multiLevelType w:val="hybridMultilevel"/>
    <w:tmpl w:val="3A44A28C"/>
    <w:lvl w:ilvl="0" w:tplc="44060D80">
      <w:start w:val="3"/>
      <w:numFmt w:val="upperLetter"/>
      <w:lvlText w:val="%1."/>
      <w:lvlJc w:val="left"/>
      <w:pPr>
        <w:tabs>
          <w:tab w:val="num" w:pos="2393"/>
        </w:tabs>
        <w:ind w:left="2393" w:hanging="390"/>
      </w:pPr>
      <w:rPr>
        <w:rFonts w:hint="default"/>
      </w:rPr>
    </w:lvl>
    <w:lvl w:ilvl="1" w:tplc="F4A62CFA">
      <w:start w:val="2"/>
      <w:numFmt w:val="decimal"/>
      <w:lvlText w:val="%2)"/>
      <w:lvlJc w:val="left"/>
      <w:pPr>
        <w:tabs>
          <w:tab w:val="num" w:pos="3098"/>
        </w:tabs>
        <w:ind w:left="3098" w:hanging="375"/>
      </w:pPr>
      <w:rPr>
        <w:rFonts w:hint="default"/>
      </w:rPr>
    </w:lvl>
    <w:lvl w:ilvl="2" w:tplc="0409001B" w:tentative="1">
      <w:start w:val="1"/>
      <w:numFmt w:val="lowerRoman"/>
      <w:lvlText w:val="%3."/>
      <w:lvlJc w:val="right"/>
      <w:pPr>
        <w:tabs>
          <w:tab w:val="num" w:pos="3803"/>
        </w:tabs>
        <w:ind w:left="3803" w:hanging="180"/>
      </w:pPr>
    </w:lvl>
    <w:lvl w:ilvl="3" w:tplc="0409000F" w:tentative="1">
      <w:start w:val="1"/>
      <w:numFmt w:val="decimal"/>
      <w:lvlText w:val="%4."/>
      <w:lvlJc w:val="left"/>
      <w:pPr>
        <w:tabs>
          <w:tab w:val="num" w:pos="4523"/>
        </w:tabs>
        <w:ind w:left="4523" w:hanging="360"/>
      </w:pPr>
    </w:lvl>
    <w:lvl w:ilvl="4" w:tplc="04090019" w:tentative="1">
      <w:start w:val="1"/>
      <w:numFmt w:val="lowerLetter"/>
      <w:lvlText w:val="%5."/>
      <w:lvlJc w:val="left"/>
      <w:pPr>
        <w:tabs>
          <w:tab w:val="num" w:pos="5243"/>
        </w:tabs>
        <w:ind w:left="5243" w:hanging="360"/>
      </w:pPr>
    </w:lvl>
    <w:lvl w:ilvl="5" w:tplc="0409001B" w:tentative="1">
      <w:start w:val="1"/>
      <w:numFmt w:val="lowerRoman"/>
      <w:lvlText w:val="%6."/>
      <w:lvlJc w:val="right"/>
      <w:pPr>
        <w:tabs>
          <w:tab w:val="num" w:pos="5963"/>
        </w:tabs>
        <w:ind w:left="5963" w:hanging="180"/>
      </w:pPr>
    </w:lvl>
    <w:lvl w:ilvl="6" w:tplc="0409000F" w:tentative="1">
      <w:start w:val="1"/>
      <w:numFmt w:val="decimal"/>
      <w:lvlText w:val="%7."/>
      <w:lvlJc w:val="left"/>
      <w:pPr>
        <w:tabs>
          <w:tab w:val="num" w:pos="6683"/>
        </w:tabs>
        <w:ind w:left="6683" w:hanging="360"/>
      </w:pPr>
    </w:lvl>
    <w:lvl w:ilvl="7" w:tplc="04090019" w:tentative="1">
      <w:start w:val="1"/>
      <w:numFmt w:val="lowerLetter"/>
      <w:lvlText w:val="%8."/>
      <w:lvlJc w:val="left"/>
      <w:pPr>
        <w:tabs>
          <w:tab w:val="num" w:pos="7403"/>
        </w:tabs>
        <w:ind w:left="7403" w:hanging="360"/>
      </w:pPr>
    </w:lvl>
    <w:lvl w:ilvl="8" w:tplc="0409001B" w:tentative="1">
      <w:start w:val="1"/>
      <w:numFmt w:val="lowerRoman"/>
      <w:lvlText w:val="%9."/>
      <w:lvlJc w:val="right"/>
      <w:pPr>
        <w:tabs>
          <w:tab w:val="num" w:pos="8123"/>
        </w:tabs>
        <w:ind w:left="8123" w:hanging="180"/>
      </w:pPr>
    </w:lvl>
  </w:abstractNum>
  <w:abstractNum w:abstractNumId="2" w15:restartNumberingAfterBreak="0">
    <w:nsid w:val="02017D73"/>
    <w:multiLevelType w:val="hybridMultilevel"/>
    <w:tmpl w:val="D124E142"/>
    <w:lvl w:ilvl="0" w:tplc="FCEC7EF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85678F"/>
    <w:multiLevelType w:val="hybridMultilevel"/>
    <w:tmpl w:val="D9BEE13C"/>
    <w:lvl w:ilvl="0" w:tplc="4A9A6A0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5B6FDC"/>
    <w:multiLevelType w:val="hybridMultilevel"/>
    <w:tmpl w:val="F8B4CB60"/>
    <w:lvl w:ilvl="0" w:tplc="4D922A48">
      <w:start w:val="1"/>
      <w:numFmt w:val="decimal"/>
      <w:lvlText w:val="%1)"/>
      <w:lvlJc w:val="left"/>
      <w:pPr>
        <w:ind w:left="1605" w:hanging="360"/>
      </w:pPr>
      <w:rPr>
        <w:rFonts w:hint="default"/>
      </w:rPr>
    </w:lvl>
    <w:lvl w:ilvl="1" w:tplc="D3888F92">
      <w:start w:val="1"/>
      <w:numFmt w:val="decimal"/>
      <w:lvlText w:val="%2)"/>
      <w:lvlJc w:val="left"/>
      <w:pPr>
        <w:ind w:left="2325" w:hanging="360"/>
      </w:pPr>
      <w:rPr>
        <w:rFonts w:hint="default"/>
      </w:r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5" w15:restartNumberingAfterBreak="0">
    <w:nsid w:val="04672621"/>
    <w:multiLevelType w:val="hybridMultilevel"/>
    <w:tmpl w:val="2788EC08"/>
    <w:lvl w:ilvl="0" w:tplc="D8EC7BC8">
      <w:start w:val="1"/>
      <w:numFmt w:val="decimal"/>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6" w15:restartNumberingAfterBreak="0">
    <w:nsid w:val="057101F1"/>
    <w:multiLevelType w:val="hybridMultilevel"/>
    <w:tmpl w:val="4D5C503A"/>
    <w:lvl w:ilvl="0" w:tplc="0409000F">
      <w:start w:val="1"/>
      <w:numFmt w:val="decimal"/>
      <w:lvlText w:val="%1."/>
      <w:lvlJc w:val="left"/>
      <w:pPr>
        <w:ind w:left="720" w:hanging="360"/>
      </w:pPr>
    </w:lvl>
    <w:lvl w:ilvl="1" w:tplc="0FE059D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B754D2"/>
    <w:multiLevelType w:val="hybridMultilevel"/>
    <w:tmpl w:val="7AE05670"/>
    <w:lvl w:ilvl="0" w:tplc="04090011">
      <w:start w:val="1"/>
      <w:numFmt w:val="decimal"/>
      <w:lvlText w:val="%1)"/>
      <w:lvlJc w:val="left"/>
      <w:pPr>
        <w:ind w:left="720" w:hanging="360"/>
      </w:pPr>
    </w:lvl>
    <w:lvl w:ilvl="1" w:tplc="5A80339A">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6CD2770"/>
    <w:multiLevelType w:val="hybridMultilevel"/>
    <w:tmpl w:val="092C21D8"/>
    <w:lvl w:ilvl="0" w:tplc="DAEC38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76965E6"/>
    <w:multiLevelType w:val="hybridMultilevel"/>
    <w:tmpl w:val="34E8FBAA"/>
    <w:lvl w:ilvl="0" w:tplc="AA8E9070">
      <w:start w:val="1"/>
      <w:numFmt w:val="decimal"/>
      <w:lvlText w:val="%1)"/>
      <w:lvlJc w:val="left"/>
      <w:pPr>
        <w:ind w:left="1186" w:hanging="360"/>
      </w:pPr>
      <w:rPr>
        <w:rFonts w:hint="default"/>
      </w:rPr>
    </w:lvl>
    <w:lvl w:ilvl="1" w:tplc="04090019" w:tentative="1">
      <w:start w:val="1"/>
      <w:numFmt w:val="lowerLetter"/>
      <w:lvlText w:val="%2."/>
      <w:lvlJc w:val="left"/>
      <w:pPr>
        <w:ind w:left="1906" w:hanging="360"/>
      </w:pPr>
    </w:lvl>
    <w:lvl w:ilvl="2" w:tplc="0409001B" w:tentative="1">
      <w:start w:val="1"/>
      <w:numFmt w:val="lowerRoman"/>
      <w:lvlText w:val="%3."/>
      <w:lvlJc w:val="right"/>
      <w:pPr>
        <w:ind w:left="2626" w:hanging="180"/>
      </w:pPr>
    </w:lvl>
    <w:lvl w:ilvl="3" w:tplc="0409000F" w:tentative="1">
      <w:start w:val="1"/>
      <w:numFmt w:val="decimal"/>
      <w:lvlText w:val="%4."/>
      <w:lvlJc w:val="left"/>
      <w:pPr>
        <w:ind w:left="3346" w:hanging="360"/>
      </w:pPr>
    </w:lvl>
    <w:lvl w:ilvl="4" w:tplc="04090019" w:tentative="1">
      <w:start w:val="1"/>
      <w:numFmt w:val="lowerLetter"/>
      <w:lvlText w:val="%5."/>
      <w:lvlJc w:val="left"/>
      <w:pPr>
        <w:ind w:left="4066" w:hanging="360"/>
      </w:pPr>
    </w:lvl>
    <w:lvl w:ilvl="5" w:tplc="0409001B" w:tentative="1">
      <w:start w:val="1"/>
      <w:numFmt w:val="lowerRoman"/>
      <w:lvlText w:val="%6."/>
      <w:lvlJc w:val="right"/>
      <w:pPr>
        <w:ind w:left="4786" w:hanging="180"/>
      </w:pPr>
    </w:lvl>
    <w:lvl w:ilvl="6" w:tplc="0409000F" w:tentative="1">
      <w:start w:val="1"/>
      <w:numFmt w:val="decimal"/>
      <w:lvlText w:val="%7."/>
      <w:lvlJc w:val="left"/>
      <w:pPr>
        <w:ind w:left="5506" w:hanging="360"/>
      </w:pPr>
    </w:lvl>
    <w:lvl w:ilvl="7" w:tplc="04090019" w:tentative="1">
      <w:start w:val="1"/>
      <w:numFmt w:val="lowerLetter"/>
      <w:lvlText w:val="%8."/>
      <w:lvlJc w:val="left"/>
      <w:pPr>
        <w:ind w:left="6226" w:hanging="360"/>
      </w:pPr>
    </w:lvl>
    <w:lvl w:ilvl="8" w:tplc="0409001B" w:tentative="1">
      <w:start w:val="1"/>
      <w:numFmt w:val="lowerRoman"/>
      <w:lvlText w:val="%9."/>
      <w:lvlJc w:val="right"/>
      <w:pPr>
        <w:ind w:left="6946" w:hanging="180"/>
      </w:pPr>
    </w:lvl>
  </w:abstractNum>
  <w:abstractNum w:abstractNumId="10" w15:restartNumberingAfterBreak="0">
    <w:nsid w:val="08152C68"/>
    <w:multiLevelType w:val="hybridMultilevel"/>
    <w:tmpl w:val="B0D0C432"/>
    <w:lvl w:ilvl="0" w:tplc="AA5E7E82">
      <w:start w:val="1"/>
      <w:numFmt w:val="decimal"/>
      <w:lvlText w:val="%1)"/>
      <w:lvlJc w:val="left"/>
      <w:pPr>
        <w:ind w:left="1755" w:hanging="405"/>
      </w:pPr>
      <w:rPr>
        <w:rFonts w:hint="default"/>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abstractNum w:abstractNumId="11" w15:restartNumberingAfterBreak="0">
    <w:nsid w:val="087A6740"/>
    <w:multiLevelType w:val="hybridMultilevel"/>
    <w:tmpl w:val="82A21BBE"/>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6B7CB1"/>
    <w:multiLevelType w:val="hybridMultilevel"/>
    <w:tmpl w:val="B0D0C432"/>
    <w:lvl w:ilvl="0" w:tplc="AA5E7E82">
      <w:start w:val="1"/>
      <w:numFmt w:val="decimal"/>
      <w:lvlText w:val="%1)"/>
      <w:lvlJc w:val="left"/>
      <w:pPr>
        <w:ind w:left="1755" w:hanging="405"/>
      </w:pPr>
      <w:rPr>
        <w:rFonts w:hint="default"/>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abstractNum w:abstractNumId="13" w15:restartNumberingAfterBreak="0">
    <w:nsid w:val="09CA4B28"/>
    <w:multiLevelType w:val="hybridMultilevel"/>
    <w:tmpl w:val="538EF988"/>
    <w:lvl w:ilvl="0" w:tplc="68144004">
      <w:start w:val="1"/>
      <w:numFmt w:val="decimal"/>
      <w:lvlText w:val="%1)"/>
      <w:lvlJc w:val="left"/>
      <w:pPr>
        <w:ind w:left="736" w:hanging="360"/>
      </w:pPr>
      <w:rPr>
        <w:rFonts w:hint="default"/>
        <w:b w:val="0"/>
      </w:rPr>
    </w:lvl>
    <w:lvl w:ilvl="1" w:tplc="04090019" w:tentative="1">
      <w:start w:val="1"/>
      <w:numFmt w:val="lowerLetter"/>
      <w:lvlText w:val="%2."/>
      <w:lvlJc w:val="left"/>
      <w:pPr>
        <w:ind w:left="1456" w:hanging="360"/>
      </w:pPr>
    </w:lvl>
    <w:lvl w:ilvl="2" w:tplc="0409001B" w:tentative="1">
      <w:start w:val="1"/>
      <w:numFmt w:val="lowerRoman"/>
      <w:lvlText w:val="%3."/>
      <w:lvlJc w:val="right"/>
      <w:pPr>
        <w:ind w:left="2176" w:hanging="180"/>
      </w:pPr>
    </w:lvl>
    <w:lvl w:ilvl="3" w:tplc="0409000F" w:tentative="1">
      <w:start w:val="1"/>
      <w:numFmt w:val="decimal"/>
      <w:lvlText w:val="%4."/>
      <w:lvlJc w:val="left"/>
      <w:pPr>
        <w:ind w:left="2896" w:hanging="360"/>
      </w:pPr>
    </w:lvl>
    <w:lvl w:ilvl="4" w:tplc="04090019" w:tentative="1">
      <w:start w:val="1"/>
      <w:numFmt w:val="lowerLetter"/>
      <w:lvlText w:val="%5."/>
      <w:lvlJc w:val="left"/>
      <w:pPr>
        <w:ind w:left="3616" w:hanging="360"/>
      </w:pPr>
    </w:lvl>
    <w:lvl w:ilvl="5" w:tplc="0409001B" w:tentative="1">
      <w:start w:val="1"/>
      <w:numFmt w:val="lowerRoman"/>
      <w:lvlText w:val="%6."/>
      <w:lvlJc w:val="right"/>
      <w:pPr>
        <w:ind w:left="4336" w:hanging="180"/>
      </w:pPr>
    </w:lvl>
    <w:lvl w:ilvl="6" w:tplc="0409000F" w:tentative="1">
      <w:start w:val="1"/>
      <w:numFmt w:val="decimal"/>
      <w:lvlText w:val="%7."/>
      <w:lvlJc w:val="left"/>
      <w:pPr>
        <w:ind w:left="5056" w:hanging="360"/>
      </w:pPr>
    </w:lvl>
    <w:lvl w:ilvl="7" w:tplc="04090019" w:tentative="1">
      <w:start w:val="1"/>
      <w:numFmt w:val="lowerLetter"/>
      <w:lvlText w:val="%8."/>
      <w:lvlJc w:val="left"/>
      <w:pPr>
        <w:ind w:left="5776" w:hanging="360"/>
      </w:pPr>
    </w:lvl>
    <w:lvl w:ilvl="8" w:tplc="0409001B" w:tentative="1">
      <w:start w:val="1"/>
      <w:numFmt w:val="lowerRoman"/>
      <w:lvlText w:val="%9."/>
      <w:lvlJc w:val="right"/>
      <w:pPr>
        <w:ind w:left="6496" w:hanging="180"/>
      </w:pPr>
    </w:lvl>
  </w:abstractNum>
  <w:abstractNum w:abstractNumId="14" w15:restartNumberingAfterBreak="0">
    <w:nsid w:val="0B351825"/>
    <w:multiLevelType w:val="hybridMultilevel"/>
    <w:tmpl w:val="D63A2ECA"/>
    <w:lvl w:ilvl="0" w:tplc="92206734">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C3B6DAA"/>
    <w:multiLevelType w:val="hybridMultilevel"/>
    <w:tmpl w:val="7C428D30"/>
    <w:lvl w:ilvl="0" w:tplc="43487EE4">
      <w:start w:val="1"/>
      <w:numFmt w:val="decimal"/>
      <w:lvlText w:val="%1)"/>
      <w:lvlJc w:val="left"/>
      <w:pPr>
        <w:ind w:left="1605" w:hanging="360"/>
      </w:pPr>
      <w:rPr>
        <w:rFonts w:hint="default"/>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6" w15:restartNumberingAfterBreak="0">
    <w:nsid w:val="0DD67F09"/>
    <w:multiLevelType w:val="hybridMultilevel"/>
    <w:tmpl w:val="84564162"/>
    <w:lvl w:ilvl="0" w:tplc="55F03BDE">
      <w:start w:val="24"/>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F277497"/>
    <w:multiLevelType w:val="hybridMultilevel"/>
    <w:tmpl w:val="1DB4C6FC"/>
    <w:lvl w:ilvl="0" w:tplc="E140D2F8">
      <w:start w:val="3"/>
      <w:numFmt w:val="decimal"/>
      <w:lvlText w:val="%1)"/>
      <w:lvlJc w:val="left"/>
      <w:pPr>
        <w:ind w:left="1186" w:hanging="360"/>
      </w:pPr>
      <w:rPr>
        <w:rFonts w:hint="default"/>
        <w:i w:val="0"/>
      </w:rPr>
    </w:lvl>
    <w:lvl w:ilvl="1" w:tplc="04090019" w:tentative="1">
      <w:start w:val="1"/>
      <w:numFmt w:val="lowerLetter"/>
      <w:lvlText w:val="%2."/>
      <w:lvlJc w:val="left"/>
      <w:pPr>
        <w:ind w:left="1906" w:hanging="360"/>
      </w:pPr>
    </w:lvl>
    <w:lvl w:ilvl="2" w:tplc="0409001B" w:tentative="1">
      <w:start w:val="1"/>
      <w:numFmt w:val="lowerRoman"/>
      <w:lvlText w:val="%3."/>
      <w:lvlJc w:val="right"/>
      <w:pPr>
        <w:ind w:left="2626" w:hanging="180"/>
      </w:pPr>
    </w:lvl>
    <w:lvl w:ilvl="3" w:tplc="0409000F" w:tentative="1">
      <w:start w:val="1"/>
      <w:numFmt w:val="decimal"/>
      <w:lvlText w:val="%4."/>
      <w:lvlJc w:val="left"/>
      <w:pPr>
        <w:ind w:left="3346" w:hanging="360"/>
      </w:pPr>
    </w:lvl>
    <w:lvl w:ilvl="4" w:tplc="04090019" w:tentative="1">
      <w:start w:val="1"/>
      <w:numFmt w:val="lowerLetter"/>
      <w:lvlText w:val="%5."/>
      <w:lvlJc w:val="left"/>
      <w:pPr>
        <w:ind w:left="4066" w:hanging="360"/>
      </w:pPr>
    </w:lvl>
    <w:lvl w:ilvl="5" w:tplc="0409001B" w:tentative="1">
      <w:start w:val="1"/>
      <w:numFmt w:val="lowerRoman"/>
      <w:lvlText w:val="%6."/>
      <w:lvlJc w:val="right"/>
      <w:pPr>
        <w:ind w:left="4786" w:hanging="180"/>
      </w:pPr>
    </w:lvl>
    <w:lvl w:ilvl="6" w:tplc="0409000F" w:tentative="1">
      <w:start w:val="1"/>
      <w:numFmt w:val="decimal"/>
      <w:lvlText w:val="%7."/>
      <w:lvlJc w:val="left"/>
      <w:pPr>
        <w:ind w:left="5506" w:hanging="360"/>
      </w:pPr>
    </w:lvl>
    <w:lvl w:ilvl="7" w:tplc="04090019" w:tentative="1">
      <w:start w:val="1"/>
      <w:numFmt w:val="lowerLetter"/>
      <w:lvlText w:val="%8."/>
      <w:lvlJc w:val="left"/>
      <w:pPr>
        <w:ind w:left="6226" w:hanging="360"/>
      </w:pPr>
    </w:lvl>
    <w:lvl w:ilvl="8" w:tplc="0409001B" w:tentative="1">
      <w:start w:val="1"/>
      <w:numFmt w:val="lowerRoman"/>
      <w:lvlText w:val="%9."/>
      <w:lvlJc w:val="right"/>
      <w:pPr>
        <w:ind w:left="6946" w:hanging="180"/>
      </w:pPr>
    </w:lvl>
  </w:abstractNum>
  <w:abstractNum w:abstractNumId="18" w15:restartNumberingAfterBreak="0">
    <w:nsid w:val="10716B9C"/>
    <w:multiLevelType w:val="hybridMultilevel"/>
    <w:tmpl w:val="0C2A2A28"/>
    <w:lvl w:ilvl="0" w:tplc="0870F76A">
      <w:start w:val="18"/>
      <w:numFmt w:val="decimal"/>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1587FC1"/>
    <w:multiLevelType w:val="hybridMultilevel"/>
    <w:tmpl w:val="092C21D8"/>
    <w:lvl w:ilvl="0" w:tplc="DAEC38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1FC34BD"/>
    <w:multiLevelType w:val="hybridMultilevel"/>
    <w:tmpl w:val="1F42AF1E"/>
    <w:lvl w:ilvl="0" w:tplc="9872B390">
      <w:start w:val="1"/>
      <w:numFmt w:val="decimal"/>
      <w:lvlText w:val="%1)"/>
      <w:lvlJc w:val="left"/>
      <w:pPr>
        <w:ind w:left="720" w:hanging="360"/>
      </w:pPr>
      <w:rPr>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3EF5902"/>
    <w:multiLevelType w:val="hybridMultilevel"/>
    <w:tmpl w:val="C1A2078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5C55615"/>
    <w:multiLevelType w:val="hybridMultilevel"/>
    <w:tmpl w:val="6B60E34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653151D"/>
    <w:multiLevelType w:val="hybridMultilevel"/>
    <w:tmpl w:val="9822E99C"/>
    <w:lvl w:ilvl="0" w:tplc="40FC92EA">
      <w:start w:val="1"/>
      <w:numFmt w:val="decimal"/>
      <w:lvlText w:val="%1)"/>
      <w:lvlJc w:val="left"/>
      <w:pPr>
        <w:ind w:left="1965" w:hanging="360"/>
      </w:pPr>
      <w:rPr>
        <w:rFonts w:hint="default"/>
      </w:rPr>
    </w:lvl>
    <w:lvl w:ilvl="1" w:tplc="04090019" w:tentative="1">
      <w:start w:val="1"/>
      <w:numFmt w:val="lowerLetter"/>
      <w:lvlText w:val="%2."/>
      <w:lvlJc w:val="left"/>
      <w:pPr>
        <w:ind w:left="2685" w:hanging="360"/>
      </w:pPr>
    </w:lvl>
    <w:lvl w:ilvl="2" w:tplc="0409001B" w:tentative="1">
      <w:start w:val="1"/>
      <w:numFmt w:val="lowerRoman"/>
      <w:lvlText w:val="%3."/>
      <w:lvlJc w:val="right"/>
      <w:pPr>
        <w:ind w:left="3405" w:hanging="180"/>
      </w:pPr>
    </w:lvl>
    <w:lvl w:ilvl="3" w:tplc="0409000F" w:tentative="1">
      <w:start w:val="1"/>
      <w:numFmt w:val="decimal"/>
      <w:lvlText w:val="%4."/>
      <w:lvlJc w:val="left"/>
      <w:pPr>
        <w:ind w:left="4125" w:hanging="360"/>
      </w:pPr>
    </w:lvl>
    <w:lvl w:ilvl="4" w:tplc="04090019" w:tentative="1">
      <w:start w:val="1"/>
      <w:numFmt w:val="lowerLetter"/>
      <w:lvlText w:val="%5."/>
      <w:lvlJc w:val="left"/>
      <w:pPr>
        <w:ind w:left="4845" w:hanging="360"/>
      </w:pPr>
    </w:lvl>
    <w:lvl w:ilvl="5" w:tplc="0409001B" w:tentative="1">
      <w:start w:val="1"/>
      <w:numFmt w:val="lowerRoman"/>
      <w:lvlText w:val="%6."/>
      <w:lvlJc w:val="right"/>
      <w:pPr>
        <w:ind w:left="5565" w:hanging="180"/>
      </w:pPr>
    </w:lvl>
    <w:lvl w:ilvl="6" w:tplc="0409000F" w:tentative="1">
      <w:start w:val="1"/>
      <w:numFmt w:val="decimal"/>
      <w:lvlText w:val="%7."/>
      <w:lvlJc w:val="left"/>
      <w:pPr>
        <w:ind w:left="6285" w:hanging="360"/>
      </w:pPr>
    </w:lvl>
    <w:lvl w:ilvl="7" w:tplc="04090019" w:tentative="1">
      <w:start w:val="1"/>
      <w:numFmt w:val="lowerLetter"/>
      <w:lvlText w:val="%8."/>
      <w:lvlJc w:val="left"/>
      <w:pPr>
        <w:ind w:left="7005" w:hanging="360"/>
      </w:pPr>
    </w:lvl>
    <w:lvl w:ilvl="8" w:tplc="0409001B" w:tentative="1">
      <w:start w:val="1"/>
      <w:numFmt w:val="lowerRoman"/>
      <w:lvlText w:val="%9."/>
      <w:lvlJc w:val="right"/>
      <w:pPr>
        <w:ind w:left="7725" w:hanging="180"/>
      </w:pPr>
    </w:lvl>
  </w:abstractNum>
  <w:abstractNum w:abstractNumId="24" w15:restartNumberingAfterBreak="0">
    <w:nsid w:val="167C5496"/>
    <w:multiLevelType w:val="hybridMultilevel"/>
    <w:tmpl w:val="D9CA9A92"/>
    <w:lvl w:ilvl="0" w:tplc="16ECE0DC">
      <w:start w:val="1"/>
      <w:numFmt w:val="decimal"/>
      <w:lvlText w:val="%1)"/>
      <w:lvlJc w:val="left"/>
      <w:pPr>
        <w:ind w:left="773" w:hanging="360"/>
      </w:pPr>
      <w:rPr>
        <w:rFonts w:hint="default"/>
      </w:r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25" w15:restartNumberingAfterBreak="0">
    <w:nsid w:val="172B7625"/>
    <w:multiLevelType w:val="hybridMultilevel"/>
    <w:tmpl w:val="32FC7AD2"/>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413E43D8">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8A47206"/>
    <w:multiLevelType w:val="hybridMultilevel"/>
    <w:tmpl w:val="CE7C23DC"/>
    <w:lvl w:ilvl="0" w:tplc="AA8E9070">
      <w:start w:val="1"/>
      <w:numFmt w:val="decimal"/>
      <w:lvlText w:val="%1)"/>
      <w:lvlJc w:val="left"/>
      <w:pPr>
        <w:ind w:left="1186" w:hanging="360"/>
      </w:pPr>
      <w:rPr>
        <w:rFonts w:hint="default"/>
      </w:rPr>
    </w:lvl>
    <w:lvl w:ilvl="1" w:tplc="04090019" w:tentative="1">
      <w:start w:val="1"/>
      <w:numFmt w:val="lowerLetter"/>
      <w:lvlText w:val="%2."/>
      <w:lvlJc w:val="left"/>
      <w:pPr>
        <w:ind w:left="1906" w:hanging="360"/>
      </w:pPr>
    </w:lvl>
    <w:lvl w:ilvl="2" w:tplc="0409001B" w:tentative="1">
      <w:start w:val="1"/>
      <w:numFmt w:val="lowerRoman"/>
      <w:lvlText w:val="%3."/>
      <w:lvlJc w:val="right"/>
      <w:pPr>
        <w:ind w:left="2626" w:hanging="180"/>
      </w:pPr>
    </w:lvl>
    <w:lvl w:ilvl="3" w:tplc="0409000F" w:tentative="1">
      <w:start w:val="1"/>
      <w:numFmt w:val="decimal"/>
      <w:lvlText w:val="%4."/>
      <w:lvlJc w:val="left"/>
      <w:pPr>
        <w:ind w:left="3346" w:hanging="360"/>
      </w:pPr>
    </w:lvl>
    <w:lvl w:ilvl="4" w:tplc="04090019" w:tentative="1">
      <w:start w:val="1"/>
      <w:numFmt w:val="lowerLetter"/>
      <w:lvlText w:val="%5."/>
      <w:lvlJc w:val="left"/>
      <w:pPr>
        <w:ind w:left="4066" w:hanging="360"/>
      </w:pPr>
    </w:lvl>
    <w:lvl w:ilvl="5" w:tplc="0409001B" w:tentative="1">
      <w:start w:val="1"/>
      <w:numFmt w:val="lowerRoman"/>
      <w:lvlText w:val="%6."/>
      <w:lvlJc w:val="right"/>
      <w:pPr>
        <w:ind w:left="4786" w:hanging="180"/>
      </w:pPr>
    </w:lvl>
    <w:lvl w:ilvl="6" w:tplc="0409000F" w:tentative="1">
      <w:start w:val="1"/>
      <w:numFmt w:val="decimal"/>
      <w:lvlText w:val="%7."/>
      <w:lvlJc w:val="left"/>
      <w:pPr>
        <w:ind w:left="5506" w:hanging="360"/>
      </w:pPr>
    </w:lvl>
    <w:lvl w:ilvl="7" w:tplc="04090019" w:tentative="1">
      <w:start w:val="1"/>
      <w:numFmt w:val="lowerLetter"/>
      <w:lvlText w:val="%8."/>
      <w:lvlJc w:val="left"/>
      <w:pPr>
        <w:ind w:left="6226" w:hanging="360"/>
      </w:pPr>
    </w:lvl>
    <w:lvl w:ilvl="8" w:tplc="0409001B" w:tentative="1">
      <w:start w:val="1"/>
      <w:numFmt w:val="lowerRoman"/>
      <w:lvlText w:val="%9."/>
      <w:lvlJc w:val="right"/>
      <w:pPr>
        <w:ind w:left="6946" w:hanging="180"/>
      </w:pPr>
    </w:lvl>
  </w:abstractNum>
  <w:abstractNum w:abstractNumId="27" w15:restartNumberingAfterBreak="0">
    <w:nsid w:val="199E0AD5"/>
    <w:multiLevelType w:val="hybridMultilevel"/>
    <w:tmpl w:val="B7C20BBC"/>
    <w:lvl w:ilvl="0" w:tplc="C07617E2">
      <w:start w:val="1"/>
      <w:numFmt w:val="decimal"/>
      <w:lvlText w:val="%1)"/>
      <w:lvlJc w:val="left"/>
      <w:pPr>
        <w:ind w:left="810" w:hanging="45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A630BA1"/>
    <w:multiLevelType w:val="hybridMultilevel"/>
    <w:tmpl w:val="9BC8D956"/>
    <w:lvl w:ilvl="0" w:tplc="DAEC38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AD21359"/>
    <w:multiLevelType w:val="hybridMultilevel"/>
    <w:tmpl w:val="00D8A852"/>
    <w:lvl w:ilvl="0" w:tplc="564AA748">
      <w:start w:val="1"/>
      <w:numFmt w:val="decimal"/>
      <w:lvlText w:val="%1)"/>
      <w:lvlJc w:val="left"/>
      <w:pPr>
        <w:ind w:left="795" w:hanging="420"/>
      </w:pPr>
      <w:rPr>
        <w:rFonts w:hint="default"/>
      </w:rPr>
    </w:lvl>
    <w:lvl w:ilvl="1" w:tplc="04090019">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30" w15:restartNumberingAfterBreak="0">
    <w:nsid w:val="1C5D658B"/>
    <w:multiLevelType w:val="hybridMultilevel"/>
    <w:tmpl w:val="29B4592C"/>
    <w:lvl w:ilvl="0" w:tplc="F75888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D3F2992"/>
    <w:multiLevelType w:val="hybridMultilevel"/>
    <w:tmpl w:val="D3C82A46"/>
    <w:lvl w:ilvl="0" w:tplc="473AEBE4">
      <w:start w:val="11"/>
      <w:numFmt w:val="decimal"/>
      <w:lvlText w:val="%1)"/>
      <w:lvlJc w:val="left"/>
      <w:pPr>
        <w:ind w:left="144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E8C07AD"/>
    <w:multiLevelType w:val="hybridMultilevel"/>
    <w:tmpl w:val="B93CD890"/>
    <w:lvl w:ilvl="0" w:tplc="AA8E9070">
      <w:start w:val="1"/>
      <w:numFmt w:val="decimal"/>
      <w:lvlText w:val="%1)"/>
      <w:lvlJc w:val="left"/>
      <w:pPr>
        <w:ind w:left="1186" w:hanging="360"/>
      </w:pPr>
      <w:rPr>
        <w:rFonts w:hint="default"/>
      </w:rPr>
    </w:lvl>
    <w:lvl w:ilvl="1" w:tplc="04090019" w:tentative="1">
      <w:start w:val="1"/>
      <w:numFmt w:val="lowerLetter"/>
      <w:lvlText w:val="%2."/>
      <w:lvlJc w:val="left"/>
      <w:pPr>
        <w:ind w:left="1906" w:hanging="360"/>
      </w:pPr>
    </w:lvl>
    <w:lvl w:ilvl="2" w:tplc="0409001B" w:tentative="1">
      <w:start w:val="1"/>
      <w:numFmt w:val="lowerRoman"/>
      <w:lvlText w:val="%3."/>
      <w:lvlJc w:val="right"/>
      <w:pPr>
        <w:ind w:left="2626" w:hanging="180"/>
      </w:pPr>
    </w:lvl>
    <w:lvl w:ilvl="3" w:tplc="0409000F" w:tentative="1">
      <w:start w:val="1"/>
      <w:numFmt w:val="decimal"/>
      <w:lvlText w:val="%4."/>
      <w:lvlJc w:val="left"/>
      <w:pPr>
        <w:ind w:left="3346" w:hanging="360"/>
      </w:pPr>
    </w:lvl>
    <w:lvl w:ilvl="4" w:tplc="04090019" w:tentative="1">
      <w:start w:val="1"/>
      <w:numFmt w:val="lowerLetter"/>
      <w:lvlText w:val="%5."/>
      <w:lvlJc w:val="left"/>
      <w:pPr>
        <w:ind w:left="4066" w:hanging="360"/>
      </w:pPr>
    </w:lvl>
    <w:lvl w:ilvl="5" w:tplc="0409001B" w:tentative="1">
      <w:start w:val="1"/>
      <w:numFmt w:val="lowerRoman"/>
      <w:lvlText w:val="%6."/>
      <w:lvlJc w:val="right"/>
      <w:pPr>
        <w:ind w:left="4786" w:hanging="180"/>
      </w:pPr>
    </w:lvl>
    <w:lvl w:ilvl="6" w:tplc="0409000F" w:tentative="1">
      <w:start w:val="1"/>
      <w:numFmt w:val="decimal"/>
      <w:lvlText w:val="%7."/>
      <w:lvlJc w:val="left"/>
      <w:pPr>
        <w:ind w:left="5506" w:hanging="360"/>
      </w:pPr>
    </w:lvl>
    <w:lvl w:ilvl="7" w:tplc="04090019" w:tentative="1">
      <w:start w:val="1"/>
      <w:numFmt w:val="lowerLetter"/>
      <w:lvlText w:val="%8."/>
      <w:lvlJc w:val="left"/>
      <w:pPr>
        <w:ind w:left="6226" w:hanging="360"/>
      </w:pPr>
    </w:lvl>
    <w:lvl w:ilvl="8" w:tplc="0409001B" w:tentative="1">
      <w:start w:val="1"/>
      <w:numFmt w:val="lowerRoman"/>
      <w:lvlText w:val="%9."/>
      <w:lvlJc w:val="right"/>
      <w:pPr>
        <w:ind w:left="6946" w:hanging="180"/>
      </w:pPr>
    </w:lvl>
  </w:abstractNum>
  <w:abstractNum w:abstractNumId="33" w15:restartNumberingAfterBreak="0">
    <w:nsid w:val="1FD26EAB"/>
    <w:multiLevelType w:val="hybridMultilevel"/>
    <w:tmpl w:val="96A48852"/>
    <w:lvl w:ilvl="0" w:tplc="CE38D146">
      <w:start w:val="1"/>
      <w:numFmt w:val="decimal"/>
      <w:lvlText w:val="%1)"/>
      <w:lvlJc w:val="left"/>
      <w:pPr>
        <w:tabs>
          <w:tab w:val="num" w:pos="1800"/>
        </w:tabs>
        <w:ind w:left="1800" w:hanging="360"/>
      </w:pPr>
      <w:rPr>
        <w:rFonts w:hint="default"/>
        <w:i w:val="0"/>
      </w:rPr>
    </w:lvl>
    <w:lvl w:ilvl="1" w:tplc="04090019" w:tentative="1">
      <w:start w:val="1"/>
      <w:numFmt w:val="lowerLetter"/>
      <w:lvlText w:val="%2."/>
      <w:lvlJc w:val="left"/>
      <w:pPr>
        <w:ind w:left="1259" w:hanging="360"/>
      </w:pPr>
    </w:lvl>
    <w:lvl w:ilvl="2" w:tplc="0409001B" w:tentative="1">
      <w:start w:val="1"/>
      <w:numFmt w:val="lowerRoman"/>
      <w:lvlText w:val="%3."/>
      <w:lvlJc w:val="right"/>
      <w:pPr>
        <w:ind w:left="1979" w:hanging="180"/>
      </w:pPr>
    </w:lvl>
    <w:lvl w:ilvl="3" w:tplc="0409000F" w:tentative="1">
      <w:start w:val="1"/>
      <w:numFmt w:val="decimal"/>
      <w:lvlText w:val="%4."/>
      <w:lvlJc w:val="left"/>
      <w:pPr>
        <w:ind w:left="2699" w:hanging="360"/>
      </w:pPr>
    </w:lvl>
    <w:lvl w:ilvl="4" w:tplc="04090019" w:tentative="1">
      <w:start w:val="1"/>
      <w:numFmt w:val="lowerLetter"/>
      <w:lvlText w:val="%5."/>
      <w:lvlJc w:val="left"/>
      <w:pPr>
        <w:ind w:left="3419" w:hanging="360"/>
      </w:pPr>
    </w:lvl>
    <w:lvl w:ilvl="5" w:tplc="0409001B" w:tentative="1">
      <w:start w:val="1"/>
      <w:numFmt w:val="lowerRoman"/>
      <w:lvlText w:val="%6."/>
      <w:lvlJc w:val="right"/>
      <w:pPr>
        <w:ind w:left="4139" w:hanging="180"/>
      </w:pPr>
    </w:lvl>
    <w:lvl w:ilvl="6" w:tplc="0409000F" w:tentative="1">
      <w:start w:val="1"/>
      <w:numFmt w:val="decimal"/>
      <w:lvlText w:val="%7."/>
      <w:lvlJc w:val="left"/>
      <w:pPr>
        <w:ind w:left="4859" w:hanging="360"/>
      </w:pPr>
    </w:lvl>
    <w:lvl w:ilvl="7" w:tplc="04090019" w:tentative="1">
      <w:start w:val="1"/>
      <w:numFmt w:val="lowerLetter"/>
      <w:lvlText w:val="%8."/>
      <w:lvlJc w:val="left"/>
      <w:pPr>
        <w:ind w:left="5579" w:hanging="360"/>
      </w:pPr>
    </w:lvl>
    <w:lvl w:ilvl="8" w:tplc="0409001B" w:tentative="1">
      <w:start w:val="1"/>
      <w:numFmt w:val="lowerRoman"/>
      <w:lvlText w:val="%9."/>
      <w:lvlJc w:val="right"/>
      <w:pPr>
        <w:ind w:left="6299" w:hanging="180"/>
      </w:pPr>
    </w:lvl>
  </w:abstractNum>
  <w:abstractNum w:abstractNumId="34" w15:restartNumberingAfterBreak="0">
    <w:nsid w:val="20620DD2"/>
    <w:multiLevelType w:val="hybridMultilevel"/>
    <w:tmpl w:val="4F6A2C88"/>
    <w:lvl w:ilvl="0" w:tplc="E75EAC80">
      <w:start w:val="13"/>
      <w:numFmt w:val="decimal"/>
      <w:lvlText w:val="%1)"/>
      <w:lvlJc w:val="left"/>
      <w:pPr>
        <w:ind w:left="144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12D7E8B"/>
    <w:multiLevelType w:val="hybridMultilevel"/>
    <w:tmpl w:val="36665AC2"/>
    <w:lvl w:ilvl="0" w:tplc="231C30C4">
      <w:start w:val="1"/>
      <w:numFmt w:val="decimal"/>
      <w:lvlText w:val="%1)"/>
      <w:lvlJc w:val="left"/>
      <w:pPr>
        <w:tabs>
          <w:tab w:val="num" w:pos="3602"/>
        </w:tabs>
        <w:ind w:left="3602" w:hanging="360"/>
      </w:pPr>
      <w:rPr>
        <w:rFonts w:hint="default"/>
        <w:color w:val="auto"/>
      </w:rPr>
    </w:lvl>
    <w:lvl w:ilvl="1" w:tplc="04090019" w:tentative="1">
      <w:start w:val="1"/>
      <w:numFmt w:val="lowerLetter"/>
      <w:lvlText w:val="%2."/>
      <w:lvlJc w:val="left"/>
      <w:pPr>
        <w:ind w:left="3061" w:hanging="360"/>
      </w:pPr>
    </w:lvl>
    <w:lvl w:ilvl="2" w:tplc="0409001B" w:tentative="1">
      <w:start w:val="1"/>
      <w:numFmt w:val="lowerRoman"/>
      <w:lvlText w:val="%3."/>
      <w:lvlJc w:val="right"/>
      <w:pPr>
        <w:ind w:left="3781" w:hanging="180"/>
      </w:pPr>
    </w:lvl>
    <w:lvl w:ilvl="3" w:tplc="0409000F" w:tentative="1">
      <w:start w:val="1"/>
      <w:numFmt w:val="decimal"/>
      <w:lvlText w:val="%4."/>
      <w:lvlJc w:val="left"/>
      <w:pPr>
        <w:ind w:left="4501" w:hanging="360"/>
      </w:pPr>
    </w:lvl>
    <w:lvl w:ilvl="4" w:tplc="04090019" w:tentative="1">
      <w:start w:val="1"/>
      <w:numFmt w:val="lowerLetter"/>
      <w:lvlText w:val="%5."/>
      <w:lvlJc w:val="left"/>
      <w:pPr>
        <w:ind w:left="5221" w:hanging="360"/>
      </w:pPr>
    </w:lvl>
    <w:lvl w:ilvl="5" w:tplc="0409001B" w:tentative="1">
      <w:start w:val="1"/>
      <w:numFmt w:val="lowerRoman"/>
      <w:lvlText w:val="%6."/>
      <w:lvlJc w:val="right"/>
      <w:pPr>
        <w:ind w:left="5941" w:hanging="180"/>
      </w:pPr>
    </w:lvl>
    <w:lvl w:ilvl="6" w:tplc="0409000F" w:tentative="1">
      <w:start w:val="1"/>
      <w:numFmt w:val="decimal"/>
      <w:lvlText w:val="%7."/>
      <w:lvlJc w:val="left"/>
      <w:pPr>
        <w:ind w:left="6661" w:hanging="360"/>
      </w:pPr>
    </w:lvl>
    <w:lvl w:ilvl="7" w:tplc="04090019" w:tentative="1">
      <w:start w:val="1"/>
      <w:numFmt w:val="lowerLetter"/>
      <w:lvlText w:val="%8."/>
      <w:lvlJc w:val="left"/>
      <w:pPr>
        <w:ind w:left="7381" w:hanging="360"/>
      </w:pPr>
    </w:lvl>
    <w:lvl w:ilvl="8" w:tplc="0409001B" w:tentative="1">
      <w:start w:val="1"/>
      <w:numFmt w:val="lowerRoman"/>
      <w:lvlText w:val="%9."/>
      <w:lvlJc w:val="right"/>
      <w:pPr>
        <w:ind w:left="8101" w:hanging="180"/>
      </w:pPr>
    </w:lvl>
  </w:abstractNum>
  <w:abstractNum w:abstractNumId="36" w15:restartNumberingAfterBreak="0">
    <w:nsid w:val="22EA22CA"/>
    <w:multiLevelType w:val="hybridMultilevel"/>
    <w:tmpl w:val="74788EE8"/>
    <w:lvl w:ilvl="0" w:tplc="AA8E9070">
      <w:start w:val="1"/>
      <w:numFmt w:val="decimal"/>
      <w:lvlText w:val="%1)"/>
      <w:lvlJc w:val="left"/>
      <w:pPr>
        <w:ind w:left="1186" w:hanging="360"/>
      </w:pPr>
      <w:rPr>
        <w:rFonts w:hint="default"/>
      </w:rPr>
    </w:lvl>
    <w:lvl w:ilvl="1" w:tplc="04090019" w:tentative="1">
      <w:start w:val="1"/>
      <w:numFmt w:val="lowerLetter"/>
      <w:lvlText w:val="%2."/>
      <w:lvlJc w:val="left"/>
      <w:pPr>
        <w:ind w:left="1906" w:hanging="360"/>
      </w:pPr>
    </w:lvl>
    <w:lvl w:ilvl="2" w:tplc="0409001B" w:tentative="1">
      <w:start w:val="1"/>
      <w:numFmt w:val="lowerRoman"/>
      <w:lvlText w:val="%3."/>
      <w:lvlJc w:val="right"/>
      <w:pPr>
        <w:ind w:left="2626" w:hanging="180"/>
      </w:pPr>
    </w:lvl>
    <w:lvl w:ilvl="3" w:tplc="0409000F" w:tentative="1">
      <w:start w:val="1"/>
      <w:numFmt w:val="decimal"/>
      <w:lvlText w:val="%4."/>
      <w:lvlJc w:val="left"/>
      <w:pPr>
        <w:ind w:left="3346" w:hanging="360"/>
      </w:pPr>
    </w:lvl>
    <w:lvl w:ilvl="4" w:tplc="04090019" w:tentative="1">
      <w:start w:val="1"/>
      <w:numFmt w:val="lowerLetter"/>
      <w:lvlText w:val="%5."/>
      <w:lvlJc w:val="left"/>
      <w:pPr>
        <w:ind w:left="4066" w:hanging="360"/>
      </w:pPr>
    </w:lvl>
    <w:lvl w:ilvl="5" w:tplc="0409001B" w:tentative="1">
      <w:start w:val="1"/>
      <w:numFmt w:val="lowerRoman"/>
      <w:lvlText w:val="%6."/>
      <w:lvlJc w:val="right"/>
      <w:pPr>
        <w:ind w:left="4786" w:hanging="180"/>
      </w:pPr>
    </w:lvl>
    <w:lvl w:ilvl="6" w:tplc="0409000F" w:tentative="1">
      <w:start w:val="1"/>
      <w:numFmt w:val="decimal"/>
      <w:lvlText w:val="%7."/>
      <w:lvlJc w:val="left"/>
      <w:pPr>
        <w:ind w:left="5506" w:hanging="360"/>
      </w:pPr>
    </w:lvl>
    <w:lvl w:ilvl="7" w:tplc="04090019" w:tentative="1">
      <w:start w:val="1"/>
      <w:numFmt w:val="lowerLetter"/>
      <w:lvlText w:val="%8."/>
      <w:lvlJc w:val="left"/>
      <w:pPr>
        <w:ind w:left="6226" w:hanging="360"/>
      </w:pPr>
    </w:lvl>
    <w:lvl w:ilvl="8" w:tplc="0409001B" w:tentative="1">
      <w:start w:val="1"/>
      <w:numFmt w:val="lowerRoman"/>
      <w:lvlText w:val="%9."/>
      <w:lvlJc w:val="right"/>
      <w:pPr>
        <w:ind w:left="6946" w:hanging="180"/>
      </w:pPr>
    </w:lvl>
  </w:abstractNum>
  <w:abstractNum w:abstractNumId="37" w15:restartNumberingAfterBreak="0">
    <w:nsid w:val="24883958"/>
    <w:multiLevelType w:val="hybridMultilevel"/>
    <w:tmpl w:val="BBB6EFA4"/>
    <w:lvl w:ilvl="0" w:tplc="0E5EA9F4">
      <w:start w:val="1"/>
      <w:numFmt w:val="decimal"/>
      <w:lvlText w:val="%1)"/>
      <w:lvlJc w:val="left"/>
      <w:pPr>
        <w:ind w:left="1245" w:hanging="360"/>
      </w:pPr>
      <w:rPr>
        <w:rFonts w:hint="default"/>
        <w:b w:val="0"/>
        <w:sz w:val="22"/>
        <w:szCs w:val="22"/>
      </w:rPr>
    </w:lvl>
    <w:lvl w:ilvl="1" w:tplc="04090019" w:tentative="1">
      <w:start w:val="1"/>
      <w:numFmt w:val="lowerLetter"/>
      <w:lvlText w:val="%2."/>
      <w:lvlJc w:val="left"/>
      <w:pPr>
        <w:ind w:left="1965" w:hanging="360"/>
      </w:pPr>
    </w:lvl>
    <w:lvl w:ilvl="2" w:tplc="0409001B" w:tentative="1">
      <w:start w:val="1"/>
      <w:numFmt w:val="lowerRoman"/>
      <w:lvlText w:val="%3."/>
      <w:lvlJc w:val="right"/>
      <w:pPr>
        <w:ind w:left="2685" w:hanging="180"/>
      </w:pPr>
    </w:lvl>
    <w:lvl w:ilvl="3" w:tplc="0409000F" w:tentative="1">
      <w:start w:val="1"/>
      <w:numFmt w:val="decimal"/>
      <w:lvlText w:val="%4."/>
      <w:lvlJc w:val="left"/>
      <w:pPr>
        <w:ind w:left="3405" w:hanging="360"/>
      </w:pPr>
    </w:lvl>
    <w:lvl w:ilvl="4" w:tplc="04090019" w:tentative="1">
      <w:start w:val="1"/>
      <w:numFmt w:val="lowerLetter"/>
      <w:lvlText w:val="%5."/>
      <w:lvlJc w:val="left"/>
      <w:pPr>
        <w:ind w:left="4125" w:hanging="360"/>
      </w:pPr>
    </w:lvl>
    <w:lvl w:ilvl="5" w:tplc="0409001B" w:tentative="1">
      <w:start w:val="1"/>
      <w:numFmt w:val="lowerRoman"/>
      <w:lvlText w:val="%6."/>
      <w:lvlJc w:val="right"/>
      <w:pPr>
        <w:ind w:left="4845" w:hanging="180"/>
      </w:pPr>
    </w:lvl>
    <w:lvl w:ilvl="6" w:tplc="0409000F" w:tentative="1">
      <w:start w:val="1"/>
      <w:numFmt w:val="decimal"/>
      <w:lvlText w:val="%7."/>
      <w:lvlJc w:val="left"/>
      <w:pPr>
        <w:ind w:left="5565" w:hanging="360"/>
      </w:pPr>
    </w:lvl>
    <w:lvl w:ilvl="7" w:tplc="04090019" w:tentative="1">
      <w:start w:val="1"/>
      <w:numFmt w:val="lowerLetter"/>
      <w:lvlText w:val="%8."/>
      <w:lvlJc w:val="left"/>
      <w:pPr>
        <w:ind w:left="6285" w:hanging="360"/>
      </w:pPr>
    </w:lvl>
    <w:lvl w:ilvl="8" w:tplc="0409001B" w:tentative="1">
      <w:start w:val="1"/>
      <w:numFmt w:val="lowerRoman"/>
      <w:lvlText w:val="%9."/>
      <w:lvlJc w:val="right"/>
      <w:pPr>
        <w:ind w:left="7005" w:hanging="180"/>
      </w:pPr>
    </w:lvl>
  </w:abstractNum>
  <w:abstractNum w:abstractNumId="38" w15:restartNumberingAfterBreak="0">
    <w:nsid w:val="25073209"/>
    <w:multiLevelType w:val="hybridMultilevel"/>
    <w:tmpl w:val="7ACA2156"/>
    <w:lvl w:ilvl="0" w:tplc="D01653E8">
      <w:start w:val="2"/>
      <w:numFmt w:val="decimal"/>
      <w:lvlText w:val="%1)"/>
      <w:lvlJc w:val="left"/>
      <w:pPr>
        <w:ind w:left="8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76D37E6"/>
    <w:multiLevelType w:val="hybridMultilevel"/>
    <w:tmpl w:val="716497BA"/>
    <w:lvl w:ilvl="0" w:tplc="DAEC38F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7AA5BAD"/>
    <w:multiLevelType w:val="hybridMultilevel"/>
    <w:tmpl w:val="AC142616"/>
    <w:lvl w:ilvl="0" w:tplc="080646A4">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8E8006B"/>
    <w:multiLevelType w:val="hybridMultilevel"/>
    <w:tmpl w:val="5F4EB1B6"/>
    <w:lvl w:ilvl="0" w:tplc="D8F4C2D8">
      <w:start w:val="1"/>
      <w:numFmt w:val="decimal"/>
      <w:lvlText w:val="%1)"/>
      <w:lvlJc w:val="left"/>
      <w:pPr>
        <w:ind w:left="1245" w:hanging="45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42" w15:restartNumberingAfterBreak="0">
    <w:nsid w:val="29391A40"/>
    <w:multiLevelType w:val="hybridMultilevel"/>
    <w:tmpl w:val="3684E3AE"/>
    <w:lvl w:ilvl="0" w:tplc="353A73FA">
      <w:start w:val="1"/>
      <w:numFmt w:val="decimal"/>
      <w:lvlText w:val="%1)"/>
      <w:lvlJc w:val="left"/>
      <w:pPr>
        <w:tabs>
          <w:tab w:val="num" w:pos="1981"/>
        </w:tabs>
        <w:ind w:left="198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2A540496"/>
    <w:multiLevelType w:val="hybridMultilevel"/>
    <w:tmpl w:val="449EE14C"/>
    <w:lvl w:ilvl="0" w:tplc="AC723F6A">
      <w:start w:val="1"/>
      <w:numFmt w:val="decimal"/>
      <w:lvlText w:val="%1)"/>
      <w:lvlJc w:val="left"/>
      <w:pPr>
        <w:tabs>
          <w:tab w:val="num" w:pos="4410"/>
        </w:tabs>
        <w:ind w:left="4410" w:hanging="360"/>
      </w:pPr>
    </w:lvl>
    <w:lvl w:ilvl="1" w:tplc="200E2456">
      <w:start w:val="1"/>
      <w:numFmt w:val="lowerLetter"/>
      <w:lvlText w:val="%2."/>
      <w:lvlJc w:val="left"/>
      <w:pPr>
        <w:tabs>
          <w:tab w:val="num" w:pos="5130"/>
        </w:tabs>
        <w:ind w:left="5130" w:hanging="360"/>
      </w:pPr>
    </w:lvl>
    <w:lvl w:ilvl="2" w:tplc="7BE6C804" w:tentative="1">
      <w:start w:val="1"/>
      <w:numFmt w:val="lowerRoman"/>
      <w:lvlText w:val="%3."/>
      <w:lvlJc w:val="right"/>
      <w:pPr>
        <w:tabs>
          <w:tab w:val="num" w:pos="5850"/>
        </w:tabs>
        <w:ind w:left="5850" w:hanging="180"/>
      </w:pPr>
    </w:lvl>
    <w:lvl w:ilvl="3" w:tplc="E6004A66" w:tentative="1">
      <w:start w:val="1"/>
      <w:numFmt w:val="decimal"/>
      <w:lvlText w:val="%4."/>
      <w:lvlJc w:val="left"/>
      <w:pPr>
        <w:tabs>
          <w:tab w:val="num" w:pos="6570"/>
        </w:tabs>
        <w:ind w:left="6570" w:hanging="360"/>
      </w:pPr>
    </w:lvl>
    <w:lvl w:ilvl="4" w:tplc="B3507FA0" w:tentative="1">
      <w:start w:val="1"/>
      <w:numFmt w:val="lowerLetter"/>
      <w:lvlText w:val="%5."/>
      <w:lvlJc w:val="left"/>
      <w:pPr>
        <w:tabs>
          <w:tab w:val="num" w:pos="7290"/>
        </w:tabs>
        <w:ind w:left="7290" w:hanging="360"/>
      </w:pPr>
    </w:lvl>
    <w:lvl w:ilvl="5" w:tplc="9EACBFE4" w:tentative="1">
      <w:start w:val="1"/>
      <w:numFmt w:val="lowerRoman"/>
      <w:lvlText w:val="%6."/>
      <w:lvlJc w:val="right"/>
      <w:pPr>
        <w:tabs>
          <w:tab w:val="num" w:pos="8010"/>
        </w:tabs>
        <w:ind w:left="8010" w:hanging="180"/>
      </w:pPr>
    </w:lvl>
    <w:lvl w:ilvl="6" w:tplc="036222F0" w:tentative="1">
      <w:start w:val="1"/>
      <w:numFmt w:val="decimal"/>
      <w:lvlText w:val="%7."/>
      <w:lvlJc w:val="left"/>
      <w:pPr>
        <w:tabs>
          <w:tab w:val="num" w:pos="8730"/>
        </w:tabs>
        <w:ind w:left="8730" w:hanging="360"/>
      </w:pPr>
    </w:lvl>
    <w:lvl w:ilvl="7" w:tplc="98126106" w:tentative="1">
      <w:start w:val="1"/>
      <w:numFmt w:val="lowerLetter"/>
      <w:lvlText w:val="%8."/>
      <w:lvlJc w:val="left"/>
      <w:pPr>
        <w:tabs>
          <w:tab w:val="num" w:pos="9450"/>
        </w:tabs>
        <w:ind w:left="9450" w:hanging="360"/>
      </w:pPr>
    </w:lvl>
    <w:lvl w:ilvl="8" w:tplc="84BC8CB4" w:tentative="1">
      <w:start w:val="1"/>
      <w:numFmt w:val="lowerRoman"/>
      <w:lvlText w:val="%9."/>
      <w:lvlJc w:val="right"/>
      <w:pPr>
        <w:tabs>
          <w:tab w:val="num" w:pos="10170"/>
        </w:tabs>
        <w:ind w:left="10170" w:hanging="180"/>
      </w:pPr>
    </w:lvl>
  </w:abstractNum>
  <w:abstractNum w:abstractNumId="44" w15:restartNumberingAfterBreak="0">
    <w:nsid w:val="2A7B7342"/>
    <w:multiLevelType w:val="hybridMultilevel"/>
    <w:tmpl w:val="0F3AA078"/>
    <w:lvl w:ilvl="0" w:tplc="FDB0D120">
      <w:start w:val="1"/>
      <w:numFmt w:val="decimal"/>
      <w:lvlText w:val="%1)"/>
      <w:lvlJc w:val="left"/>
      <w:pPr>
        <w:tabs>
          <w:tab w:val="num" w:pos="1981"/>
        </w:tabs>
        <w:ind w:left="198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2BBE5B0D"/>
    <w:multiLevelType w:val="hybridMultilevel"/>
    <w:tmpl w:val="768C6788"/>
    <w:lvl w:ilvl="0" w:tplc="C33A15AA">
      <w:start w:val="3"/>
      <w:numFmt w:val="upperLetter"/>
      <w:lvlText w:val="%1."/>
      <w:lvlJc w:val="left"/>
      <w:pPr>
        <w:tabs>
          <w:tab w:val="num" w:pos="2393"/>
        </w:tabs>
        <w:ind w:left="2393"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BCB55FF"/>
    <w:multiLevelType w:val="hybridMultilevel"/>
    <w:tmpl w:val="A992B766"/>
    <w:lvl w:ilvl="0" w:tplc="353A73FA">
      <w:start w:val="1"/>
      <w:numFmt w:val="decimal"/>
      <w:lvlText w:val="%1)"/>
      <w:lvlJc w:val="left"/>
      <w:pPr>
        <w:tabs>
          <w:tab w:val="num" w:pos="1981"/>
        </w:tabs>
        <w:ind w:left="198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2E0F2B3B"/>
    <w:multiLevelType w:val="hybridMultilevel"/>
    <w:tmpl w:val="3EE4039A"/>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2EFD6F3A"/>
    <w:multiLevelType w:val="hybridMultilevel"/>
    <w:tmpl w:val="B610217C"/>
    <w:lvl w:ilvl="0" w:tplc="A1F852D6">
      <w:start w:val="23"/>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2FAC085A"/>
    <w:multiLevelType w:val="hybridMultilevel"/>
    <w:tmpl w:val="A7D4FE1E"/>
    <w:lvl w:ilvl="0" w:tplc="F758880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09A2EE7"/>
    <w:multiLevelType w:val="hybridMultilevel"/>
    <w:tmpl w:val="092C21D8"/>
    <w:lvl w:ilvl="0" w:tplc="DAEC38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1C76700"/>
    <w:multiLevelType w:val="hybridMultilevel"/>
    <w:tmpl w:val="71CC30D2"/>
    <w:lvl w:ilvl="0" w:tplc="0278166C">
      <w:start w:val="1"/>
      <w:numFmt w:val="decimal"/>
      <w:lvlText w:val="%1)"/>
      <w:lvlJc w:val="left"/>
      <w:pPr>
        <w:ind w:left="1119" w:hanging="360"/>
      </w:pPr>
      <w:rPr>
        <w:rFonts w:hint="default"/>
      </w:rPr>
    </w:lvl>
    <w:lvl w:ilvl="1" w:tplc="04090019" w:tentative="1">
      <w:start w:val="1"/>
      <w:numFmt w:val="lowerLetter"/>
      <w:lvlText w:val="%2."/>
      <w:lvlJc w:val="left"/>
      <w:pPr>
        <w:ind w:left="1839" w:hanging="360"/>
      </w:pPr>
    </w:lvl>
    <w:lvl w:ilvl="2" w:tplc="0409001B" w:tentative="1">
      <w:start w:val="1"/>
      <w:numFmt w:val="lowerRoman"/>
      <w:lvlText w:val="%3."/>
      <w:lvlJc w:val="right"/>
      <w:pPr>
        <w:ind w:left="2559" w:hanging="180"/>
      </w:pPr>
    </w:lvl>
    <w:lvl w:ilvl="3" w:tplc="0409000F" w:tentative="1">
      <w:start w:val="1"/>
      <w:numFmt w:val="decimal"/>
      <w:lvlText w:val="%4."/>
      <w:lvlJc w:val="left"/>
      <w:pPr>
        <w:ind w:left="3279" w:hanging="360"/>
      </w:pPr>
    </w:lvl>
    <w:lvl w:ilvl="4" w:tplc="04090019" w:tentative="1">
      <w:start w:val="1"/>
      <w:numFmt w:val="lowerLetter"/>
      <w:lvlText w:val="%5."/>
      <w:lvlJc w:val="left"/>
      <w:pPr>
        <w:ind w:left="3999" w:hanging="360"/>
      </w:pPr>
    </w:lvl>
    <w:lvl w:ilvl="5" w:tplc="0409001B" w:tentative="1">
      <w:start w:val="1"/>
      <w:numFmt w:val="lowerRoman"/>
      <w:lvlText w:val="%6."/>
      <w:lvlJc w:val="right"/>
      <w:pPr>
        <w:ind w:left="4719" w:hanging="180"/>
      </w:pPr>
    </w:lvl>
    <w:lvl w:ilvl="6" w:tplc="0409000F" w:tentative="1">
      <w:start w:val="1"/>
      <w:numFmt w:val="decimal"/>
      <w:lvlText w:val="%7."/>
      <w:lvlJc w:val="left"/>
      <w:pPr>
        <w:ind w:left="5439" w:hanging="360"/>
      </w:pPr>
    </w:lvl>
    <w:lvl w:ilvl="7" w:tplc="04090019" w:tentative="1">
      <w:start w:val="1"/>
      <w:numFmt w:val="lowerLetter"/>
      <w:lvlText w:val="%8."/>
      <w:lvlJc w:val="left"/>
      <w:pPr>
        <w:ind w:left="6159" w:hanging="360"/>
      </w:pPr>
    </w:lvl>
    <w:lvl w:ilvl="8" w:tplc="0409001B" w:tentative="1">
      <w:start w:val="1"/>
      <w:numFmt w:val="lowerRoman"/>
      <w:lvlText w:val="%9."/>
      <w:lvlJc w:val="right"/>
      <w:pPr>
        <w:ind w:left="6879" w:hanging="180"/>
      </w:pPr>
    </w:lvl>
  </w:abstractNum>
  <w:abstractNum w:abstractNumId="52" w15:restartNumberingAfterBreak="0">
    <w:nsid w:val="330F1662"/>
    <w:multiLevelType w:val="hybridMultilevel"/>
    <w:tmpl w:val="B0D0C432"/>
    <w:lvl w:ilvl="0" w:tplc="AA5E7E82">
      <w:start w:val="1"/>
      <w:numFmt w:val="decimal"/>
      <w:lvlText w:val="%1)"/>
      <w:lvlJc w:val="left"/>
      <w:pPr>
        <w:ind w:left="1665" w:hanging="405"/>
      </w:pPr>
      <w:rPr>
        <w:rFonts w:hint="default"/>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abstractNum w:abstractNumId="53" w15:restartNumberingAfterBreak="0">
    <w:nsid w:val="331915B6"/>
    <w:multiLevelType w:val="hybridMultilevel"/>
    <w:tmpl w:val="3942275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339B0F75"/>
    <w:multiLevelType w:val="hybridMultilevel"/>
    <w:tmpl w:val="39B687DE"/>
    <w:lvl w:ilvl="0" w:tplc="D0420202">
      <w:start w:val="8"/>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5" w15:restartNumberingAfterBreak="0">
    <w:nsid w:val="34E32304"/>
    <w:multiLevelType w:val="hybridMultilevel"/>
    <w:tmpl w:val="771E4988"/>
    <w:lvl w:ilvl="0" w:tplc="DAEC38F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6" w15:restartNumberingAfterBreak="0">
    <w:nsid w:val="3550074F"/>
    <w:multiLevelType w:val="hybridMultilevel"/>
    <w:tmpl w:val="3FF2989A"/>
    <w:lvl w:ilvl="0" w:tplc="03124D12">
      <w:start w:val="190"/>
      <w:numFmt w:val="bullet"/>
      <w:lvlText w:val="-"/>
      <w:lvlJc w:val="left"/>
      <w:pPr>
        <w:tabs>
          <w:tab w:val="num" w:pos="810"/>
        </w:tabs>
        <w:ind w:left="810" w:hanging="360"/>
      </w:pPr>
      <w:rPr>
        <w:rFonts w:ascii="Times New Roman" w:eastAsia="Times New Roman"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57" w15:restartNumberingAfterBreak="0">
    <w:nsid w:val="36D255BF"/>
    <w:multiLevelType w:val="hybridMultilevel"/>
    <w:tmpl w:val="7A184CE2"/>
    <w:lvl w:ilvl="0" w:tplc="353A73FA">
      <w:start w:val="1"/>
      <w:numFmt w:val="decimal"/>
      <w:lvlText w:val="%1)"/>
      <w:lvlJc w:val="left"/>
      <w:pPr>
        <w:tabs>
          <w:tab w:val="num" w:pos="1981"/>
        </w:tabs>
        <w:ind w:left="198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6E10CE7"/>
    <w:multiLevelType w:val="hybridMultilevel"/>
    <w:tmpl w:val="33967D36"/>
    <w:lvl w:ilvl="0" w:tplc="734467B2">
      <w:start w:val="1"/>
      <w:numFmt w:val="decimal"/>
      <w:lvlText w:val="%1)"/>
      <w:lvlJc w:val="left"/>
      <w:pPr>
        <w:ind w:left="8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37E763EB"/>
    <w:multiLevelType w:val="hybridMultilevel"/>
    <w:tmpl w:val="0BB0D460"/>
    <w:lvl w:ilvl="0" w:tplc="F39EA8AC">
      <w:start w:val="1"/>
      <w:numFmt w:val="decimal"/>
      <w:lvlText w:val="%1)"/>
      <w:lvlJc w:val="left"/>
      <w:pPr>
        <w:ind w:left="-810" w:hanging="360"/>
      </w:pPr>
      <w:rPr>
        <w:rFonts w:hint="default"/>
        <w:sz w:val="22"/>
        <w:szCs w:val="22"/>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60" w15:restartNumberingAfterBreak="0">
    <w:nsid w:val="381C37BF"/>
    <w:multiLevelType w:val="hybridMultilevel"/>
    <w:tmpl w:val="9BE8B02E"/>
    <w:lvl w:ilvl="0" w:tplc="22D80F26">
      <w:start w:val="3"/>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981365F"/>
    <w:multiLevelType w:val="hybridMultilevel"/>
    <w:tmpl w:val="411C4194"/>
    <w:lvl w:ilvl="0" w:tplc="AA8E9070">
      <w:start w:val="1"/>
      <w:numFmt w:val="decimal"/>
      <w:lvlText w:val="%1)"/>
      <w:lvlJc w:val="left"/>
      <w:pPr>
        <w:ind w:left="1186" w:hanging="360"/>
      </w:pPr>
      <w:rPr>
        <w:rFonts w:hint="default"/>
      </w:rPr>
    </w:lvl>
    <w:lvl w:ilvl="1" w:tplc="04090019" w:tentative="1">
      <w:start w:val="1"/>
      <w:numFmt w:val="lowerLetter"/>
      <w:lvlText w:val="%2."/>
      <w:lvlJc w:val="left"/>
      <w:pPr>
        <w:ind w:left="1906" w:hanging="360"/>
      </w:pPr>
    </w:lvl>
    <w:lvl w:ilvl="2" w:tplc="0409001B" w:tentative="1">
      <w:start w:val="1"/>
      <w:numFmt w:val="lowerRoman"/>
      <w:lvlText w:val="%3."/>
      <w:lvlJc w:val="right"/>
      <w:pPr>
        <w:ind w:left="2626" w:hanging="180"/>
      </w:pPr>
    </w:lvl>
    <w:lvl w:ilvl="3" w:tplc="0409000F" w:tentative="1">
      <w:start w:val="1"/>
      <w:numFmt w:val="decimal"/>
      <w:lvlText w:val="%4."/>
      <w:lvlJc w:val="left"/>
      <w:pPr>
        <w:ind w:left="3346" w:hanging="360"/>
      </w:pPr>
    </w:lvl>
    <w:lvl w:ilvl="4" w:tplc="04090019" w:tentative="1">
      <w:start w:val="1"/>
      <w:numFmt w:val="lowerLetter"/>
      <w:lvlText w:val="%5."/>
      <w:lvlJc w:val="left"/>
      <w:pPr>
        <w:ind w:left="4066" w:hanging="360"/>
      </w:pPr>
    </w:lvl>
    <w:lvl w:ilvl="5" w:tplc="0409001B" w:tentative="1">
      <w:start w:val="1"/>
      <w:numFmt w:val="lowerRoman"/>
      <w:lvlText w:val="%6."/>
      <w:lvlJc w:val="right"/>
      <w:pPr>
        <w:ind w:left="4786" w:hanging="180"/>
      </w:pPr>
    </w:lvl>
    <w:lvl w:ilvl="6" w:tplc="0409000F" w:tentative="1">
      <w:start w:val="1"/>
      <w:numFmt w:val="decimal"/>
      <w:lvlText w:val="%7."/>
      <w:lvlJc w:val="left"/>
      <w:pPr>
        <w:ind w:left="5506" w:hanging="360"/>
      </w:pPr>
    </w:lvl>
    <w:lvl w:ilvl="7" w:tplc="04090019" w:tentative="1">
      <w:start w:val="1"/>
      <w:numFmt w:val="lowerLetter"/>
      <w:lvlText w:val="%8."/>
      <w:lvlJc w:val="left"/>
      <w:pPr>
        <w:ind w:left="6226" w:hanging="360"/>
      </w:pPr>
    </w:lvl>
    <w:lvl w:ilvl="8" w:tplc="0409001B" w:tentative="1">
      <w:start w:val="1"/>
      <w:numFmt w:val="lowerRoman"/>
      <w:lvlText w:val="%9."/>
      <w:lvlJc w:val="right"/>
      <w:pPr>
        <w:ind w:left="6946" w:hanging="180"/>
      </w:pPr>
    </w:lvl>
  </w:abstractNum>
  <w:abstractNum w:abstractNumId="62" w15:restartNumberingAfterBreak="0">
    <w:nsid w:val="3B340006"/>
    <w:multiLevelType w:val="hybridMultilevel"/>
    <w:tmpl w:val="100E3690"/>
    <w:lvl w:ilvl="0" w:tplc="C470B0FA">
      <w:start w:val="1"/>
      <w:numFmt w:val="decimal"/>
      <w:lvlText w:val="%1)"/>
      <w:lvlJc w:val="left"/>
      <w:pPr>
        <w:tabs>
          <w:tab w:val="num" w:pos="1981"/>
        </w:tabs>
        <w:ind w:left="1981"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3B404ED1"/>
    <w:multiLevelType w:val="hybridMultilevel"/>
    <w:tmpl w:val="D124D4D0"/>
    <w:lvl w:ilvl="0" w:tplc="DAEC38FE">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64" w15:restartNumberingAfterBreak="0">
    <w:nsid w:val="3BA979C1"/>
    <w:multiLevelType w:val="hybridMultilevel"/>
    <w:tmpl w:val="30F0B3A2"/>
    <w:lvl w:ilvl="0" w:tplc="6D1AFE38">
      <w:start w:val="1"/>
      <w:numFmt w:val="decimal"/>
      <w:lvlText w:val="%1)"/>
      <w:lvlJc w:val="left"/>
      <w:pPr>
        <w:tabs>
          <w:tab w:val="num" w:pos="3637"/>
        </w:tabs>
        <w:ind w:left="3637" w:hanging="360"/>
      </w:pPr>
      <w:rPr>
        <w:rFonts w:hint="default"/>
      </w:rPr>
    </w:lvl>
    <w:lvl w:ilvl="1" w:tplc="04090019">
      <w:start w:val="1"/>
      <w:numFmt w:val="lowerLetter"/>
      <w:lvlText w:val="%2."/>
      <w:lvlJc w:val="left"/>
      <w:pPr>
        <w:ind w:left="2728" w:hanging="360"/>
      </w:pPr>
    </w:lvl>
    <w:lvl w:ilvl="2" w:tplc="0409001B" w:tentative="1">
      <w:start w:val="1"/>
      <w:numFmt w:val="lowerRoman"/>
      <w:lvlText w:val="%3."/>
      <w:lvlJc w:val="right"/>
      <w:pPr>
        <w:ind w:left="3448" w:hanging="180"/>
      </w:pPr>
    </w:lvl>
    <w:lvl w:ilvl="3" w:tplc="0409000F" w:tentative="1">
      <w:start w:val="1"/>
      <w:numFmt w:val="decimal"/>
      <w:lvlText w:val="%4."/>
      <w:lvlJc w:val="left"/>
      <w:pPr>
        <w:ind w:left="4168" w:hanging="360"/>
      </w:pPr>
    </w:lvl>
    <w:lvl w:ilvl="4" w:tplc="04090019" w:tentative="1">
      <w:start w:val="1"/>
      <w:numFmt w:val="lowerLetter"/>
      <w:lvlText w:val="%5."/>
      <w:lvlJc w:val="left"/>
      <w:pPr>
        <w:ind w:left="4888" w:hanging="360"/>
      </w:pPr>
    </w:lvl>
    <w:lvl w:ilvl="5" w:tplc="0409001B" w:tentative="1">
      <w:start w:val="1"/>
      <w:numFmt w:val="lowerRoman"/>
      <w:lvlText w:val="%6."/>
      <w:lvlJc w:val="right"/>
      <w:pPr>
        <w:ind w:left="5608" w:hanging="180"/>
      </w:pPr>
    </w:lvl>
    <w:lvl w:ilvl="6" w:tplc="0409000F" w:tentative="1">
      <w:start w:val="1"/>
      <w:numFmt w:val="decimal"/>
      <w:lvlText w:val="%7."/>
      <w:lvlJc w:val="left"/>
      <w:pPr>
        <w:ind w:left="6328" w:hanging="360"/>
      </w:pPr>
    </w:lvl>
    <w:lvl w:ilvl="7" w:tplc="04090019" w:tentative="1">
      <w:start w:val="1"/>
      <w:numFmt w:val="lowerLetter"/>
      <w:lvlText w:val="%8."/>
      <w:lvlJc w:val="left"/>
      <w:pPr>
        <w:ind w:left="7048" w:hanging="360"/>
      </w:pPr>
    </w:lvl>
    <w:lvl w:ilvl="8" w:tplc="0409001B" w:tentative="1">
      <w:start w:val="1"/>
      <w:numFmt w:val="lowerRoman"/>
      <w:lvlText w:val="%9."/>
      <w:lvlJc w:val="right"/>
      <w:pPr>
        <w:ind w:left="7768" w:hanging="180"/>
      </w:pPr>
    </w:lvl>
  </w:abstractNum>
  <w:abstractNum w:abstractNumId="65" w15:restartNumberingAfterBreak="0">
    <w:nsid w:val="3E1624A9"/>
    <w:multiLevelType w:val="hybridMultilevel"/>
    <w:tmpl w:val="63507836"/>
    <w:lvl w:ilvl="0" w:tplc="172C33FA">
      <w:start w:val="15"/>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3ED41419"/>
    <w:multiLevelType w:val="hybridMultilevel"/>
    <w:tmpl w:val="5F4EB1B6"/>
    <w:lvl w:ilvl="0" w:tplc="D8F4C2D8">
      <w:start w:val="1"/>
      <w:numFmt w:val="decimal"/>
      <w:lvlText w:val="%1)"/>
      <w:lvlJc w:val="left"/>
      <w:pPr>
        <w:ind w:left="1245" w:hanging="45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67" w15:restartNumberingAfterBreak="0">
    <w:nsid w:val="41D55CB7"/>
    <w:multiLevelType w:val="hybridMultilevel"/>
    <w:tmpl w:val="62CEEF32"/>
    <w:lvl w:ilvl="0" w:tplc="4A2E545E">
      <w:start w:val="1"/>
      <w:numFmt w:val="decimal"/>
      <w:lvlText w:val="%1)"/>
      <w:lvlJc w:val="left"/>
      <w:pPr>
        <w:ind w:left="1603" w:hanging="360"/>
      </w:pPr>
      <w:rPr>
        <w:rFonts w:hint="default"/>
      </w:rPr>
    </w:lvl>
    <w:lvl w:ilvl="1" w:tplc="04090019">
      <w:start w:val="1"/>
      <w:numFmt w:val="lowerLetter"/>
      <w:lvlText w:val="%2."/>
      <w:lvlJc w:val="left"/>
      <w:pPr>
        <w:ind w:left="2323" w:hanging="360"/>
      </w:pPr>
    </w:lvl>
    <w:lvl w:ilvl="2" w:tplc="0409001B">
      <w:start w:val="1"/>
      <w:numFmt w:val="lowerRoman"/>
      <w:lvlText w:val="%3."/>
      <w:lvlJc w:val="right"/>
      <w:pPr>
        <w:ind w:left="3043" w:hanging="180"/>
      </w:pPr>
    </w:lvl>
    <w:lvl w:ilvl="3" w:tplc="0409000F" w:tentative="1">
      <w:start w:val="1"/>
      <w:numFmt w:val="decimal"/>
      <w:lvlText w:val="%4."/>
      <w:lvlJc w:val="left"/>
      <w:pPr>
        <w:ind w:left="3763" w:hanging="360"/>
      </w:pPr>
    </w:lvl>
    <w:lvl w:ilvl="4" w:tplc="04090019" w:tentative="1">
      <w:start w:val="1"/>
      <w:numFmt w:val="lowerLetter"/>
      <w:lvlText w:val="%5."/>
      <w:lvlJc w:val="left"/>
      <w:pPr>
        <w:ind w:left="4483" w:hanging="360"/>
      </w:pPr>
    </w:lvl>
    <w:lvl w:ilvl="5" w:tplc="0409001B" w:tentative="1">
      <w:start w:val="1"/>
      <w:numFmt w:val="lowerRoman"/>
      <w:lvlText w:val="%6."/>
      <w:lvlJc w:val="right"/>
      <w:pPr>
        <w:ind w:left="5203" w:hanging="180"/>
      </w:pPr>
    </w:lvl>
    <w:lvl w:ilvl="6" w:tplc="0409000F" w:tentative="1">
      <w:start w:val="1"/>
      <w:numFmt w:val="decimal"/>
      <w:lvlText w:val="%7."/>
      <w:lvlJc w:val="left"/>
      <w:pPr>
        <w:ind w:left="5923" w:hanging="360"/>
      </w:pPr>
    </w:lvl>
    <w:lvl w:ilvl="7" w:tplc="04090019" w:tentative="1">
      <w:start w:val="1"/>
      <w:numFmt w:val="lowerLetter"/>
      <w:lvlText w:val="%8."/>
      <w:lvlJc w:val="left"/>
      <w:pPr>
        <w:ind w:left="6643" w:hanging="360"/>
      </w:pPr>
    </w:lvl>
    <w:lvl w:ilvl="8" w:tplc="0409001B" w:tentative="1">
      <w:start w:val="1"/>
      <w:numFmt w:val="lowerRoman"/>
      <w:lvlText w:val="%9."/>
      <w:lvlJc w:val="right"/>
      <w:pPr>
        <w:ind w:left="7363" w:hanging="180"/>
      </w:pPr>
    </w:lvl>
  </w:abstractNum>
  <w:abstractNum w:abstractNumId="68" w15:restartNumberingAfterBreak="0">
    <w:nsid w:val="42B71831"/>
    <w:multiLevelType w:val="multilevel"/>
    <w:tmpl w:val="0409001D"/>
    <w:lvl w:ilvl="0">
      <w:start w:val="1"/>
      <w:numFmt w:val="decimal"/>
      <w:lvlText w:val="%1)"/>
      <w:lvlJc w:val="left"/>
      <w:pPr>
        <w:tabs>
          <w:tab w:val="num" w:pos="1519"/>
        </w:tabs>
        <w:ind w:left="1519" w:hanging="360"/>
      </w:pPr>
    </w:lvl>
    <w:lvl w:ilvl="1">
      <w:start w:val="1"/>
      <w:numFmt w:val="lowerLetter"/>
      <w:lvlText w:val="%2)"/>
      <w:lvlJc w:val="left"/>
      <w:pPr>
        <w:tabs>
          <w:tab w:val="num" w:pos="1879"/>
        </w:tabs>
        <w:ind w:left="1879" w:hanging="360"/>
      </w:pPr>
    </w:lvl>
    <w:lvl w:ilvl="2">
      <w:start w:val="1"/>
      <w:numFmt w:val="lowerRoman"/>
      <w:lvlText w:val="%3)"/>
      <w:lvlJc w:val="left"/>
      <w:pPr>
        <w:tabs>
          <w:tab w:val="num" w:pos="2239"/>
        </w:tabs>
        <w:ind w:left="2239" w:hanging="360"/>
      </w:pPr>
    </w:lvl>
    <w:lvl w:ilvl="3">
      <w:start w:val="1"/>
      <w:numFmt w:val="decimal"/>
      <w:lvlText w:val="(%4)"/>
      <w:lvlJc w:val="left"/>
      <w:pPr>
        <w:tabs>
          <w:tab w:val="num" w:pos="2599"/>
        </w:tabs>
        <w:ind w:left="2599" w:hanging="360"/>
      </w:pPr>
    </w:lvl>
    <w:lvl w:ilvl="4">
      <w:start w:val="1"/>
      <w:numFmt w:val="lowerLetter"/>
      <w:lvlText w:val="(%5)"/>
      <w:lvlJc w:val="left"/>
      <w:pPr>
        <w:tabs>
          <w:tab w:val="num" w:pos="2959"/>
        </w:tabs>
        <w:ind w:left="2959" w:hanging="360"/>
      </w:pPr>
    </w:lvl>
    <w:lvl w:ilvl="5">
      <w:start w:val="1"/>
      <w:numFmt w:val="lowerRoman"/>
      <w:lvlText w:val="(%6)"/>
      <w:lvlJc w:val="left"/>
      <w:pPr>
        <w:tabs>
          <w:tab w:val="num" w:pos="3319"/>
        </w:tabs>
        <w:ind w:left="3319" w:hanging="360"/>
      </w:pPr>
    </w:lvl>
    <w:lvl w:ilvl="6">
      <w:start w:val="1"/>
      <w:numFmt w:val="decimal"/>
      <w:lvlText w:val="%7."/>
      <w:lvlJc w:val="left"/>
      <w:pPr>
        <w:tabs>
          <w:tab w:val="num" w:pos="3679"/>
        </w:tabs>
        <w:ind w:left="3679" w:hanging="360"/>
      </w:pPr>
    </w:lvl>
    <w:lvl w:ilvl="7">
      <w:start w:val="1"/>
      <w:numFmt w:val="lowerLetter"/>
      <w:lvlText w:val="%8."/>
      <w:lvlJc w:val="left"/>
      <w:pPr>
        <w:tabs>
          <w:tab w:val="num" w:pos="4039"/>
        </w:tabs>
        <w:ind w:left="4039" w:hanging="360"/>
      </w:pPr>
    </w:lvl>
    <w:lvl w:ilvl="8">
      <w:start w:val="1"/>
      <w:numFmt w:val="lowerRoman"/>
      <w:lvlText w:val="%9."/>
      <w:lvlJc w:val="left"/>
      <w:pPr>
        <w:tabs>
          <w:tab w:val="num" w:pos="4399"/>
        </w:tabs>
        <w:ind w:left="4399" w:hanging="360"/>
      </w:pPr>
    </w:lvl>
  </w:abstractNum>
  <w:abstractNum w:abstractNumId="69" w15:restartNumberingAfterBreak="0">
    <w:nsid w:val="439033E2"/>
    <w:multiLevelType w:val="hybridMultilevel"/>
    <w:tmpl w:val="D172921E"/>
    <w:lvl w:ilvl="0" w:tplc="DAEC38FE">
      <w:start w:val="1"/>
      <w:numFmt w:val="decimal"/>
      <w:lvlText w:val="%1)"/>
      <w:lvlJc w:val="left"/>
      <w:pPr>
        <w:ind w:left="1965" w:hanging="360"/>
      </w:pPr>
      <w:rPr>
        <w:rFonts w:hint="default"/>
      </w:rPr>
    </w:lvl>
    <w:lvl w:ilvl="1" w:tplc="04090019" w:tentative="1">
      <w:start w:val="1"/>
      <w:numFmt w:val="lowerLetter"/>
      <w:lvlText w:val="%2."/>
      <w:lvlJc w:val="left"/>
      <w:pPr>
        <w:ind w:left="2685" w:hanging="360"/>
      </w:pPr>
    </w:lvl>
    <w:lvl w:ilvl="2" w:tplc="0409001B" w:tentative="1">
      <w:start w:val="1"/>
      <w:numFmt w:val="lowerRoman"/>
      <w:lvlText w:val="%3."/>
      <w:lvlJc w:val="right"/>
      <w:pPr>
        <w:ind w:left="3405" w:hanging="180"/>
      </w:pPr>
    </w:lvl>
    <w:lvl w:ilvl="3" w:tplc="0409000F" w:tentative="1">
      <w:start w:val="1"/>
      <w:numFmt w:val="decimal"/>
      <w:lvlText w:val="%4."/>
      <w:lvlJc w:val="left"/>
      <w:pPr>
        <w:ind w:left="4125" w:hanging="360"/>
      </w:pPr>
    </w:lvl>
    <w:lvl w:ilvl="4" w:tplc="04090019" w:tentative="1">
      <w:start w:val="1"/>
      <w:numFmt w:val="lowerLetter"/>
      <w:lvlText w:val="%5."/>
      <w:lvlJc w:val="left"/>
      <w:pPr>
        <w:ind w:left="4845" w:hanging="360"/>
      </w:pPr>
    </w:lvl>
    <w:lvl w:ilvl="5" w:tplc="0409001B" w:tentative="1">
      <w:start w:val="1"/>
      <w:numFmt w:val="lowerRoman"/>
      <w:lvlText w:val="%6."/>
      <w:lvlJc w:val="right"/>
      <w:pPr>
        <w:ind w:left="5565" w:hanging="180"/>
      </w:pPr>
    </w:lvl>
    <w:lvl w:ilvl="6" w:tplc="0409000F" w:tentative="1">
      <w:start w:val="1"/>
      <w:numFmt w:val="decimal"/>
      <w:lvlText w:val="%7."/>
      <w:lvlJc w:val="left"/>
      <w:pPr>
        <w:ind w:left="6285" w:hanging="360"/>
      </w:pPr>
    </w:lvl>
    <w:lvl w:ilvl="7" w:tplc="04090019" w:tentative="1">
      <w:start w:val="1"/>
      <w:numFmt w:val="lowerLetter"/>
      <w:lvlText w:val="%8."/>
      <w:lvlJc w:val="left"/>
      <w:pPr>
        <w:ind w:left="7005" w:hanging="360"/>
      </w:pPr>
    </w:lvl>
    <w:lvl w:ilvl="8" w:tplc="0409001B" w:tentative="1">
      <w:start w:val="1"/>
      <w:numFmt w:val="lowerRoman"/>
      <w:lvlText w:val="%9."/>
      <w:lvlJc w:val="right"/>
      <w:pPr>
        <w:ind w:left="7725" w:hanging="180"/>
      </w:pPr>
    </w:lvl>
  </w:abstractNum>
  <w:abstractNum w:abstractNumId="70" w15:restartNumberingAfterBreak="0">
    <w:nsid w:val="43E61D32"/>
    <w:multiLevelType w:val="hybridMultilevel"/>
    <w:tmpl w:val="95F67C16"/>
    <w:lvl w:ilvl="0" w:tplc="6336746A">
      <w:start w:val="3"/>
      <w:numFmt w:val="decimal"/>
      <w:lvlText w:val="%1)"/>
      <w:lvlJc w:val="left"/>
      <w:pPr>
        <w:ind w:left="3420" w:hanging="174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448D2058"/>
    <w:multiLevelType w:val="hybridMultilevel"/>
    <w:tmpl w:val="F704D900"/>
    <w:lvl w:ilvl="0" w:tplc="C9D20300">
      <w:start w:val="1"/>
      <w:numFmt w:val="decimal"/>
      <w:lvlText w:val="%1)"/>
      <w:lvlJc w:val="left"/>
      <w:pPr>
        <w:tabs>
          <w:tab w:val="num" w:pos="1980"/>
        </w:tabs>
        <w:ind w:left="1980" w:hanging="360"/>
      </w:pPr>
      <w:rPr>
        <w:rFonts w:hint="default"/>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45174DDC"/>
    <w:multiLevelType w:val="hybridMultilevel"/>
    <w:tmpl w:val="7230FD02"/>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3" w15:restartNumberingAfterBreak="0">
    <w:nsid w:val="46020D75"/>
    <w:multiLevelType w:val="hybridMultilevel"/>
    <w:tmpl w:val="E47E592A"/>
    <w:lvl w:ilvl="0" w:tplc="04090011">
      <w:start w:val="1"/>
      <w:numFmt w:val="decimal"/>
      <w:lvlText w:val="%1)"/>
      <w:lvlJc w:val="left"/>
      <w:pPr>
        <w:ind w:left="1546" w:hanging="360"/>
      </w:pPr>
    </w:lvl>
    <w:lvl w:ilvl="1" w:tplc="04090019" w:tentative="1">
      <w:start w:val="1"/>
      <w:numFmt w:val="lowerLetter"/>
      <w:lvlText w:val="%2."/>
      <w:lvlJc w:val="left"/>
      <w:pPr>
        <w:ind w:left="2266" w:hanging="360"/>
      </w:pPr>
    </w:lvl>
    <w:lvl w:ilvl="2" w:tplc="04090011">
      <w:start w:val="1"/>
      <w:numFmt w:val="decimal"/>
      <w:lvlText w:val="%3)"/>
      <w:lvlJc w:val="left"/>
      <w:pPr>
        <w:ind w:left="2986" w:hanging="180"/>
      </w:pPr>
    </w:lvl>
    <w:lvl w:ilvl="3" w:tplc="0409000F" w:tentative="1">
      <w:start w:val="1"/>
      <w:numFmt w:val="decimal"/>
      <w:lvlText w:val="%4."/>
      <w:lvlJc w:val="left"/>
      <w:pPr>
        <w:ind w:left="3706" w:hanging="360"/>
      </w:pPr>
    </w:lvl>
    <w:lvl w:ilvl="4" w:tplc="04090019" w:tentative="1">
      <w:start w:val="1"/>
      <w:numFmt w:val="lowerLetter"/>
      <w:lvlText w:val="%5."/>
      <w:lvlJc w:val="left"/>
      <w:pPr>
        <w:ind w:left="4426" w:hanging="360"/>
      </w:pPr>
    </w:lvl>
    <w:lvl w:ilvl="5" w:tplc="0409001B" w:tentative="1">
      <w:start w:val="1"/>
      <w:numFmt w:val="lowerRoman"/>
      <w:lvlText w:val="%6."/>
      <w:lvlJc w:val="right"/>
      <w:pPr>
        <w:ind w:left="5146" w:hanging="180"/>
      </w:pPr>
    </w:lvl>
    <w:lvl w:ilvl="6" w:tplc="0409000F" w:tentative="1">
      <w:start w:val="1"/>
      <w:numFmt w:val="decimal"/>
      <w:lvlText w:val="%7."/>
      <w:lvlJc w:val="left"/>
      <w:pPr>
        <w:ind w:left="5866" w:hanging="360"/>
      </w:pPr>
    </w:lvl>
    <w:lvl w:ilvl="7" w:tplc="04090019" w:tentative="1">
      <w:start w:val="1"/>
      <w:numFmt w:val="lowerLetter"/>
      <w:lvlText w:val="%8."/>
      <w:lvlJc w:val="left"/>
      <w:pPr>
        <w:ind w:left="6586" w:hanging="360"/>
      </w:pPr>
    </w:lvl>
    <w:lvl w:ilvl="8" w:tplc="0409001B" w:tentative="1">
      <w:start w:val="1"/>
      <w:numFmt w:val="lowerRoman"/>
      <w:lvlText w:val="%9."/>
      <w:lvlJc w:val="right"/>
      <w:pPr>
        <w:ind w:left="7306" w:hanging="180"/>
      </w:pPr>
    </w:lvl>
  </w:abstractNum>
  <w:abstractNum w:abstractNumId="74" w15:restartNumberingAfterBreak="0">
    <w:nsid w:val="46031C9A"/>
    <w:multiLevelType w:val="hybridMultilevel"/>
    <w:tmpl w:val="1F42AF1E"/>
    <w:lvl w:ilvl="0" w:tplc="9872B390">
      <w:start w:val="1"/>
      <w:numFmt w:val="decimal"/>
      <w:lvlText w:val="%1)"/>
      <w:lvlJc w:val="left"/>
      <w:pPr>
        <w:ind w:left="720" w:hanging="360"/>
      </w:pPr>
      <w:rPr>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4650216A"/>
    <w:multiLevelType w:val="hybridMultilevel"/>
    <w:tmpl w:val="4D901B0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471A7804"/>
    <w:multiLevelType w:val="hybridMultilevel"/>
    <w:tmpl w:val="FD0E9D56"/>
    <w:lvl w:ilvl="0" w:tplc="04090011">
      <w:start w:val="1"/>
      <w:numFmt w:val="decimal"/>
      <w:lvlText w:val="%1)"/>
      <w:lvlJc w:val="left"/>
      <w:pPr>
        <w:ind w:left="1087" w:hanging="360"/>
      </w:pPr>
    </w:lvl>
    <w:lvl w:ilvl="1" w:tplc="04090019" w:tentative="1">
      <w:start w:val="1"/>
      <w:numFmt w:val="lowerLetter"/>
      <w:lvlText w:val="%2."/>
      <w:lvlJc w:val="left"/>
      <w:pPr>
        <w:ind w:left="1807" w:hanging="360"/>
      </w:pPr>
    </w:lvl>
    <w:lvl w:ilvl="2" w:tplc="0409001B" w:tentative="1">
      <w:start w:val="1"/>
      <w:numFmt w:val="lowerRoman"/>
      <w:lvlText w:val="%3."/>
      <w:lvlJc w:val="right"/>
      <w:pPr>
        <w:ind w:left="2527" w:hanging="180"/>
      </w:pPr>
    </w:lvl>
    <w:lvl w:ilvl="3" w:tplc="0409000F" w:tentative="1">
      <w:start w:val="1"/>
      <w:numFmt w:val="decimal"/>
      <w:lvlText w:val="%4."/>
      <w:lvlJc w:val="left"/>
      <w:pPr>
        <w:ind w:left="3247" w:hanging="360"/>
      </w:pPr>
    </w:lvl>
    <w:lvl w:ilvl="4" w:tplc="04090019" w:tentative="1">
      <w:start w:val="1"/>
      <w:numFmt w:val="lowerLetter"/>
      <w:lvlText w:val="%5."/>
      <w:lvlJc w:val="left"/>
      <w:pPr>
        <w:ind w:left="3967" w:hanging="360"/>
      </w:pPr>
    </w:lvl>
    <w:lvl w:ilvl="5" w:tplc="0409001B" w:tentative="1">
      <w:start w:val="1"/>
      <w:numFmt w:val="lowerRoman"/>
      <w:lvlText w:val="%6."/>
      <w:lvlJc w:val="right"/>
      <w:pPr>
        <w:ind w:left="4687" w:hanging="180"/>
      </w:pPr>
    </w:lvl>
    <w:lvl w:ilvl="6" w:tplc="0409000F" w:tentative="1">
      <w:start w:val="1"/>
      <w:numFmt w:val="decimal"/>
      <w:lvlText w:val="%7."/>
      <w:lvlJc w:val="left"/>
      <w:pPr>
        <w:ind w:left="5407" w:hanging="360"/>
      </w:pPr>
    </w:lvl>
    <w:lvl w:ilvl="7" w:tplc="04090019" w:tentative="1">
      <w:start w:val="1"/>
      <w:numFmt w:val="lowerLetter"/>
      <w:lvlText w:val="%8."/>
      <w:lvlJc w:val="left"/>
      <w:pPr>
        <w:ind w:left="6127" w:hanging="360"/>
      </w:pPr>
    </w:lvl>
    <w:lvl w:ilvl="8" w:tplc="0409001B" w:tentative="1">
      <w:start w:val="1"/>
      <w:numFmt w:val="lowerRoman"/>
      <w:lvlText w:val="%9."/>
      <w:lvlJc w:val="right"/>
      <w:pPr>
        <w:ind w:left="6847" w:hanging="180"/>
      </w:pPr>
    </w:lvl>
  </w:abstractNum>
  <w:abstractNum w:abstractNumId="77" w15:restartNumberingAfterBreak="0">
    <w:nsid w:val="483723C9"/>
    <w:multiLevelType w:val="hybridMultilevel"/>
    <w:tmpl w:val="1BC4B1E0"/>
    <w:lvl w:ilvl="0" w:tplc="F1025EBE">
      <w:start w:val="1"/>
      <w:numFmt w:val="decimal"/>
      <w:lvlText w:val="%1)"/>
      <w:lvlJc w:val="left"/>
      <w:pPr>
        <w:tabs>
          <w:tab w:val="num" w:pos="3602"/>
        </w:tabs>
        <w:ind w:left="3602" w:hanging="360"/>
      </w:pPr>
      <w:rPr>
        <w:rFonts w:hint="default"/>
        <w:i w:val="0"/>
      </w:rPr>
    </w:lvl>
    <w:lvl w:ilvl="1" w:tplc="04090019" w:tentative="1">
      <w:start w:val="1"/>
      <w:numFmt w:val="lowerLetter"/>
      <w:lvlText w:val="%2."/>
      <w:lvlJc w:val="left"/>
      <w:pPr>
        <w:ind w:left="3061" w:hanging="360"/>
      </w:pPr>
    </w:lvl>
    <w:lvl w:ilvl="2" w:tplc="0409001B" w:tentative="1">
      <w:start w:val="1"/>
      <w:numFmt w:val="lowerRoman"/>
      <w:lvlText w:val="%3."/>
      <w:lvlJc w:val="right"/>
      <w:pPr>
        <w:ind w:left="3781" w:hanging="180"/>
      </w:pPr>
    </w:lvl>
    <w:lvl w:ilvl="3" w:tplc="0409000F" w:tentative="1">
      <w:start w:val="1"/>
      <w:numFmt w:val="decimal"/>
      <w:lvlText w:val="%4."/>
      <w:lvlJc w:val="left"/>
      <w:pPr>
        <w:ind w:left="4501" w:hanging="360"/>
      </w:pPr>
    </w:lvl>
    <w:lvl w:ilvl="4" w:tplc="04090019" w:tentative="1">
      <w:start w:val="1"/>
      <w:numFmt w:val="lowerLetter"/>
      <w:lvlText w:val="%5."/>
      <w:lvlJc w:val="left"/>
      <w:pPr>
        <w:ind w:left="5221" w:hanging="360"/>
      </w:pPr>
    </w:lvl>
    <w:lvl w:ilvl="5" w:tplc="0409001B" w:tentative="1">
      <w:start w:val="1"/>
      <w:numFmt w:val="lowerRoman"/>
      <w:lvlText w:val="%6."/>
      <w:lvlJc w:val="right"/>
      <w:pPr>
        <w:ind w:left="5941" w:hanging="180"/>
      </w:pPr>
    </w:lvl>
    <w:lvl w:ilvl="6" w:tplc="0409000F" w:tentative="1">
      <w:start w:val="1"/>
      <w:numFmt w:val="decimal"/>
      <w:lvlText w:val="%7."/>
      <w:lvlJc w:val="left"/>
      <w:pPr>
        <w:ind w:left="6661" w:hanging="360"/>
      </w:pPr>
    </w:lvl>
    <w:lvl w:ilvl="7" w:tplc="04090019" w:tentative="1">
      <w:start w:val="1"/>
      <w:numFmt w:val="lowerLetter"/>
      <w:lvlText w:val="%8."/>
      <w:lvlJc w:val="left"/>
      <w:pPr>
        <w:ind w:left="7381" w:hanging="360"/>
      </w:pPr>
    </w:lvl>
    <w:lvl w:ilvl="8" w:tplc="0409001B" w:tentative="1">
      <w:start w:val="1"/>
      <w:numFmt w:val="lowerRoman"/>
      <w:lvlText w:val="%9."/>
      <w:lvlJc w:val="right"/>
      <w:pPr>
        <w:ind w:left="8101" w:hanging="180"/>
      </w:pPr>
    </w:lvl>
  </w:abstractNum>
  <w:abstractNum w:abstractNumId="78" w15:restartNumberingAfterBreak="0">
    <w:nsid w:val="487570D9"/>
    <w:multiLevelType w:val="hybridMultilevel"/>
    <w:tmpl w:val="72046C06"/>
    <w:lvl w:ilvl="0" w:tplc="7B0E2ED8">
      <w:start w:val="1"/>
      <w:numFmt w:val="decimal"/>
      <w:lvlText w:val="%1)"/>
      <w:lvlJc w:val="left"/>
      <w:pPr>
        <w:ind w:left="1186" w:hanging="360"/>
      </w:pPr>
      <w:rPr>
        <w:rFonts w:hint="default"/>
      </w:rPr>
    </w:lvl>
    <w:lvl w:ilvl="1" w:tplc="04090019" w:tentative="1">
      <w:start w:val="1"/>
      <w:numFmt w:val="lowerLetter"/>
      <w:lvlText w:val="%2."/>
      <w:lvlJc w:val="left"/>
      <w:pPr>
        <w:ind w:left="1906" w:hanging="360"/>
      </w:pPr>
    </w:lvl>
    <w:lvl w:ilvl="2" w:tplc="0409001B" w:tentative="1">
      <w:start w:val="1"/>
      <w:numFmt w:val="lowerRoman"/>
      <w:lvlText w:val="%3."/>
      <w:lvlJc w:val="right"/>
      <w:pPr>
        <w:ind w:left="2626" w:hanging="180"/>
      </w:pPr>
    </w:lvl>
    <w:lvl w:ilvl="3" w:tplc="0409000F" w:tentative="1">
      <w:start w:val="1"/>
      <w:numFmt w:val="decimal"/>
      <w:lvlText w:val="%4."/>
      <w:lvlJc w:val="left"/>
      <w:pPr>
        <w:ind w:left="3346" w:hanging="360"/>
      </w:pPr>
    </w:lvl>
    <w:lvl w:ilvl="4" w:tplc="04090019" w:tentative="1">
      <w:start w:val="1"/>
      <w:numFmt w:val="lowerLetter"/>
      <w:lvlText w:val="%5."/>
      <w:lvlJc w:val="left"/>
      <w:pPr>
        <w:ind w:left="4066" w:hanging="360"/>
      </w:pPr>
    </w:lvl>
    <w:lvl w:ilvl="5" w:tplc="0409001B" w:tentative="1">
      <w:start w:val="1"/>
      <w:numFmt w:val="lowerRoman"/>
      <w:lvlText w:val="%6."/>
      <w:lvlJc w:val="right"/>
      <w:pPr>
        <w:ind w:left="4786" w:hanging="180"/>
      </w:pPr>
    </w:lvl>
    <w:lvl w:ilvl="6" w:tplc="0409000F" w:tentative="1">
      <w:start w:val="1"/>
      <w:numFmt w:val="decimal"/>
      <w:lvlText w:val="%7."/>
      <w:lvlJc w:val="left"/>
      <w:pPr>
        <w:ind w:left="5506" w:hanging="360"/>
      </w:pPr>
    </w:lvl>
    <w:lvl w:ilvl="7" w:tplc="04090019" w:tentative="1">
      <w:start w:val="1"/>
      <w:numFmt w:val="lowerLetter"/>
      <w:lvlText w:val="%8."/>
      <w:lvlJc w:val="left"/>
      <w:pPr>
        <w:ind w:left="6226" w:hanging="360"/>
      </w:pPr>
    </w:lvl>
    <w:lvl w:ilvl="8" w:tplc="0409001B" w:tentative="1">
      <w:start w:val="1"/>
      <w:numFmt w:val="lowerRoman"/>
      <w:lvlText w:val="%9."/>
      <w:lvlJc w:val="right"/>
      <w:pPr>
        <w:ind w:left="6946" w:hanging="180"/>
      </w:pPr>
    </w:lvl>
  </w:abstractNum>
  <w:abstractNum w:abstractNumId="79" w15:restartNumberingAfterBreak="0">
    <w:nsid w:val="492F58E6"/>
    <w:multiLevelType w:val="hybridMultilevel"/>
    <w:tmpl w:val="794E2784"/>
    <w:lvl w:ilvl="0" w:tplc="744290B8">
      <w:start w:val="1"/>
      <w:numFmt w:val="decimal"/>
      <w:lvlText w:val="%1)"/>
      <w:lvlJc w:val="left"/>
      <w:pPr>
        <w:ind w:left="1966" w:hanging="360"/>
      </w:pPr>
      <w:rPr>
        <w:rFonts w:hint="default"/>
      </w:rPr>
    </w:lvl>
    <w:lvl w:ilvl="1" w:tplc="04090019" w:tentative="1">
      <w:start w:val="1"/>
      <w:numFmt w:val="lowerLetter"/>
      <w:lvlText w:val="%2."/>
      <w:lvlJc w:val="left"/>
      <w:pPr>
        <w:ind w:left="2686" w:hanging="360"/>
      </w:pPr>
    </w:lvl>
    <w:lvl w:ilvl="2" w:tplc="0409001B" w:tentative="1">
      <w:start w:val="1"/>
      <w:numFmt w:val="lowerRoman"/>
      <w:lvlText w:val="%3."/>
      <w:lvlJc w:val="right"/>
      <w:pPr>
        <w:ind w:left="3406" w:hanging="180"/>
      </w:pPr>
    </w:lvl>
    <w:lvl w:ilvl="3" w:tplc="0409000F" w:tentative="1">
      <w:start w:val="1"/>
      <w:numFmt w:val="decimal"/>
      <w:lvlText w:val="%4."/>
      <w:lvlJc w:val="left"/>
      <w:pPr>
        <w:ind w:left="4126" w:hanging="360"/>
      </w:pPr>
    </w:lvl>
    <w:lvl w:ilvl="4" w:tplc="04090019" w:tentative="1">
      <w:start w:val="1"/>
      <w:numFmt w:val="lowerLetter"/>
      <w:lvlText w:val="%5."/>
      <w:lvlJc w:val="left"/>
      <w:pPr>
        <w:ind w:left="4846" w:hanging="360"/>
      </w:pPr>
    </w:lvl>
    <w:lvl w:ilvl="5" w:tplc="0409001B" w:tentative="1">
      <w:start w:val="1"/>
      <w:numFmt w:val="lowerRoman"/>
      <w:lvlText w:val="%6."/>
      <w:lvlJc w:val="right"/>
      <w:pPr>
        <w:ind w:left="5566" w:hanging="180"/>
      </w:pPr>
    </w:lvl>
    <w:lvl w:ilvl="6" w:tplc="0409000F" w:tentative="1">
      <w:start w:val="1"/>
      <w:numFmt w:val="decimal"/>
      <w:lvlText w:val="%7."/>
      <w:lvlJc w:val="left"/>
      <w:pPr>
        <w:ind w:left="6286" w:hanging="360"/>
      </w:pPr>
    </w:lvl>
    <w:lvl w:ilvl="7" w:tplc="04090019" w:tentative="1">
      <w:start w:val="1"/>
      <w:numFmt w:val="lowerLetter"/>
      <w:lvlText w:val="%8."/>
      <w:lvlJc w:val="left"/>
      <w:pPr>
        <w:ind w:left="7006" w:hanging="360"/>
      </w:pPr>
    </w:lvl>
    <w:lvl w:ilvl="8" w:tplc="0409001B" w:tentative="1">
      <w:start w:val="1"/>
      <w:numFmt w:val="lowerRoman"/>
      <w:lvlText w:val="%9."/>
      <w:lvlJc w:val="right"/>
      <w:pPr>
        <w:ind w:left="7726" w:hanging="180"/>
      </w:pPr>
    </w:lvl>
  </w:abstractNum>
  <w:abstractNum w:abstractNumId="80" w15:restartNumberingAfterBreak="0">
    <w:nsid w:val="49AB672A"/>
    <w:multiLevelType w:val="hybridMultilevel"/>
    <w:tmpl w:val="FDAEBA20"/>
    <w:lvl w:ilvl="0" w:tplc="08E81DCC">
      <w:start w:val="1"/>
      <w:numFmt w:val="decimal"/>
      <w:lvlText w:val="%1)"/>
      <w:lvlJc w:val="left"/>
      <w:pPr>
        <w:ind w:left="1980" w:hanging="360"/>
      </w:pPr>
      <w:rPr>
        <w:rFonts w:hint="default"/>
        <w:sz w:val="22"/>
        <w:szCs w:val="22"/>
      </w:rPr>
    </w:lvl>
    <w:lvl w:ilvl="1" w:tplc="04090019" w:tentative="1">
      <w:start w:val="1"/>
      <w:numFmt w:val="lowerLetter"/>
      <w:lvlText w:val="%2."/>
      <w:lvlJc w:val="left"/>
      <w:pPr>
        <w:ind w:left="2700" w:hanging="360"/>
      </w:pPr>
    </w:lvl>
    <w:lvl w:ilvl="2" w:tplc="0409001B">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81" w15:restartNumberingAfterBreak="0">
    <w:nsid w:val="49CA145C"/>
    <w:multiLevelType w:val="hybridMultilevel"/>
    <w:tmpl w:val="61C66A04"/>
    <w:lvl w:ilvl="0" w:tplc="2526A9B4">
      <w:start w:val="1"/>
      <w:numFmt w:val="decimal"/>
      <w:lvlText w:val="%1)"/>
      <w:lvlJc w:val="left"/>
      <w:pPr>
        <w:tabs>
          <w:tab w:val="num" w:pos="1981"/>
        </w:tabs>
        <w:ind w:left="1981"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B792954"/>
    <w:multiLevelType w:val="hybridMultilevel"/>
    <w:tmpl w:val="D292AA04"/>
    <w:lvl w:ilvl="0" w:tplc="AB6AA524">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83" w15:restartNumberingAfterBreak="0">
    <w:nsid w:val="4E0C6C1B"/>
    <w:multiLevelType w:val="hybridMultilevel"/>
    <w:tmpl w:val="E4844F5C"/>
    <w:lvl w:ilvl="0" w:tplc="D8E209C2">
      <w:start w:val="1"/>
      <w:numFmt w:val="decimal"/>
      <w:lvlText w:val="%1)"/>
      <w:lvlJc w:val="left"/>
      <w:pPr>
        <w:tabs>
          <w:tab w:val="num" w:pos="1981"/>
        </w:tabs>
        <w:ind w:left="1981" w:hanging="360"/>
      </w:pPr>
      <w:rPr>
        <w:rFonts w:hint="default"/>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2097C16"/>
    <w:multiLevelType w:val="hybridMultilevel"/>
    <w:tmpl w:val="A758586C"/>
    <w:lvl w:ilvl="0" w:tplc="04090011">
      <w:start w:val="1"/>
      <w:numFmt w:val="decimal"/>
      <w:lvlText w:val="%1)"/>
      <w:lvlJc w:val="left"/>
      <w:pPr>
        <w:ind w:left="1350" w:hanging="360"/>
      </w:pPr>
    </w:lvl>
    <w:lvl w:ilvl="1" w:tplc="04090019">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85" w15:restartNumberingAfterBreak="0">
    <w:nsid w:val="528621BA"/>
    <w:multiLevelType w:val="hybridMultilevel"/>
    <w:tmpl w:val="16203AF4"/>
    <w:lvl w:ilvl="0" w:tplc="C470B0FA">
      <w:start w:val="1"/>
      <w:numFmt w:val="decimal"/>
      <w:lvlText w:val="%1)"/>
      <w:lvlJc w:val="left"/>
      <w:pPr>
        <w:tabs>
          <w:tab w:val="num" w:pos="3602"/>
        </w:tabs>
        <w:ind w:left="3602" w:hanging="360"/>
      </w:pPr>
      <w:rPr>
        <w:rFonts w:hint="default"/>
        <w:i w:val="0"/>
      </w:rPr>
    </w:lvl>
    <w:lvl w:ilvl="1" w:tplc="04090019" w:tentative="1">
      <w:start w:val="1"/>
      <w:numFmt w:val="lowerLetter"/>
      <w:lvlText w:val="%2."/>
      <w:lvlJc w:val="left"/>
      <w:pPr>
        <w:ind w:left="3061" w:hanging="360"/>
      </w:pPr>
    </w:lvl>
    <w:lvl w:ilvl="2" w:tplc="0409001B" w:tentative="1">
      <w:start w:val="1"/>
      <w:numFmt w:val="lowerRoman"/>
      <w:lvlText w:val="%3."/>
      <w:lvlJc w:val="right"/>
      <w:pPr>
        <w:ind w:left="3781" w:hanging="180"/>
      </w:pPr>
    </w:lvl>
    <w:lvl w:ilvl="3" w:tplc="0409000F" w:tentative="1">
      <w:start w:val="1"/>
      <w:numFmt w:val="decimal"/>
      <w:lvlText w:val="%4."/>
      <w:lvlJc w:val="left"/>
      <w:pPr>
        <w:ind w:left="4501" w:hanging="360"/>
      </w:pPr>
    </w:lvl>
    <w:lvl w:ilvl="4" w:tplc="04090019" w:tentative="1">
      <w:start w:val="1"/>
      <w:numFmt w:val="lowerLetter"/>
      <w:lvlText w:val="%5."/>
      <w:lvlJc w:val="left"/>
      <w:pPr>
        <w:ind w:left="5221" w:hanging="360"/>
      </w:pPr>
    </w:lvl>
    <w:lvl w:ilvl="5" w:tplc="0409001B" w:tentative="1">
      <w:start w:val="1"/>
      <w:numFmt w:val="lowerRoman"/>
      <w:lvlText w:val="%6."/>
      <w:lvlJc w:val="right"/>
      <w:pPr>
        <w:ind w:left="5941" w:hanging="180"/>
      </w:pPr>
    </w:lvl>
    <w:lvl w:ilvl="6" w:tplc="0409000F" w:tentative="1">
      <w:start w:val="1"/>
      <w:numFmt w:val="decimal"/>
      <w:lvlText w:val="%7."/>
      <w:lvlJc w:val="left"/>
      <w:pPr>
        <w:ind w:left="6661" w:hanging="360"/>
      </w:pPr>
    </w:lvl>
    <w:lvl w:ilvl="7" w:tplc="04090019" w:tentative="1">
      <w:start w:val="1"/>
      <w:numFmt w:val="lowerLetter"/>
      <w:lvlText w:val="%8."/>
      <w:lvlJc w:val="left"/>
      <w:pPr>
        <w:ind w:left="7381" w:hanging="360"/>
      </w:pPr>
    </w:lvl>
    <w:lvl w:ilvl="8" w:tplc="0409001B" w:tentative="1">
      <w:start w:val="1"/>
      <w:numFmt w:val="lowerRoman"/>
      <w:lvlText w:val="%9."/>
      <w:lvlJc w:val="right"/>
      <w:pPr>
        <w:ind w:left="8101" w:hanging="180"/>
      </w:pPr>
    </w:lvl>
  </w:abstractNum>
  <w:abstractNum w:abstractNumId="86" w15:restartNumberingAfterBreak="0">
    <w:nsid w:val="5318042D"/>
    <w:multiLevelType w:val="hybridMultilevel"/>
    <w:tmpl w:val="B08C8678"/>
    <w:lvl w:ilvl="0" w:tplc="2A3828A4">
      <w:start w:val="2"/>
      <w:numFmt w:val="decimal"/>
      <w:lvlText w:val="%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4586913"/>
    <w:multiLevelType w:val="hybridMultilevel"/>
    <w:tmpl w:val="771E4988"/>
    <w:lvl w:ilvl="0" w:tplc="DAEC38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59D809C9"/>
    <w:multiLevelType w:val="hybridMultilevel"/>
    <w:tmpl w:val="84820A10"/>
    <w:lvl w:ilvl="0" w:tplc="EF1214E8">
      <w:start w:val="1"/>
      <w:numFmt w:val="decimal"/>
      <w:lvlText w:val="%1)"/>
      <w:lvlJc w:val="lef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89" w15:restartNumberingAfterBreak="0">
    <w:nsid w:val="59DD2DDC"/>
    <w:multiLevelType w:val="hybridMultilevel"/>
    <w:tmpl w:val="0766190C"/>
    <w:lvl w:ilvl="0" w:tplc="34DC51A6">
      <w:start w:val="1"/>
      <w:numFmt w:val="decimal"/>
      <w:lvlText w:val="%1)"/>
      <w:lvlJc w:val="left"/>
      <w:pPr>
        <w:tabs>
          <w:tab w:val="num" w:pos="1981"/>
        </w:tabs>
        <w:ind w:left="1981" w:hanging="360"/>
      </w:pPr>
      <w:rPr>
        <w:rFonts w:hint="default"/>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5AD85545"/>
    <w:multiLevelType w:val="hybridMultilevel"/>
    <w:tmpl w:val="0CBCF014"/>
    <w:lvl w:ilvl="0" w:tplc="4A2E54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5AD8616E"/>
    <w:multiLevelType w:val="hybridMultilevel"/>
    <w:tmpl w:val="23782BC8"/>
    <w:lvl w:ilvl="0" w:tplc="4510E278">
      <w:start w:val="12"/>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5B075DE8"/>
    <w:multiLevelType w:val="hybridMultilevel"/>
    <w:tmpl w:val="596C1CE8"/>
    <w:lvl w:ilvl="0" w:tplc="34AC24D8">
      <w:start w:val="1"/>
      <w:numFmt w:val="decimal"/>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93" w15:restartNumberingAfterBreak="0">
    <w:nsid w:val="5B70154C"/>
    <w:multiLevelType w:val="hybridMultilevel"/>
    <w:tmpl w:val="4CA49A0A"/>
    <w:lvl w:ilvl="0" w:tplc="CB8098A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5E286D99"/>
    <w:multiLevelType w:val="hybridMultilevel"/>
    <w:tmpl w:val="A5A8917A"/>
    <w:lvl w:ilvl="0" w:tplc="353A73FA">
      <w:start w:val="1"/>
      <w:numFmt w:val="decimal"/>
      <w:lvlText w:val="%1)"/>
      <w:lvlJc w:val="left"/>
      <w:pPr>
        <w:tabs>
          <w:tab w:val="num" w:pos="1981"/>
        </w:tabs>
        <w:ind w:left="198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60D179AA"/>
    <w:multiLevelType w:val="hybridMultilevel"/>
    <w:tmpl w:val="9946926C"/>
    <w:lvl w:ilvl="0" w:tplc="59125B52">
      <w:start w:val="7"/>
      <w:numFmt w:val="decimal"/>
      <w:lvlText w:val="%1)"/>
      <w:lvlJc w:val="left"/>
      <w:pPr>
        <w:tabs>
          <w:tab w:val="num" w:pos="1620"/>
        </w:tabs>
        <w:ind w:left="162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6" w15:restartNumberingAfterBreak="0">
    <w:nsid w:val="60E926D9"/>
    <w:multiLevelType w:val="hybridMultilevel"/>
    <w:tmpl w:val="196A6ED4"/>
    <w:lvl w:ilvl="0" w:tplc="96CED764">
      <w:start w:val="1"/>
      <w:numFmt w:val="decimal"/>
      <w:lvlText w:val="%1)"/>
      <w:lvlJc w:val="left"/>
      <w:pPr>
        <w:tabs>
          <w:tab w:val="num" w:pos="1981"/>
        </w:tabs>
        <w:ind w:left="198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7" w15:restartNumberingAfterBreak="0">
    <w:nsid w:val="618A2ABC"/>
    <w:multiLevelType w:val="hybridMultilevel"/>
    <w:tmpl w:val="A972F1EA"/>
    <w:lvl w:ilvl="0" w:tplc="26FA933A">
      <w:start w:val="1"/>
      <w:numFmt w:val="decimal"/>
      <w:lvlText w:val="%1)"/>
      <w:lvlJc w:val="left"/>
      <w:pPr>
        <w:ind w:left="720" w:hanging="360"/>
      </w:pPr>
      <w:rPr>
        <w:rFonts w:hint="default"/>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65A52EC2"/>
    <w:multiLevelType w:val="hybridMultilevel"/>
    <w:tmpl w:val="2856D34A"/>
    <w:lvl w:ilvl="0" w:tplc="04090011">
      <w:start w:val="1"/>
      <w:numFmt w:val="decimal"/>
      <w:lvlText w:val="%1)"/>
      <w:lvlJc w:val="left"/>
      <w:pPr>
        <w:tabs>
          <w:tab w:val="num" w:pos="1981"/>
        </w:tabs>
        <w:ind w:left="198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9" w15:restartNumberingAfterBreak="0">
    <w:nsid w:val="65BB7B75"/>
    <w:multiLevelType w:val="hybridMultilevel"/>
    <w:tmpl w:val="E25472CC"/>
    <w:lvl w:ilvl="0" w:tplc="7E1A3A4C">
      <w:start w:val="1"/>
      <w:numFmt w:val="decimal"/>
      <w:lvlText w:val="%1)"/>
      <w:lvlJc w:val="lef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100" w15:restartNumberingAfterBreak="0">
    <w:nsid w:val="65CB697D"/>
    <w:multiLevelType w:val="hybridMultilevel"/>
    <w:tmpl w:val="7414C59A"/>
    <w:lvl w:ilvl="0" w:tplc="353A73FA">
      <w:start w:val="1"/>
      <w:numFmt w:val="decimal"/>
      <w:lvlText w:val="%1)"/>
      <w:lvlJc w:val="left"/>
      <w:pPr>
        <w:tabs>
          <w:tab w:val="num" w:pos="1981"/>
        </w:tabs>
        <w:ind w:left="198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66BA2F27"/>
    <w:multiLevelType w:val="hybridMultilevel"/>
    <w:tmpl w:val="2312ADE6"/>
    <w:lvl w:ilvl="0" w:tplc="04090011">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2" w15:restartNumberingAfterBreak="0">
    <w:nsid w:val="66FD56C0"/>
    <w:multiLevelType w:val="hybridMultilevel"/>
    <w:tmpl w:val="B98A680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678B7FE8"/>
    <w:multiLevelType w:val="hybridMultilevel"/>
    <w:tmpl w:val="99ECA280"/>
    <w:lvl w:ilvl="0" w:tplc="3BC0BDDA">
      <w:start w:val="1"/>
      <w:numFmt w:val="decimal"/>
      <w:lvlText w:val="%1)"/>
      <w:lvlJc w:val="left"/>
      <w:pPr>
        <w:tabs>
          <w:tab w:val="num" w:pos="3602"/>
        </w:tabs>
        <w:ind w:left="3602" w:hanging="360"/>
      </w:pPr>
      <w:rPr>
        <w:rFonts w:hint="default"/>
        <w:b w:val="0"/>
        <w:i w:val="0"/>
      </w:rPr>
    </w:lvl>
    <w:lvl w:ilvl="1" w:tplc="04090019" w:tentative="1">
      <w:start w:val="1"/>
      <w:numFmt w:val="lowerLetter"/>
      <w:lvlText w:val="%2."/>
      <w:lvlJc w:val="left"/>
      <w:pPr>
        <w:ind w:left="3061" w:hanging="360"/>
      </w:pPr>
    </w:lvl>
    <w:lvl w:ilvl="2" w:tplc="0409001B" w:tentative="1">
      <w:start w:val="1"/>
      <w:numFmt w:val="lowerRoman"/>
      <w:lvlText w:val="%3."/>
      <w:lvlJc w:val="right"/>
      <w:pPr>
        <w:ind w:left="3781" w:hanging="180"/>
      </w:pPr>
    </w:lvl>
    <w:lvl w:ilvl="3" w:tplc="0409000F" w:tentative="1">
      <w:start w:val="1"/>
      <w:numFmt w:val="decimal"/>
      <w:lvlText w:val="%4."/>
      <w:lvlJc w:val="left"/>
      <w:pPr>
        <w:ind w:left="4501" w:hanging="360"/>
      </w:pPr>
    </w:lvl>
    <w:lvl w:ilvl="4" w:tplc="04090019" w:tentative="1">
      <w:start w:val="1"/>
      <w:numFmt w:val="lowerLetter"/>
      <w:lvlText w:val="%5."/>
      <w:lvlJc w:val="left"/>
      <w:pPr>
        <w:ind w:left="5221" w:hanging="360"/>
      </w:pPr>
    </w:lvl>
    <w:lvl w:ilvl="5" w:tplc="0409001B" w:tentative="1">
      <w:start w:val="1"/>
      <w:numFmt w:val="lowerRoman"/>
      <w:lvlText w:val="%6."/>
      <w:lvlJc w:val="right"/>
      <w:pPr>
        <w:ind w:left="5941" w:hanging="180"/>
      </w:pPr>
    </w:lvl>
    <w:lvl w:ilvl="6" w:tplc="0409000F" w:tentative="1">
      <w:start w:val="1"/>
      <w:numFmt w:val="decimal"/>
      <w:lvlText w:val="%7."/>
      <w:lvlJc w:val="left"/>
      <w:pPr>
        <w:ind w:left="6661" w:hanging="360"/>
      </w:pPr>
    </w:lvl>
    <w:lvl w:ilvl="7" w:tplc="04090019" w:tentative="1">
      <w:start w:val="1"/>
      <w:numFmt w:val="lowerLetter"/>
      <w:lvlText w:val="%8."/>
      <w:lvlJc w:val="left"/>
      <w:pPr>
        <w:ind w:left="7381" w:hanging="360"/>
      </w:pPr>
    </w:lvl>
    <w:lvl w:ilvl="8" w:tplc="0409001B" w:tentative="1">
      <w:start w:val="1"/>
      <w:numFmt w:val="lowerRoman"/>
      <w:lvlText w:val="%9."/>
      <w:lvlJc w:val="right"/>
      <w:pPr>
        <w:ind w:left="8101" w:hanging="180"/>
      </w:pPr>
    </w:lvl>
  </w:abstractNum>
  <w:abstractNum w:abstractNumId="104" w15:restartNumberingAfterBreak="0">
    <w:nsid w:val="67AD1789"/>
    <w:multiLevelType w:val="hybridMultilevel"/>
    <w:tmpl w:val="4D04227A"/>
    <w:lvl w:ilvl="0" w:tplc="171A8CBA">
      <w:start w:val="1"/>
      <w:numFmt w:val="decimal"/>
      <w:lvlText w:val="%1)"/>
      <w:lvlJc w:val="left"/>
      <w:pPr>
        <w:tabs>
          <w:tab w:val="num" w:pos="1530"/>
        </w:tabs>
        <w:ind w:left="153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5" w15:restartNumberingAfterBreak="0">
    <w:nsid w:val="6893144C"/>
    <w:multiLevelType w:val="hybridMultilevel"/>
    <w:tmpl w:val="92A07AB4"/>
    <w:lvl w:ilvl="0" w:tplc="CE38D146">
      <w:start w:val="1"/>
      <w:numFmt w:val="decimal"/>
      <w:lvlText w:val="%1)"/>
      <w:lvlJc w:val="left"/>
      <w:pPr>
        <w:tabs>
          <w:tab w:val="num" w:pos="1995"/>
        </w:tabs>
        <w:ind w:left="1995" w:hanging="375"/>
      </w:pPr>
      <w:rPr>
        <w:rFonts w:hint="default"/>
      </w:rPr>
    </w:lvl>
    <w:lvl w:ilvl="1" w:tplc="19B47670">
      <w:start w:val="1"/>
      <w:numFmt w:val="lowerLetter"/>
      <w:lvlText w:val="%2."/>
      <w:lvlJc w:val="left"/>
      <w:pPr>
        <w:tabs>
          <w:tab w:val="num" w:pos="2700"/>
        </w:tabs>
        <w:ind w:left="2700" w:hanging="360"/>
      </w:pPr>
    </w:lvl>
    <w:lvl w:ilvl="2" w:tplc="10B8CB50" w:tentative="1">
      <w:start w:val="1"/>
      <w:numFmt w:val="lowerRoman"/>
      <w:lvlText w:val="%3."/>
      <w:lvlJc w:val="right"/>
      <w:pPr>
        <w:tabs>
          <w:tab w:val="num" w:pos="3420"/>
        </w:tabs>
        <w:ind w:left="3420" w:hanging="180"/>
      </w:pPr>
    </w:lvl>
    <w:lvl w:ilvl="3" w:tplc="3846486E" w:tentative="1">
      <w:start w:val="1"/>
      <w:numFmt w:val="decimal"/>
      <w:lvlText w:val="%4."/>
      <w:lvlJc w:val="left"/>
      <w:pPr>
        <w:tabs>
          <w:tab w:val="num" w:pos="4140"/>
        </w:tabs>
        <w:ind w:left="4140" w:hanging="360"/>
      </w:pPr>
    </w:lvl>
    <w:lvl w:ilvl="4" w:tplc="2988B190" w:tentative="1">
      <w:start w:val="1"/>
      <w:numFmt w:val="lowerLetter"/>
      <w:lvlText w:val="%5."/>
      <w:lvlJc w:val="left"/>
      <w:pPr>
        <w:tabs>
          <w:tab w:val="num" w:pos="4860"/>
        </w:tabs>
        <w:ind w:left="4860" w:hanging="360"/>
      </w:pPr>
    </w:lvl>
    <w:lvl w:ilvl="5" w:tplc="7500059C" w:tentative="1">
      <w:start w:val="1"/>
      <w:numFmt w:val="lowerRoman"/>
      <w:lvlText w:val="%6."/>
      <w:lvlJc w:val="right"/>
      <w:pPr>
        <w:tabs>
          <w:tab w:val="num" w:pos="5580"/>
        </w:tabs>
        <w:ind w:left="5580" w:hanging="180"/>
      </w:pPr>
    </w:lvl>
    <w:lvl w:ilvl="6" w:tplc="8FF63AC6" w:tentative="1">
      <w:start w:val="1"/>
      <w:numFmt w:val="decimal"/>
      <w:lvlText w:val="%7."/>
      <w:lvlJc w:val="left"/>
      <w:pPr>
        <w:tabs>
          <w:tab w:val="num" w:pos="6300"/>
        </w:tabs>
        <w:ind w:left="6300" w:hanging="360"/>
      </w:pPr>
    </w:lvl>
    <w:lvl w:ilvl="7" w:tplc="43EACD70" w:tentative="1">
      <w:start w:val="1"/>
      <w:numFmt w:val="lowerLetter"/>
      <w:lvlText w:val="%8."/>
      <w:lvlJc w:val="left"/>
      <w:pPr>
        <w:tabs>
          <w:tab w:val="num" w:pos="7020"/>
        </w:tabs>
        <w:ind w:left="7020" w:hanging="360"/>
      </w:pPr>
    </w:lvl>
    <w:lvl w:ilvl="8" w:tplc="FDBA7CE2" w:tentative="1">
      <w:start w:val="1"/>
      <w:numFmt w:val="lowerRoman"/>
      <w:lvlText w:val="%9."/>
      <w:lvlJc w:val="right"/>
      <w:pPr>
        <w:tabs>
          <w:tab w:val="num" w:pos="7740"/>
        </w:tabs>
        <w:ind w:left="7740" w:hanging="180"/>
      </w:pPr>
    </w:lvl>
  </w:abstractNum>
  <w:abstractNum w:abstractNumId="106" w15:restartNumberingAfterBreak="0">
    <w:nsid w:val="69F7687A"/>
    <w:multiLevelType w:val="hybridMultilevel"/>
    <w:tmpl w:val="DE365820"/>
    <w:lvl w:ilvl="0" w:tplc="353A73FA">
      <w:start w:val="1"/>
      <w:numFmt w:val="decimal"/>
      <w:lvlText w:val="%1)"/>
      <w:lvlJc w:val="left"/>
      <w:pPr>
        <w:tabs>
          <w:tab w:val="num" w:pos="1981"/>
        </w:tabs>
        <w:ind w:left="1981" w:hanging="360"/>
      </w:pPr>
      <w:rPr>
        <w:rFonts w:hint="default"/>
      </w:rPr>
    </w:lvl>
    <w:lvl w:ilvl="1" w:tplc="04090019">
      <w:start w:val="1"/>
      <w:numFmt w:val="lowerLetter"/>
      <w:lvlText w:val="%2."/>
      <w:lvlJc w:val="left"/>
      <w:pPr>
        <w:tabs>
          <w:tab w:val="num" w:pos="2701"/>
        </w:tabs>
        <w:ind w:left="2701" w:hanging="360"/>
      </w:pPr>
    </w:lvl>
    <w:lvl w:ilvl="2" w:tplc="0409001B" w:tentative="1">
      <w:start w:val="1"/>
      <w:numFmt w:val="lowerRoman"/>
      <w:lvlText w:val="%3."/>
      <w:lvlJc w:val="right"/>
      <w:pPr>
        <w:tabs>
          <w:tab w:val="num" w:pos="3421"/>
        </w:tabs>
        <w:ind w:left="3421" w:hanging="180"/>
      </w:pPr>
    </w:lvl>
    <w:lvl w:ilvl="3" w:tplc="0409000F" w:tentative="1">
      <w:start w:val="1"/>
      <w:numFmt w:val="decimal"/>
      <w:lvlText w:val="%4."/>
      <w:lvlJc w:val="left"/>
      <w:pPr>
        <w:tabs>
          <w:tab w:val="num" w:pos="4141"/>
        </w:tabs>
        <w:ind w:left="4141" w:hanging="360"/>
      </w:pPr>
    </w:lvl>
    <w:lvl w:ilvl="4" w:tplc="04090019" w:tentative="1">
      <w:start w:val="1"/>
      <w:numFmt w:val="lowerLetter"/>
      <w:lvlText w:val="%5."/>
      <w:lvlJc w:val="left"/>
      <w:pPr>
        <w:tabs>
          <w:tab w:val="num" w:pos="4861"/>
        </w:tabs>
        <w:ind w:left="4861" w:hanging="360"/>
      </w:pPr>
    </w:lvl>
    <w:lvl w:ilvl="5" w:tplc="0409001B" w:tentative="1">
      <w:start w:val="1"/>
      <w:numFmt w:val="lowerRoman"/>
      <w:lvlText w:val="%6."/>
      <w:lvlJc w:val="right"/>
      <w:pPr>
        <w:tabs>
          <w:tab w:val="num" w:pos="5581"/>
        </w:tabs>
        <w:ind w:left="5581" w:hanging="180"/>
      </w:pPr>
    </w:lvl>
    <w:lvl w:ilvl="6" w:tplc="0409000F" w:tentative="1">
      <w:start w:val="1"/>
      <w:numFmt w:val="decimal"/>
      <w:lvlText w:val="%7."/>
      <w:lvlJc w:val="left"/>
      <w:pPr>
        <w:tabs>
          <w:tab w:val="num" w:pos="6301"/>
        </w:tabs>
        <w:ind w:left="6301" w:hanging="360"/>
      </w:pPr>
    </w:lvl>
    <w:lvl w:ilvl="7" w:tplc="04090019" w:tentative="1">
      <w:start w:val="1"/>
      <w:numFmt w:val="lowerLetter"/>
      <w:lvlText w:val="%8."/>
      <w:lvlJc w:val="left"/>
      <w:pPr>
        <w:tabs>
          <w:tab w:val="num" w:pos="7021"/>
        </w:tabs>
        <w:ind w:left="7021" w:hanging="360"/>
      </w:pPr>
    </w:lvl>
    <w:lvl w:ilvl="8" w:tplc="0409001B" w:tentative="1">
      <w:start w:val="1"/>
      <w:numFmt w:val="lowerRoman"/>
      <w:lvlText w:val="%9."/>
      <w:lvlJc w:val="right"/>
      <w:pPr>
        <w:tabs>
          <w:tab w:val="num" w:pos="7741"/>
        </w:tabs>
        <w:ind w:left="7741" w:hanging="180"/>
      </w:pPr>
    </w:lvl>
  </w:abstractNum>
  <w:abstractNum w:abstractNumId="107" w15:restartNumberingAfterBreak="0">
    <w:nsid w:val="6A5E6746"/>
    <w:multiLevelType w:val="hybridMultilevel"/>
    <w:tmpl w:val="4C8AA126"/>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6A743D70"/>
    <w:multiLevelType w:val="hybridMultilevel"/>
    <w:tmpl w:val="65946B94"/>
    <w:lvl w:ilvl="0" w:tplc="04090011">
      <w:start w:val="1"/>
      <w:numFmt w:val="decimal"/>
      <w:lvlText w:val="%1)"/>
      <w:lvlJc w:val="left"/>
      <w:pPr>
        <w:ind w:left="2716" w:hanging="360"/>
      </w:pPr>
    </w:lvl>
    <w:lvl w:ilvl="1" w:tplc="04090019" w:tentative="1">
      <w:start w:val="1"/>
      <w:numFmt w:val="lowerLetter"/>
      <w:lvlText w:val="%2."/>
      <w:lvlJc w:val="left"/>
      <w:pPr>
        <w:ind w:left="3436" w:hanging="360"/>
      </w:pPr>
    </w:lvl>
    <w:lvl w:ilvl="2" w:tplc="0409001B" w:tentative="1">
      <w:start w:val="1"/>
      <w:numFmt w:val="lowerRoman"/>
      <w:lvlText w:val="%3."/>
      <w:lvlJc w:val="right"/>
      <w:pPr>
        <w:ind w:left="4156" w:hanging="180"/>
      </w:pPr>
    </w:lvl>
    <w:lvl w:ilvl="3" w:tplc="0409000F" w:tentative="1">
      <w:start w:val="1"/>
      <w:numFmt w:val="decimal"/>
      <w:lvlText w:val="%4."/>
      <w:lvlJc w:val="left"/>
      <w:pPr>
        <w:ind w:left="4876" w:hanging="360"/>
      </w:pPr>
    </w:lvl>
    <w:lvl w:ilvl="4" w:tplc="04090019" w:tentative="1">
      <w:start w:val="1"/>
      <w:numFmt w:val="lowerLetter"/>
      <w:lvlText w:val="%5."/>
      <w:lvlJc w:val="left"/>
      <w:pPr>
        <w:ind w:left="5596" w:hanging="360"/>
      </w:pPr>
    </w:lvl>
    <w:lvl w:ilvl="5" w:tplc="0409001B" w:tentative="1">
      <w:start w:val="1"/>
      <w:numFmt w:val="lowerRoman"/>
      <w:lvlText w:val="%6."/>
      <w:lvlJc w:val="right"/>
      <w:pPr>
        <w:ind w:left="6316" w:hanging="180"/>
      </w:pPr>
    </w:lvl>
    <w:lvl w:ilvl="6" w:tplc="0409000F" w:tentative="1">
      <w:start w:val="1"/>
      <w:numFmt w:val="decimal"/>
      <w:lvlText w:val="%7."/>
      <w:lvlJc w:val="left"/>
      <w:pPr>
        <w:ind w:left="7036" w:hanging="360"/>
      </w:pPr>
    </w:lvl>
    <w:lvl w:ilvl="7" w:tplc="04090019" w:tentative="1">
      <w:start w:val="1"/>
      <w:numFmt w:val="lowerLetter"/>
      <w:lvlText w:val="%8."/>
      <w:lvlJc w:val="left"/>
      <w:pPr>
        <w:ind w:left="7756" w:hanging="360"/>
      </w:pPr>
    </w:lvl>
    <w:lvl w:ilvl="8" w:tplc="0409001B" w:tentative="1">
      <w:start w:val="1"/>
      <w:numFmt w:val="lowerRoman"/>
      <w:lvlText w:val="%9."/>
      <w:lvlJc w:val="right"/>
      <w:pPr>
        <w:ind w:left="8476" w:hanging="180"/>
      </w:pPr>
    </w:lvl>
  </w:abstractNum>
  <w:abstractNum w:abstractNumId="109" w15:restartNumberingAfterBreak="0">
    <w:nsid w:val="6BBB3785"/>
    <w:multiLevelType w:val="hybridMultilevel"/>
    <w:tmpl w:val="5A549EA4"/>
    <w:lvl w:ilvl="0" w:tplc="1D268C34">
      <w:start w:val="1"/>
      <w:numFmt w:val="upperLetter"/>
      <w:lvlText w:val="%1."/>
      <w:lvlJc w:val="left"/>
      <w:pPr>
        <w:tabs>
          <w:tab w:val="num" w:pos="2355"/>
        </w:tabs>
        <w:ind w:left="2355" w:hanging="360"/>
      </w:pPr>
      <w:rPr>
        <w:rFonts w:hint="default"/>
      </w:rPr>
    </w:lvl>
    <w:lvl w:ilvl="1" w:tplc="63A8A0F0">
      <w:start w:val="1"/>
      <w:numFmt w:val="decimal"/>
      <w:lvlText w:val="%2."/>
      <w:lvlJc w:val="left"/>
      <w:pPr>
        <w:ind w:left="3075" w:hanging="360"/>
      </w:pPr>
      <w:rPr>
        <w:rFonts w:hint="default"/>
      </w:rPr>
    </w:lvl>
    <w:lvl w:ilvl="2" w:tplc="7C789FEE">
      <w:start w:val="1"/>
      <w:numFmt w:val="decimal"/>
      <w:lvlText w:val="%3)"/>
      <w:lvlJc w:val="left"/>
      <w:pPr>
        <w:ind w:left="3975" w:hanging="360"/>
      </w:pPr>
      <w:rPr>
        <w:rFonts w:hint="default"/>
      </w:rPr>
    </w:lvl>
    <w:lvl w:ilvl="3" w:tplc="0409000F" w:tentative="1">
      <w:start w:val="1"/>
      <w:numFmt w:val="decimal"/>
      <w:lvlText w:val="%4."/>
      <w:lvlJc w:val="left"/>
      <w:pPr>
        <w:tabs>
          <w:tab w:val="num" w:pos="4515"/>
        </w:tabs>
        <w:ind w:left="4515" w:hanging="360"/>
      </w:pPr>
    </w:lvl>
    <w:lvl w:ilvl="4" w:tplc="04090019" w:tentative="1">
      <w:start w:val="1"/>
      <w:numFmt w:val="lowerLetter"/>
      <w:lvlText w:val="%5."/>
      <w:lvlJc w:val="left"/>
      <w:pPr>
        <w:tabs>
          <w:tab w:val="num" w:pos="5235"/>
        </w:tabs>
        <w:ind w:left="5235" w:hanging="360"/>
      </w:pPr>
    </w:lvl>
    <w:lvl w:ilvl="5" w:tplc="0409001B" w:tentative="1">
      <w:start w:val="1"/>
      <w:numFmt w:val="lowerRoman"/>
      <w:lvlText w:val="%6."/>
      <w:lvlJc w:val="right"/>
      <w:pPr>
        <w:tabs>
          <w:tab w:val="num" w:pos="5955"/>
        </w:tabs>
        <w:ind w:left="5955" w:hanging="180"/>
      </w:pPr>
    </w:lvl>
    <w:lvl w:ilvl="6" w:tplc="0409000F" w:tentative="1">
      <w:start w:val="1"/>
      <w:numFmt w:val="decimal"/>
      <w:lvlText w:val="%7."/>
      <w:lvlJc w:val="left"/>
      <w:pPr>
        <w:tabs>
          <w:tab w:val="num" w:pos="6675"/>
        </w:tabs>
        <w:ind w:left="6675" w:hanging="360"/>
      </w:pPr>
    </w:lvl>
    <w:lvl w:ilvl="7" w:tplc="04090019" w:tentative="1">
      <w:start w:val="1"/>
      <w:numFmt w:val="lowerLetter"/>
      <w:lvlText w:val="%8."/>
      <w:lvlJc w:val="left"/>
      <w:pPr>
        <w:tabs>
          <w:tab w:val="num" w:pos="7395"/>
        </w:tabs>
        <w:ind w:left="7395" w:hanging="360"/>
      </w:pPr>
    </w:lvl>
    <w:lvl w:ilvl="8" w:tplc="0409001B" w:tentative="1">
      <w:start w:val="1"/>
      <w:numFmt w:val="lowerRoman"/>
      <w:lvlText w:val="%9."/>
      <w:lvlJc w:val="right"/>
      <w:pPr>
        <w:tabs>
          <w:tab w:val="num" w:pos="8115"/>
        </w:tabs>
        <w:ind w:left="8115" w:hanging="180"/>
      </w:pPr>
    </w:lvl>
  </w:abstractNum>
  <w:abstractNum w:abstractNumId="110" w15:restartNumberingAfterBreak="0">
    <w:nsid w:val="6D7B60E0"/>
    <w:multiLevelType w:val="hybridMultilevel"/>
    <w:tmpl w:val="6D5CCE84"/>
    <w:lvl w:ilvl="0" w:tplc="89088160">
      <w:start w:val="1"/>
      <w:numFmt w:val="decimal"/>
      <w:lvlText w:val="%1)"/>
      <w:lvlJc w:val="left"/>
      <w:pPr>
        <w:tabs>
          <w:tab w:val="num" w:pos="1981"/>
        </w:tabs>
        <w:ind w:left="198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6E381C0E"/>
    <w:multiLevelType w:val="hybridMultilevel"/>
    <w:tmpl w:val="B5D2E49C"/>
    <w:lvl w:ilvl="0" w:tplc="B9B4B17A">
      <w:start w:val="1"/>
      <w:numFmt w:val="decimal"/>
      <w:lvlText w:val="%1)"/>
      <w:lvlJc w:val="left"/>
      <w:pPr>
        <w:ind w:left="1248" w:hanging="360"/>
      </w:pPr>
      <w:rPr>
        <w:rFonts w:hint="default"/>
        <w:i w:val="0"/>
      </w:rPr>
    </w:lvl>
    <w:lvl w:ilvl="1" w:tplc="04090019" w:tentative="1">
      <w:start w:val="1"/>
      <w:numFmt w:val="lowerLetter"/>
      <w:lvlText w:val="%2."/>
      <w:lvlJc w:val="left"/>
      <w:pPr>
        <w:ind w:left="1884" w:hanging="360"/>
      </w:pPr>
    </w:lvl>
    <w:lvl w:ilvl="2" w:tplc="0409001B" w:tentative="1">
      <w:start w:val="1"/>
      <w:numFmt w:val="lowerRoman"/>
      <w:lvlText w:val="%3."/>
      <w:lvlJc w:val="right"/>
      <w:pPr>
        <w:ind w:left="2604" w:hanging="180"/>
      </w:pPr>
    </w:lvl>
    <w:lvl w:ilvl="3" w:tplc="0409000F" w:tentative="1">
      <w:start w:val="1"/>
      <w:numFmt w:val="decimal"/>
      <w:lvlText w:val="%4."/>
      <w:lvlJc w:val="left"/>
      <w:pPr>
        <w:ind w:left="3324" w:hanging="360"/>
      </w:pPr>
    </w:lvl>
    <w:lvl w:ilvl="4" w:tplc="04090019" w:tentative="1">
      <w:start w:val="1"/>
      <w:numFmt w:val="lowerLetter"/>
      <w:lvlText w:val="%5."/>
      <w:lvlJc w:val="left"/>
      <w:pPr>
        <w:ind w:left="4044" w:hanging="360"/>
      </w:pPr>
    </w:lvl>
    <w:lvl w:ilvl="5" w:tplc="0409001B" w:tentative="1">
      <w:start w:val="1"/>
      <w:numFmt w:val="lowerRoman"/>
      <w:lvlText w:val="%6."/>
      <w:lvlJc w:val="right"/>
      <w:pPr>
        <w:ind w:left="4764" w:hanging="180"/>
      </w:pPr>
    </w:lvl>
    <w:lvl w:ilvl="6" w:tplc="0409000F" w:tentative="1">
      <w:start w:val="1"/>
      <w:numFmt w:val="decimal"/>
      <w:lvlText w:val="%7."/>
      <w:lvlJc w:val="left"/>
      <w:pPr>
        <w:ind w:left="5484" w:hanging="360"/>
      </w:pPr>
    </w:lvl>
    <w:lvl w:ilvl="7" w:tplc="04090019" w:tentative="1">
      <w:start w:val="1"/>
      <w:numFmt w:val="lowerLetter"/>
      <w:lvlText w:val="%8."/>
      <w:lvlJc w:val="left"/>
      <w:pPr>
        <w:ind w:left="6204" w:hanging="360"/>
      </w:pPr>
    </w:lvl>
    <w:lvl w:ilvl="8" w:tplc="0409001B" w:tentative="1">
      <w:start w:val="1"/>
      <w:numFmt w:val="lowerRoman"/>
      <w:lvlText w:val="%9."/>
      <w:lvlJc w:val="right"/>
      <w:pPr>
        <w:ind w:left="6924" w:hanging="180"/>
      </w:pPr>
    </w:lvl>
  </w:abstractNum>
  <w:abstractNum w:abstractNumId="112" w15:restartNumberingAfterBreak="0">
    <w:nsid w:val="6EE21405"/>
    <w:multiLevelType w:val="hybridMultilevel"/>
    <w:tmpl w:val="761C7838"/>
    <w:lvl w:ilvl="0" w:tplc="41FE016E">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6EF16F13"/>
    <w:multiLevelType w:val="hybridMultilevel"/>
    <w:tmpl w:val="181419A0"/>
    <w:lvl w:ilvl="0" w:tplc="C470B0FA">
      <w:start w:val="1"/>
      <w:numFmt w:val="decimal"/>
      <w:lvlText w:val="%1)"/>
      <w:lvlJc w:val="left"/>
      <w:pPr>
        <w:tabs>
          <w:tab w:val="num" w:pos="1981"/>
        </w:tabs>
        <w:ind w:left="1981"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7047151E"/>
    <w:multiLevelType w:val="hybridMultilevel"/>
    <w:tmpl w:val="B6A4592A"/>
    <w:lvl w:ilvl="0" w:tplc="F084BBAE">
      <w:start w:val="1"/>
      <w:numFmt w:val="decimal"/>
      <w:lvlText w:val="%1)"/>
      <w:lvlJc w:val="left"/>
      <w:pPr>
        <w:ind w:left="25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70FD6A49"/>
    <w:multiLevelType w:val="hybridMultilevel"/>
    <w:tmpl w:val="84AAFE2A"/>
    <w:lvl w:ilvl="0" w:tplc="5DEA4300">
      <w:start w:val="1"/>
      <w:numFmt w:val="decimal"/>
      <w:lvlText w:val="%1)"/>
      <w:lvlJc w:val="left"/>
      <w:pPr>
        <w:tabs>
          <w:tab w:val="num" w:pos="1981"/>
        </w:tabs>
        <w:ind w:left="198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6" w15:restartNumberingAfterBreak="0">
    <w:nsid w:val="71BF77FC"/>
    <w:multiLevelType w:val="hybridMultilevel"/>
    <w:tmpl w:val="913C2078"/>
    <w:lvl w:ilvl="0" w:tplc="EC949964">
      <w:start w:val="1"/>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732B78F5"/>
    <w:multiLevelType w:val="hybridMultilevel"/>
    <w:tmpl w:val="3182CBE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7355518C"/>
    <w:multiLevelType w:val="hybridMultilevel"/>
    <w:tmpl w:val="7536FA48"/>
    <w:lvl w:ilvl="0" w:tplc="59A69E98">
      <w:start w:val="1"/>
      <w:numFmt w:val="decimal"/>
      <w:lvlText w:val="%1)"/>
      <w:lvlJc w:val="left"/>
      <w:pPr>
        <w:tabs>
          <w:tab w:val="num" w:pos="1800"/>
        </w:tabs>
        <w:ind w:left="180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73C6535C"/>
    <w:multiLevelType w:val="hybridMultilevel"/>
    <w:tmpl w:val="33245664"/>
    <w:lvl w:ilvl="0" w:tplc="972AB542">
      <w:start w:val="1"/>
      <w:numFmt w:val="decimal"/>
      <w:lvlText w:val="%1)"/>
      <w:lvlJc w:val="left"/>
      <w:pPr>
        <w:ind w:left="2379" w:hanging="390"/>
      </w:pPr>
      <w:rPr>
        <w:rFonts w:hint="default"/>
      </w:rPr>
    </w:lvl>
    <w:lvl w:ilvl="1" w:tplc="04090019" w:tentative="1">
      <w:start w:val="1"/>
      <w:numFmt w:val="lowerLetter"/>
      <w:lvlText w:val="%2."/>
      <w:lvlJc w:val="left"/>
      <w:pPr>
        <w:ind w:left="3069" w:hanging="360"/>
      </w:pPr>
    </w:lvl>
    <w:lvl w:ilvl="2" w:tplc="0409001B" w:tentative="1">
      <w:start w:val="1"/>
      <w:numFmt w:val="lowerRoman"/>
      <w:lvlText w:val="%3."/>
      <w:lvlJc w:val="right"/>
      <w:pPr>
        <w:ind w:left="3789" w:hanging="180"/>
      </w:pPr>
    </w:lvl>
    <w:lvl w:ilvl="3" w:tplc="0409000F" w:tentative="1">
      <w:start w:val="1"/>
      <w:numFmt w:val="decimal"/>
      <w:lvlText w:val="%4."/>
      <w:lvlJc w:val="left"/>
      <w:pPr>
        <w:ind w:left="4509" w:hanging="360"/>
      </w:pPr>
    </w:lvl>
    <w:lvl w:ilvl="4" w:tplc="04090019" w:tentative="1">
      <w:start w:val="1"/>
      <w:numFmt w:val="lowerLetter"/>
      <w:lvlText w:val="%5."/>
      <w:lvlJc w:val="left"/>
      <w:pPr>
        <w:ind w:left="5229" w:hanging="360"/>
      </w:pPr>
    </w:lvl>
    <w:lvl w:ilvl="5" w:tplc="0409001B" w:tentative="1">
      <w:start w:val="1"/>
      <w:numFmt w:val="lowerRoman"/>
      <w:lvlText w:val="%6."/>
      <w:lvlJc w:val="right"/>
      <w:pPr>
        <w:ind w:left="5949" w:hanging="180"/>
      </w:pPr>
    </w:lvl>
    <w:lvl w:ilvl="6" w:tplc="0409000F" w:tentative="1">
      <w:start w:val="1"/>
      <w:numFmt w:val="decimal"/>
      <w:lvlText w:val="%7."/>
      <w:lvlJc w:val="left"/>
      <w:pPr>
        <w:ind w:left="6669" w:hanging="360"/>
      </w:pPr>
    </w:lvl>
    <w:lvl w:ilvl="7" w:tplc="04090019" w:tentative="1">
      <w:start w:val="1"/>
      <w:numFmt w:val="lowerLetter"/>
      <w:lvlText w:val="%8."/>
      <w:lvlJc w:val="left"/>
      <w:pPr>
        <w:ind w:left="7389" w:hanging="360"/>
      </w:pPr>
    </w:lvl>
    <w:lvl w:ilvl="8" w:tplc="0409001B" w:tentative="1">
      <w:start w:val="1"/>
      <w:numFmt w:val="lowerRoman"/>
      <w:lvlText w:val="%9."/>
      <w:lvlJc w:val="right"/>
      <w:pPr>
        <w:ind w:left="8109" w:hanging="180"/>
      </w:pPr>
    </w:lvl>
  </w:abstractNum>
  <w:abstractNum w:abstractNumId="120" w15:restartNumberingAfterBreak="0">
    <w:nsid w:val="74EF3AEE"/>
    <w:multiLevelType w:val="hybridMultilevel"/>
    <w:tmpl w:val="9F481F40"/>
    <w:lvl w:ilvl="0" w:tplc="DAEC38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761962E5"/>
    <w:multiLevelType w:val="hybridMultilevel"/>
    <w:tmpl w:val="7BD04B2C"/>
    <w:lvl w:ilvl="0" w:tplc="353A73FA">
      <w:start w:val="1"/>
      <w:numFmt w:val="decimal"/>
      <w:lvlText w:val="%1)"/>
      <w:lvlJc w:val="left"/>
      <w:pPr>
        <w:tabs>
          <w:tab w:val="num" w:pos="3602"/>
        </w:tabs>
        <w:ind w:left="3602" w:hanging="360"/>
      </w:pPr>
      <w:rPr>
        <w:rFonts w:hint="default"/>
      </w:rPr>
    </w:lvl>
    <w:lvl w:ilvl="1" w:tplc="04090019" w:tentative="1">
      <w:start w:val="1"/>
      <w:numFmt w:val="lowerLetter"/>
      <w:lvlText w:val="%2."/>
      <w:lvlJc w:val="left"/>
      <w:pPr>
        <w:ind w:left="3061" w:hanging="360"/>
      </w:pPr>
    </w:lvl>
    <w:lvl w:ilvl="2" w:tplc="0409001B" w:tentative="1">
      <w:start w:val="1"/>
      <w:numFmt w:val="lowerRoman"/>
      <w:lvlText w:val="%3."/>
      <w:lvlJc w:val="right"/>
      <w:pPr>
        <w:ind w:left="3781" w:hanging="180"/>
      </w:pPr>
    </w:lvl>
    <w:lvl w:ilvl="3" w:tplc="0409000F" w:tentative="1">
      <w:start w:val="1"/>
      <w:numFmt w:val="decimal"/>
      <w:lvlText w:val="%4."/>
      <w:lvlJc w:val="left"/>
      <w:pPr>
        <w:ind w:left="4501" w:hanging="360"/>
      </w:pPr>
    </w:lvl>
    <w:lvl w:ilvl="4" w:tplc="04090019" w:tentative="1">
      <w:start w:val="1"/>
      <w:numFmt w:val="lowerLetter"/>
      <w:lvlText w:val="%5."/>
      <w:lvlJc w:val="left"/>
      <w:pPr>
        <w:ind w:left="5221" w:hanging="360"/>
      </w:pPr>
    </w:lvl>
    <w:lvl w:ilvl="5" w:tplc="0409001B" w:tentative="1">
      <w:start w:val="1"/>
      <w:numFmt w:val="lowerRoman"/>
      <w:lvlText w:val="%6."/>
      <w:lvlJc w:val="right"/>
      <w:pPr>
        <w:ind w:left="5941" w:hanging="180"/>
      </w:pPr>
    </w:lvl>
    <w:lvl w:ilvl="6" w:tplc="0409000F" w:tentative="1">
      <w:start w:val="1"/>
      <w:numFmt w:val="decimal"/>
      <w:lvlText w:val="%7."/>
      <w:lvlJc w:val="left"/>
      <w:pPr>
        <w:ind w:left="6661" w:hanging="360"/>
      </w:pPr>
    </w:lvl>
    <w:lvl w:ilvl="7" w:tplc="04090019" w:tentative="1">
      <w:start w:val="1"/>
      <w:numFmt w:val="lowerLetter"/>
      <w:lvlText w:val="%8."/>
      <w:lvlJc w:val="left"/>
      <w:pPr>
        <w:ind w:left="7381" w:hanging="360"/>
      </w:pPr>
    </w:lvl>
    <w:lvl w:ilvl="8" w:tplc="0409001B" w:tentative="1">
      <w:start w:val="1"/>
      <w:numFmt w:val="lowerRoman"/>
      <w:lvlText w:val="%9."/>
      <w:lvlJc w:val="right"/>
      <w:pPr>
        <w:ind w:left="8101" w:hanging="180"/>
      </w:pPr>
    </w:lvl>
  </w:abstractNum>
  <w:abstractNum w:abstractNumId="122" w15:restartNumberingAfterBreak="0">
    <w:nsid w:val="76476054"/>
    <w:multiLevelType w:val="hybridMultilevel"/>
    <w:tmpl w:val="7E48012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77C34ED5"/>
    <w:multiLevelType w:val="hybridMultilevel"/>
    <w:tmpl w:val="F882152C"/>
    <w:lvl w:ilvl="0" w:tplc="C470B0FA">
      <w:start w:val="1"/>
      <w:numFmt w:val="decimal"/>
      <w:lvlText w:val="%1)"/>
      <w:lvlJc w:val="left"/>
      <w:pPr>
        <w:tabs>
          <w:tab w:val="num" w:pos="3602"/>
        </w:tabs>
        <w:ind w:left="3602" w:hanging="360"/>
      </w:pPr>
      <w:rPr>
        <w:rFonts w:hint="default"/>
        <w:i w:val="0"/>
      </w:rPr>
    </w:lvl>
    <w:lvl w:ilvl="1" w:tplc="04090019" w:tentative="1">
      <w:start w:val="1"/>
      <w:numFmt w:val="lowerLetter"/>
      <w:lvlText w:val="%2."/>
      <w:lvlJc w:val="left"/>
      <w:pPr>
        <w:ind w:left="3061" w:hanging="360"/>
      </w:pPr>
    </w:lvl>
    <w:lvl w:ilvl="2" w:tplc="0409001B" w:tentative="1">
      <w:start w:val="1"/>
      <w:numFmt w:val="lowerRoman"/>
      <w:lvlText w:val="%3."/>
      <w:lvlJc w:val="right"/>
      <w:pPr>
        <w:ind w:left="3781" w:hanging="180"/>
      </w:pPr>
    </w:lvl>
    <w:lvl w:ilvl="3" w:tplc="0409000F" w:tentative="1">
      <w:start w:val="1"/>
      <w:numFmt w:val="decimal"/>
      <w:lvlText w:val="%4."/>
      <w:lvlJc w:val="left"/>
      <w:pPr>
        <w:ind w:left="4501" w:hanging="360"/>
      </w:pPr>
    </w:lvl>
    <w:lvl w:ilvl="4" w:tplc="04090019" w:tentative="1">
      <w:start w:val="1"/>
      <w:numFmt w:val="lowerLetter"/>
      <w:lvlText w:val="%5."/>
      <w:lvlJc w:val="left"/>
      <w:pPr>
        <w:ind w:left="5221" w:hanging="360"/>
      </w:pPr>
    </w:lvl>
    <w:lvl w:ilvl="5" w:tplc="0409001B" w:tentative="1">
      <w:start w:val="1"/>
      <w:numFmt w:val="lowerRoman"/>
      <w:lvlText w:val="%6."/>
      <w:lvlJc w:val="right"/>
      <w:pPr>
        <w:ind w:left="5941" w:hanging="180"/>
      </w:pPr>
    </w:lvl>
    <w:lvl w:ilvl="6" w:tplc="0409000F" w:tentative="1">
      <w:start w:val="1"/>
      <w:numFmt w:val="decimal"/>
      <w:lvlText w:val="%7."/>
      <w:lvlJc w:val="left"/>
      <w:pPr>
        <w:ind w:left="6661" w:hanging="360"/>
      </w:pPr>
    </w:lvl>
    <w:lvl w:ilvl="7" w:tplc="04090019" w:tentative="1">
      <w:start w:val="1"/>
      <w:numFmt w:val="lowerLetter"/>
      <w:lvlText w:val="%8."/>
      <w:lvlJc w:val="left"/>
      <w:pPr>
        <w:ind w:left="7381" w:hanging="360"/>
      </w:pPr>
    </w:lvl>
    <w:lvl w:ilvl="8" w:tplc="0409001B" w:tentative="1">
      <w:start w:val="1"/>
      <w:numFmt w:val="lowerRoman"/>
      <w:lvlText w:val="%9."/>
      <w:lvlJc w:val="right"/>
      <w:pPr>
        <w:ind w:left="8101" w:hanging="180"/>
      </w:pPr>
    </w:lvl>
  </w:abstractNum>
  <w:abstractNum w:abstractNumId="124" w15:restartNumberingAfterBreak="0">
    <w:nsid w:val="7A3E651A"/>
    <w:multiLevelType w:val="hybridMultilevel"/>
    <w:tmpl w:val="B386D440"/>
    <w:lvl w:ilvl="0" w:tplc="DC7280B4">
      <w:start w:val="1"/>
      <w:numFmt w:val="decimal"/>
      <w:lvlText w:val="%1)"/>
      <w:lvlJc w:val="left"/>
      <w:pPr>
        <w:tabs>
          <w:tab w:val="num" w:pos="1981"/>
        </w:tabs>
        <w:ind w:left="198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5" w15:restartNumberingAfterBreak="0">
    <w:nsid w:val="7B362138"/>
    <w:multiLevelType w:val="hybridMultilevel"/>
    <w:tmpl w:val="C016A442"/>
    <w:lvl w:ilvl="0" w:tplc="51860ECA">
      <w:start w:val="1"/>
      <w:numFmt w:val="decimal"/>
      <w:lvlText w:val="%1)"/>
      <w:lvlJc w:val="left"/>
      <w:pPr>
        <w:ind w:left="736" w:hanging="360"/>
      </w:pPr>
      <w:rPr>
        <w:rFonts w:hint="default"/>
        <w:sz w:val="24"/>
      </w:rPr>
    </w:lvl>
    <w:lvl w:ilvl="1" w:tplc="04090019" w:tentative="1">
      <w:start w:val="1"/>
      <w:numFmt w:val="lowerLetter"/>
      <w:lvlText w:val="%2."/>
      <w:lvlJc w:val="left"/>
      <w:pPr>
        <w:ind w:left="1456" w:hanging="360"/>
      </w:pPr>
    </w:lvl>
    <w:lvl w:ilvl="2" w:tplc="0409001B" w:tentative="1">
      <w:start w:val="1"/>
      <w:numFmt w:val="lowerRoman"/>
      <w:lvlText w:val="%3."/>
      <w:lvlJc w:val="right"/>
      <w:pPr>
        <w:ind w:left="2176" w:hanging="180"/>
      </w:pPr>
    </w:lvl>
    <w:lvl w:ilvl="3" w:tplc="0409000F" w:tentative="1">
      <w:start w:val="1"/>
      <w:numFmt w:val="decimal"/>
      <w:lvlText w:val="%4."/>
      <w:lvlJc w:val="left"/>
      <w:pPr>
        <w:ind w:left="2896" w:hanging="360"/>
      </w:pPr>
    </w:lvl>
    <w:lvl w:ilvl="4" w:tplc="04090019" w:tentative="1">
      <w:start w:val="1"/>
      <w:numFmt w:val="lowerLetter"/>
      <w:lvlText w:val="%5."/>
      <w:lvlJc w:val="left"/>
      <w:pPr>
        <w:ind w:left="3616" w:hanging="360"/>
      </w:pPr>
    </w:lvl>
    <w:lvl w:ilvl="5" w:tplc="0409001B" w:tentative="1">
      <w:start w:val="1"/>
      <w:numFmt w:val="lowerRoman"/>
      <w:lvlText w:val="%6."/>
      <w:lvlJc w:val="right"/>
      <w:pPr>
        <w:ind w:left="4336" w:hanging="180"/>
      </w:pPr>
    </w:lvl>
    <w:lvl w:ilvl="6" w:tplc="0409000F" w:tentative="1">
      <w:start w:val="1"/>
      <w:numFmt w:val="decimal"/>
      <w:lvlText w:val="%7."/>
      <w:lvlJc w:val="left"/>
      <w:pPr>
        <w:ind w:left="5056" w:hanging="360"/>
      </w:pPr>
    </w:lvl>
    <w:lvl w:ilvl="7" w:tplc="04090019" w:tentative="1">
      <w:start w:val="1"/>
      <w:numFmt w:val="lowerLetter"/>
      <w:lvlText w:val="%8."/>
      <w:lvlJc w:val="left"/>
      <w:pPr>
        <w:ind w:left="5776" w:hanging="360"/>
      </w:pPr>
    </w:lvl>
    <w:lvl w:ilvl="8" w:tplc="0409001B" w:tentative="1">
      <w:start w:val="1"/>
      <w:numFmt w:val="lowerRoman"/>
      <w:lvlText w:val="%9."/>
      <w:lvlJc w:val="right"/>
      <w:pPr>
        <w:ind w:left="6496" w:hanging="180"/>
      </w:pPr>
    </w:lvl>
  </w:abstractNum>
  <w:abstractNum w:abstractNumId="126" w15:restartNumberingAfterBreak="0">
    <w:nsid w:val="7B6F2572"/>
    <w:multiLevelType w:val="hybridMultilevel"/>
    <w:tmpl w:val="62E8D840"/>
    <w:lvl w:ilvl="0" w:tplc="A184D696">
      <w:start w:val="1"/>
      <w:numFmt w:val="decimal"/>
      <w:lvlText w:val="%1)"/>
      <w:lvlJc w:val="left"/>
      <w:pPr>
        <w:ind w:left="720" w:hanging="360"/>
      </w:pPr>
      <w:rPr>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7D417897"/>
    <w:multiLevelType w:val="hybridMultilevel"/>
    <w:tmpl w:val="39B2A9D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7D8065F6"/>
    <w:multiLevelType w:val="hybridMultilevel"/>
    <w:tmpl w:val="F120000E"/>
    <w:lvl w:ilvl="0" w:tplc="7B32B680">
      <w:start w:val="1"/>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7E085EBE"/>
    <w:multiLevelType w:val="hybridMultilevel"/>
    <w:tmpl w:val="9BE649D4"/>
    <w:lvl w:ilvl="0" w:tplc="353A73FA">
      <w:start w:val="2"/>
      <w:numFmt w:val="decimal"/>
      <w:lvlText w:val="%1)"/>
      <w:lvlJc w:val="left"/>
      <w:pPr>
        <w:tabs>
          <w:tab w:val="num" w:pos="1981"/>
        </w:tabs>
        <w:ind w:left="1981" w:hanging="360"/>
      </w:pPr>
      <w:rPr>
        <w:rFonts w:hint="default"/>
      </w:rPr>
    </w:lvl>
    <w:lvl w:ilvl="1" w:tplc="04090019">
      <w:start w:val="1"/>
      <w:numFmt w:val="lowerLetter"/>
      <w:lvlText w:val="%2."/>
      <w:lvlJc w:val="left"/>
      <w:pPr>
        <w:tabs>
          <w:tab w:val="num" w:pos="2701"/>
        </w:tabs>
        <w:ind w:left="2701" w:hanging="360"/>
      </w:pPr>
    </w:lvl>
    <w:lvl w:ilvl="2" w:tplc="0409001B" w:tentative="1">
      <w:start w:val="1"/>
      <w:numFmt w:val="lowerRoman"/>
      <w:lvlText w:val="%3."/>
      <w:lvlJc w:val="right"/>
      <w:pPr>
        <w:tabs>
          <w:tab w:val="num" w:pos="3421"/>
        </w:tabs>
        <w:ind w:left="3421" w:hanging="180"/>
      </w:pPr>
    </w:lvl>
    <w:lvl w:ilvl="3" w:tplc="0409000F" w:tentative="1">
      <w:start w:val="1"/>
      <w:numFmt w:val="decimal"/>
      <w:lvlText w:val="%4."/>
      <w:lvlJc w:val="left"/>
      <w:pPr>
        <w:tabs>
          <w:tab w:val="num" w:pos="4141"/>
        </w:tabs>
        <w:ind w:left="4141" w:hanging="360"/>
      </w:pPr>
    </w:lvl>
    <w:lvl w:ilvl="4" w:tplc="04090019" w:tentative="1">
      <w:start w:val="1"/>
      <w:numFmt w:val="lowerLetter"/>
      <w:lvlText w:val="%5."/>
      <w:lvlJc w:val="left"/>
      <w:pPr>
        <w:tabs>
          <w:tab w:val="num" w:pos="4861"/>
        </w:tabs>
        <w:ind w:left="4861" w:hanging="360"/>
      </w:pPr>
    </w:lvl>
    <w:lvl w:ilvl="5" w:tplc="0409001B" w:tentative="1">
      <w:start w:val="1"/>
      <w:numFmt w:val="lowerRoman"/>
      <w:lvlText w:val="%6."/>
      <w:lvlJc w:val="right"/>
      <w:pPr>
        <w:tabs>
          <w:tab w:val="num" w:pos="5581"/>
        </w:tabs>
        <w:ind w:left="5581" w:hanging="180"/>
      </w:pPr>
    </w:lvl>
    <w:lvl w:ilvl="6" w:tplc="0409000F" w:tentative="1">
      <w:start w:val="1"/>
      <w:numFmt w:val="decimal"/>
      <w:lvlText w:val="%7."/>
      <w:lvlJc w:val="left"/>
      <w:pPr>
        <w:tabs>
          <w:tab w:val="num" w:pos="6301"/>
        </w:tabs>
        <w:ind w:left="6301" w:hanging="360"/>
      </w:pPr>
    </w:lvl>
    <w:lvl w:ilvl="7" w:tplc="04090019" w:tentative="1">
      <w:start w:val="1"/>
      <w:numFmt w:val="lowerLetter"/>
      <w:lvlText w:val="%8."/>
      <w:lvlJc w:val="left"/>
      <w:pPr>
        <w:tabs>
          <w:tab w:val="num" w:pos="7021"/>
        </w:tabs>
        <w:ind w:left="7021" w:hanging="360"/>
      </w:pPr>
    </w:lvl>
    <w:lvl w:ilvl="8" w:tplc="0409001B" w:tentative="1">
      <w:start w:val="1"/>
      <w:numFmt w:val="lowerRoman"/>
      <w:lvlText w:val="%9."/>
      <w:lvlJc w:val="right"/>
      <w:pPr>
        <w:tabs>
          <w:tab w:val="num" w:pos="7741"/>
        </w:tabs>
        <w:ind w:left="7741" w:hanging="180"/>
      </w:pPr>
    </w:lvl>
  </w:abstractNum>
  <w:abstractNum w:abstractNumId="130" w15:restartNumberingAfterBreak="0">
    <w:nsid w:val="7E7E769C"/>
    <w:multiLevelType w:val="hybridMultilevel"/>
    <w:tmpl w:val="100C1FF4"/>
    <w:lvl w:ilvl="0" w:tplc="04090011">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31" w15:restartNumberingAfterBreak="0">
    <w:nsid w:val="7F20384F"/>
    <w:multiLevelType w:val="hybridMultilevel"/>
    <w:tmpl w:val="C32E6D34"/>
    <w:lvl w:ilvl="0" w:tplc="97E6E2BC">
      <w:start w:val="1"/>
      <w:numFmt w:val="decimal"/>
      <w:lvlText w:val="%1)"/>
      <w:lvlJc w:val="left"/>
      <w:pPr>
        <w:tabs>
          <w:tab w:val="num" w:pos="1981"/>
        </w:tabs>
        <w:ind w:left="198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7F830C6D"/>
    <w:multiLevelType w:val="hybridMultilevel"/>
    <w:tmpl w:val="A8263C10"/>
    <w:lvl w:ilvl="0" w:tplc="04090011">
      <w:start w:val="1"/>
      <w:numFmt w:val="decimal"/>
      <w:lvlText w:val="%1)"/>
      <w:lvlJc w:val="left"/>
      <w:pPr>
        <w:ind w:left="804" w:hanging="360"/>
      </w:pPr>
    </w:lvl>
    <w:lvl w:ilvl="1" w:tplc="04090019">
      <w:start w:val="1"/>
      <w:numFmt w:val="lowerLetter"/>
      <w:lvlText w:val="%2."/>
      <w:lvlJc w:val="left"/>
      <w:pPr>
        <w:ind w:left="1524" w:hanging="360"/>
      </w:pPr>
    </w:lvl>
    <w:lvl w:ilvl="2" w:tplc="0409001B">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num w:numId="1" w16cid:durableId="1943343904">
    <w:abstractNumId w:val="105"/>
  </w:num>
  <w:num w:numId="2" w16cid:durableId="2032952415">
    <w:abstractNumId w:val="43"/>
  </w:num>
  <w:num w:numId="3" w16cid:durableId="1336031005">
    <w:abstractNumId w:val="1"/>
  </w:num>
  <w:num w:numId="4" w16cid:durableId="179509243">
    <w:abstractNumId w:val="109"/>
  </w:num>
  <w:num w:numId="5" w16cid:durableId="656690634">
    <w:abstractNumId w:val="56"/>
  </w:num>
  <w:num w:numId="6" w16cid:durableId="241843626">
    <w:abstractNumId w:val="68"/>
  </w:num>
  <w:num w:numId="7" w16cid:durableId="1547910176">
    <w:abstractNumId w:val="132"/>
  </w:num>
  <w:num w:numId="8" w16cid:durableId="1706516713">
    <w:abstractNumId w:val="106"/>
  </w:num>
  <w:num w:numId="9" w16cid:durableId="325328325">
    <w:abstractNumId w:val="129"/>
  </w:num>
  <w:num w:numId="10" w16cid:durableId="1024675184">
    <w:abstractNumId w:val="38"/>
  </w:num>
  <w:num w:numId="11" w16cid:durableId="51195094">
    <w:abstractNumId w:val="3"/>
  </w:num>
  <w:num w:numId="12" w16cid:durableId="1448890824">
    <w:abstractNumId w:val="102"/>
  </w:num>
  <w:num w:numId="13" w16cid:durableId="712579591">
    <w:abstractNumId w:val="7"/>
  </w:num>
  <w:num w:numId="14" w16cid:durableId="1188909609">
    <w:abstractNumId w:val="126"/>
  </w:num>
  <w:num w:numId="15" w16cid:durableId="811289784">
    <w:abstractNumId w:val="76"/>
  </w:num>
  <w:num w:numId="16" w16cid:durableId="1978951042">
    <w:abstractNumId w:val="25"/>
  </w:num>
  <w:num w:numId="17" w16cid:durableId="1794589572">
    <w:abstractNumId w:val="6"/>
  </w:num>
  <w:num w:numId="18" w16cid:durableId="1846284560">
    <w:abstractNumId w:val="4"/>
  </w:num>
  <w:num w:numId="19" w16cid:durableId="996810276">
    <w:abstractNumId w:val="11"/>
  </w:num>
  <w:num w:numId="20" w16cid:durableId="147942580">
    <w:abstractNumId w:val="22"/>
  </w:num>
  <w:num w:numId="21" w16cid:durableId="139661580">
    <w:abstractNumId w:val="45"/>
  </w:num>
  <w:num w:numId="22" w16cid:durableId="780954585">
    <w:abstractNumId w:val="73"/>
  </w:num>
  <w:num w:numId="23" w16cid:durableId="731807472">
    <w:abstractNumId w:val="127"/>
  </w:num>
  <w:num w:numId="24" w16cid:durableId="512302475">
    <w:abstractNumId w:val="108"/>
  </w:num>
  <w:num w:numId="25" w16cid:durableId="386150298">
    <w:abstractNumId w:val="117"/>
  </w:num>
  <w:num w:numId="26" w16cid:durableId="1770195743">
    <w:abstractNumId w:val="21"/>
  </w:num>
  <w:num w:numId="27" w16cid:durableId="1675451251">
    <w:abstractNumId w:val="18"/>
  </w:num>
  <w:num w:numId="28" w16cid:durableId="629096897">
    <w:abstractNumId w:val="48"/>
  </w:num>
  <w:num w:numId="29" w16cid:durableId="1533421699">
    <w:abstractNumId w:val="16"/>
  </w:num>
  <w:num w:numId="30" w16cid:durableId="1963223648">
    <w:abstractNumId w:val="47"/>
  </w:num>
  <w:num w:numId="31" w16cid:durableId="567040466">
    <w:abstractNumId w:val="107"/>
  </w:num>
  <w:num w:numId="32" w16cid:durableId="480274475">
    <w:abstractNumId w:val="31"/>
  </w:num>
  <w:num w:numId="33" w16cid:durableId="20396495">
    <w:abstractNumId w:val="91"/>
  </w:num>
  <w:num w:numId="34" w16cid:durableId="195504746">
    <w:abstractNumId w:val="34"/>
  </w:num>
  <w:num w:numId="35" w16cid:durableId="1410350890">
    <w:abstractNumId w:val="65"/>
  </w:num>
  <w:num w:numId="36" w16cid:durableId="1625891315">
    <w:abstractNumId w:val="60"/>
  </w:num>
  <w:num w:numId="37" w16cid:durableId="401561271">
    <w:abstractNumId w:val="122"/>
  </w:num>
  <w:num w:numId="38" w16cid:durableId="1999919414">
    <w:abstractNumId w:val="74"/>
  </w:num>
  <w:num w:numId="39" w16cid:durableId="739865432">
    <w:abstractNumId w:val="128"/>
  </w:num>
  <w:num w:numId="40" w16cid:durableId="891963994">
    <w:abstractNumId w:val="92"/>
  </w:num>
  <w:num w:numId="41" w16cid:durableId="703753182">
    <w:abstractNumId w:val="79"/>
  </w:num>
  <w:num w:numId="42" w16cid:durableId="1622300989">
    <w:abstractNumId w:val="70"/>
  </w:num>
  <w:num w:numId="43" w16cid:durableId="932740597">
    <w:abstractNumId w:val="32"/>
  </w:num>
  <w:num w:numId="44" w16cid:durableId="2085757597">
    <w:abstractNumId w:val="9"/>
  </w:num>
  <w:num w:numId="45" w16cid:durableId="461196908">
    <w:abstractNumId w:val="78"/>
  </w:num>
  <w:num w:numId="46" w16cid:durableId="1502812405">
    <w:abstractNumId w:val="37"/>
  </w:num>
  <w:num w:numId="47" w16cid:durableId="431359575">
    <w:abstractNumId w:val="53"/>
  </w:num>
  <w:num w:numId="48" w16cid:durableId="1770271172">
    <w:abstractNumId w:val="36"/>
  </w:num>
  <w:num w:numId="49" w16cid:durableId="1491019638">
    <w:abstractNumId w:val="93"/>
  </w:num>
  <w:num w:numId="50" w16cid:durableId="143201452">
    <w:abstractNumId w:val="26"/>
  </w:num>
  <w:num w:numId="51" w16cid:durableId="1254631824">
    <w:abstractNumId w:val="61"/>
  </w:num>
  <w:num w:numId="52" w16cid:durableId="608389648">
    <w:abstractNumId w:val="17"/>
  </w:num>
  <w:num w:numId="53" w16cid:durableId="355351217">
    <w:abstractNumId w:val="69"/>
  </w:num>
  <w:num w:numId="54" w16cid:durableId="1441030514">
    <w:abstractNumId w:val="15"/>
  </w:num>
  <w:num w:numId="55" w16cid:durableId="639726001">
    <w:abstractNumId w:val="23"/>
  </w:num>
  <w:num w:numId="56" w16cid:durableId="1939560647">
    <w:abstractNumId w:val="119"/>
  </w:num>
  <w:num w:numId="57" w16cid:durableId="179514220">
    <w:abstractNumId w:val="5"/>
  </w:num>
  <w:num w:numId="58" w16cid:durableId="223418875">
    <w:abstractNumId w:val="86"/>
  </w:num>
  <w:num w:numId="59" w16cid:durableId="1604419455">
    <w:abstractNumId w:val="88"/>
  </w:num>
  <w:num w:numId="60" w16cid:durableId="142354573">
    <w:abstractNumId w:val="99"/>
  </w:num>
  <w:num w:numId="61" w16cid:durableId="1647588516">
    <w:abstractNumId w:val="51"/>
  </w:num>
  <w:num w:numId="62" w16cid:durableId="1143155166">
    <w:abstractNumId w:val="63"/>
  </w:num>
  <w:num w:numId="63" w16cid:durableId="1447851675">
    <w:abstractNumId w:val="80"/>
  </w:num>
  <w:num w:numId="64" w16cid:durableId="1841004511">
    <w:abstractNumId w:val="39"/>
  </w:num>
  <w:num w:numId="65" w16cid:durableId="1844322551">
    <w:abstractNumId w:val="14"/>
  </w:num>
  <w:num w:numId="66" w16cid:durableId="1584727354">
    <w:abstractNumId w:val="0"/>
  </w:num>
  <w:num w:numId="67" w16cid:durableId="702290168">
    <w:abstractNumId w:val="104"/>
  </w:num>
  <w:num w:numId="68" w16cid:durableId="536159718">
    <w:abstractNumId w:val="27"/>
  </w:num>
  <w:num w:numId="69" w16cid:durableId="565528276">
    <w:abstractNumId w:val="112"/>
  </w:num>
  <w:num w:numId="70" w16cid:durableId="2060669080">
    <w:abstractNumId w:val="100"/>
  </w:num>
  <w:num w:numId="71" w16cid:durableId="772936377">
    <w:abstractNumId w:val="85"/>
  </w:num>
  <w:num w:numId="72" w16cid:durableId="2012295185">
    <w:abstractNumId w:val="121"/>
  </w:num>
  <w:num w:numId="73" w16cid:durableId="1176846936">
    <w:abstractNumId w:val="111"/>
  </w:num>
  <w:num w:numId="74" w16cid:durableId="1878809269">
    <w:abstractNumId w:val="94"/>
  </w:num>
  <w:num w:numId="75" w16cid:durableId="186873209">
    <w:abstractNumId w:val="35"/>
  </w:num>
  <w:num w:numId="76" w16cid:durableId="1663002222">
    <w:abstractNumId w:val="118"/>
  </w:num>
  <w:num w:numId="77" w16cid:durableId="1625963150">
    <w:abstractNumId w:val="120"/>
  </w:num>
  <w:num w:numId="78" w16cid:durableId="618727957">
    <w:abstractNumId w:val="81"/>
  </w:num>
  <w:num w:numId="79" w16cid:durableId="2046641311">
    <w:abstractNumId w:val="57"/>
  </w:num>
  <w:num w:numId="80" w16cid:durableId="979653559">
    <w:abstractNumId w:val="28"/>
  </w:num>
  <w:num w:numId="81" w16cid:durableId="1810511550">
    <w:abstractNumId w:val="103"/>
  </w:num>
  <w:num w:numId="82" w16cid:durableId="1552498586">
    <w:abstractNumId w:val="19"/>
  </w:num>
  <w:num w:numId="83" w16cid:durableId="1170025468">
    <w:abstractNumId w:val="89"/>
  </w:num>
  <w:num w:numId="84" w16cid:durableId="791096198">
    <w:abstractNumId w:val="116"/>
  </w:num>
  <w:num w:numId="85" w16cid:durableId="1937248421">
    <w:abstractNumId w:val="83"/>
  </w:num>
  <w:num w:numId="86" w16cid:durableId="1317077100">
    <w:abstractNumId w:val="77"/>
  </w:num>
  <w:num w:numId="87" w16cid:durableId="1457527033">
    <w:abstractNumId w:val="114"/>
  </w:num>
  <w:num w:numId="88" w16cid:durableId="1165705927">
    <w:abstractNumId w:val="58"/>
  </w:num>
  <w:num w:numId="89" w16cid:durableId="40055650">
    <w:abstractNumId w:val="59"/>
  </w:num>
  <w:num w:numId="90" w16cid:durableId="1882008630">
    <w:abstractNumId w:val="12"/>
  </w:num>
  <w:num w:numId="91" w16cid:durableId="1158838249">
    <w:abstractNumId w:val="49"/>
  </w:num>
  <w:num w:numId="92" w16cid:durableId="154565245">
    <w:abstractNumId w:val="30"/>
  </w:num>
  <w:num w:numId="93" w16cid:durableId="1875192989">
    <w:abstractNumId w:val="13"/>
  </w:num>
  <w:num w:numId="94" w16cid:durableId="1070424233">
    <w:abstractNumId w:val="113"/>
  </w:num>
  <w:num w:numId="95" w16cid:durableId="2057045231">
    <w:abstractNumId w:val="71"/>
  </w:num>
  <w:num w:numId="96" w16cid:durableId="1785929127">
    <w:abstractNumId w:val="46"/>
  </w:num>
  <w:num w:numId="97" w16cid:durableId="875696229">
    <w:abstractNumId w:val="123"/>
  </w:num>
  <w:num w:numId="98" w16cid:durableId="381951103">
    <w:abstractNumId w:val="90"/>
  </w:num>
  <w:num w:numId="99" w16cid:durableId="1607229035">
    <w:abstractNumId w:val="97"/>
  </w:num>
  <w:num w:numId="100" w16cid:durableId="1786852965">
    <w:abstractNumId w:val="62"/>
  </w:num>
  <w:num w:numId="101" w16cid:durableId="38432509">
    <w:abstractNumId w:val="42"/>
  </w:num>
  <w:num w:numId="102" w16cid:durableId="625694441">
    <w:abstractNumId w:val="124"/>
  </w:num>
  <w:num w:numId="103" w16cid:durableId="1765689132">
    <w:abstractNumId w:val="24"/>
  </w:num>
  <w:num w:numId="104" w16cid:durableId="607009618">
    <w:abstractNumId w:val="125"/>
  </w:num>
  <w:num w:numId="105" w16cid:durableId="1801536140">
    <w:abstractNumId w:val="87"/>
  </w:num>
  <w:num w:numId="106" w16cid:durableId="777943399">
    <w:abstractNumId w:val="82"/>
  </w:num>
  <w:num w:numId="107" w16cid:durableId="1090464429">
    <w:abstractNumId w:val="44"/>
  </w:num>
  <w:num w:numId="108" w16cid:durableId="1991053887">
    <w:abstractNumId w:val="131"/>
  </w:num>
  <w:num w:numId="109" w16cid:durableId="952521126">
    <w:abstractNumId w:val="96"/>
  </w:num>
  <w:num w:numId="110" w16cid:durableId="186991537">
    <w:abstractNumId w:val="98"/>
  </w:num>
  <w:num w:numId="111" w16cid:durableId="701712536">
    <w:abstractNumId w:val="115"/>
  </w:num>
  <w:num w:numId="112" w16cid:durableId="1135945740">
    <w:abstractNumId w:val="29"/>
  </w:num>
  <w:num w:numId="113" w16cid:durableId="253898684">
    <w:abstractNumId w:val="95"/>
  </w:num>
  <w:num w:numId="114" w16cid:durableId="1763526013">
    <w:abstractNumId w:val="55"/>
  </w:num>
  <w:num w:numId="115" w16cid:durableId="283509139">
    <w:abstractNumId w:val="64"/>
  </w:num>
  <w:num w:numId="116" w16cid:durableId="223296255">
    <w:abstractNumId w:val="33"/>
  </w:num>
  <w:num w:numId="117" w16cid:durableId="185601322">
    <w:abstractNumId w:val="101"/>
  </w:num>
  <w:num w:numId="118" w16cid:durableId="714625769">
    <w:abstractNumId w:val="20"/>
  </w:num>
  <w:num w:numId="119" w16cid:durableId="67313384">
    <w:abstractNumId w:val="52"/>
  </w:num>
  <w:num w:numId="120" w16cid:durableId="1847475444">
    <w:abstractNumId w:val="10"/>
  </w:num>
  <w:num w:numId="121" w16cid:durableId="646322214">
    <w:abstractNumId w:val="2"/>
  </w:num>
  <w:num w:numId="122" w16cid:durableId="703335021">
    <w:abstractNumId w:val="67"/>
  </w:num>
  <w:num w:numId="123" w16cid:durableId="882256611">
    <w:abstractNumId w:val="84"/>
  </w:num>
  <w:num w:numId="124" w16cid:durableId="96994476">
    <w:abstractNumId w:val="50"/>
  </w:num>
  <w:num w:numId="125" w16cid:durableId="1939605592">
    <w:abstractNumId w:val="8"/>
  </w:num>
  <w:num w:numId="126" w16cid:durableId="1205100619">
    <w:abstractNumId w:val="75"/>
  </w:num>
  <w:num w:numId="127" w16cid:durableId="1485705050">
    <w:abstractNumId w:val="130"/>
  </w:num>
  <w:num w:numId="128" w16cid:durableId="644815891">
    <w:abstractNumId w:val="110"/>
  </w:num>
  <w:num w:numId="129" w16cid:durableId="862136148">
    <w:abstractNumId w:val="54"/>
  </w:num>
  <w:num w:numId="130" w16cid:durableId="2136947325">
    <w:abstractNumId w:val="72"/>
  </w:num>
  <w:num w:numId="131" w16cid:durableId="324862203">
    <w:abstractNumId w:val="40"/>
  </w:num>
  <w:num w:numId="132" w16cid:durableId="1474256795">
    <w:abstractNumId w:val="66"/>
  </w:num>
  <w:num w:numId="133" w16cid:durableId="115489644">
    <w:abstractNumId w:val="41"/>
  </w:num>
  <w:numIdMacAtCleanup w:val="1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3074"/>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59F3"/>
    <w:rsid w:val="00000D0F"/>
    <w:rsid w:val="00001808"/>
    <w:rsid w:val="00002678"/>
    <w:rsid w:val="000032A7"/>
    <w:rsid w:val="000038CC"/>
    <w:rsid w:val="0000717C"/>
    <w:rsid w:val="00010283"/>
    <w:rsid w:val="00010B72"/>
    <w:rsid w:val="0001268A"/>
    <w:rsid w:val="00013390"/>
    <w:rsid w:val="000136A8"/>
    <w:rsid w:val="00015009"/>
    <w:rsid w:val="0001537F"/>
    <w:rsid w:val="000161C3"/>
    <w:rsid w:val="00016555"/>
    <w:rsid w:val="00016A07"/>
    <w:rsid w:val="00016DB0"/>
    <w:rsid w:val="00021443"/>
    <w:rsid w:val="0002169B"/>
    <w:rsid w:val="0002176B"/>
    <w:rsid w:val="00022D30"/>
    <w:rsid w:val="00023984"/>
    <w:rsid w:val="00024EA1"/>
    <w:rsid w:val="00025838"/>
    <w:rsid w:val="000275FA"/>
    <w:rsid w:val="00027B8E"/>
    <w:rsid w:val="00027F80"/>
    <w:rsid w:val="0003023E"/>
    <w:rsid w:val="0003083F"/>
    <w:rsid w:val="0003125D"/>
    <w:rsid w:val="0003152D"/>
    <w:rsid w:val="00031C01"/>
    <w:rsid w:val="00031FFD"/>
    <w:rsid w:val="00032144"/>
    <w:rsid w:val="0003237F"/>
    <w:rsid w:val="00032870"/>
    <w:rsid w:val="00033E21"/>
    <w:rsid w:val="00034329"/>
    <w:rsid w:val="0003485C"/>
    <w:rsid w:val="000358BB"/>
    <w:rsid w:val="0003701C"/>
    <w:rsid w:val="00037C33"/>
    <w:rsid w:val="0004025E"/>
    <w:rsid w:val="00040AD3"/>
    <w:rsid w:val="00041F78"/>
    <w:rsid w:val="00042420"/>
    <w:rsid w:val="00043EBB"/>
    <w:rsid w:val="00045090"/>
    <w:rsid w:val="00046AAE"/>
    <w:rsid w:val="00047E01"/>
    <w:rsid w:val="00050423"/>
    <w:rsid w:val="00051631"/>
    <w:rsid w:val="00052E03"/>
    <w:rsid w:val="00053444"/>
    <w:rsid w:val="00053B36"/>
    <w:rsid w:val="0005450C"/>
    <w:rsid w:val="00054AC5"/>
    <w:rsid w:val="000553EA"/>
    <w:rsid w:val="0005628E"/>
    <w:rsid w:val="00056B94"/>
    <w:rsid w:val="00057EF0"/>
    <w:rsid w:val="00057F7C"/>
    <w:rsid w:val="00060941"/>
    <w:rsid w:val="00060B4C"/>
    <w:rsid w:val="0006167D"/>
    <w:rsid w:val="000616AF"/>
    <w:rsid w:val="00062688"/>
    <w:rsid w:val="0006549E"/>
    <w:rsid w:val="00065C06"/>
    <w:rsid w:val="00071755"/>
    <w:rsid w:val="00071A8C"/>
    <w:rsid w:val="000722DD"/>
    <w:rsid w:val="00073938"/>
    <w:rsid w:val="00074132"/>
    <w:rsid w:val="00075FA7"/>
    <w:rsid w:val="0007635D"/>
    <w:rsid w:val="00080503"/>
    <w:rsid w:val="00080DE9"/>
    <w:rsid w:val="000812A3"/>
    <w:rsid w:val="000820F7"/>
    <w:rsid w:val="0008216E"/>
    <w:rsid w:val="00082755"/>
    <w:rsid w:val="00082FAF"/>
    <w:rsid w:val="00084587"/>
    <w:rsid w:val="0008570A"/>
    <w:rsid w:val="00085BA4"/>
    <w:rsid w:val="00086EFB"/>
    <w:rsid w:val="00087458"/>
    <w:rsid w:val="00087822"/>
    <w:rsid w:val="00087C7E"/>
    <w:rsid w:val="0009037F"/>
    <w:rsid w:val="00090B91"/>
    <w:rsid w:val="00090C29"/>
    <w:rsid w:val="00091F52"/>
    <w:rsid w:val="00092A2C"/>
    <w:rsid w:val="00093288"/>
    <w:rsid w:val="00094C70"/>
    <w:rsid w:val="000955C0"/>
    <w:rsid w:val="00097564"/>
    <w:rsid w:val="00097B35"/>
    <w:rsid w:val="000A10C9"/>
    <w:rsid w:val="000A217C"/>
    <w:rsid w:val="000A4CFE"/>
    <w:rsid w:val="000A597A"/>
    <w:rsid w:val="000A6106"/>
    <w:rsid w:val="000A6C7E"/>
    <w:rsid w:val="000A7E34"/>
    <w:rsid w:val="000B23BF"/>
    <w:rsid w:val="000B281F"/>
    <w:rsid w:val="000B3AC7"/>
    <w:rsid w:val="000B3DB4"/>
    <w:rsid w:val="000B4DC8"/>
    <w:rsid w:val="000B4DF0"/>
    <w:rsid w:val="000B5836"/>
    <w:rsid w:val="000B633D"/>
    <w:rsid w:val="000B651E"/>
    <w:rsid w:val="000B7799"/>
    <w:rsid w:val="000B7AF9"/>
    <w:rsid w:val="000C00A0"/>
    <w:rsid w:val="000C073C"/>
    <w:rsid w:val="000C2B15"/>
    <w:rsid w:val="000C42F5"/>
    <w:rsid w:val="000C49A0"/>
    <w:rsid w:val="000C54AB"/>
    <w:rsid w:val="000C5BCD"/>
    <w:rsid w:val="000C5F2C"/>
    <w:rsid w:val="000C6BB3"/>
    <w:rsid w:val="000C7712"/>
    <w:rsid w:val="000C7D57"/>
    <w:rsid w:val="000C7FAD"/>
    <w:rsid w:val="000D0AB8"/>
    <w:rsid w:val="000D1D84"/>
    <w:rsid w:val="000D269D"/>
    <w:rsid w:val="000D29CE"/>
    <w:rsid w:val="000D2D7B"/>
    <w:rsid w:val="000D2F7D"/>
    <w:rsid w:val="000D42B1"/>
    <w:rsid w:val="000D4E44"/>
    <w:rsid w:val="000D5AD9"/>
    <w:rsid w:val="000E01BE"/>
    <w:rsid w:val="000E06C5"/>
    <w:rsid w:val="000E3175"/>
    <w:rsid w:val="000E4A0D"/>
    <w:rsid w:val="000E5777"/>
    <w:rsid w:val="000E5BCC"/>
    <w:rsid w:val="000E638A"/>
    <w:rsid w:val="000F0011"/>
    <w:rsid w:val="000F1F77"/>
    <w:rsid w:val="000F278F"/>
    <w:rsid w:val="000F2C8C"/>
    <w:rsid w:val="000F2E8C"/>
    <w:rsid w:val="000F3418"/>
    <w:rsid w:val="000F3EE8"/>
    <w:rsid w:val="000F643F"/>
    <w:rsid w:val="000F7BC1"/>
    <w:rsid w:val="000F7FC6"/>
    <w:rsid w:val="00100A07"/>
    <w:rsid w:val="001014E3"/>
    <w:rsid w:val="0010201B"/>
    <w:rsid w:val="00102583"/>
    <w:rsid w:val="001025F6"/>
    <w:rsid w:val="00102739"/>
    <w:rsid w:val="001045F3"/>
    <w:rsid w:val="00104A40"/>
    <w:rsid w:val="0010522B"/>
    <w:rsid w:val="00105303"/>
    <w:rsid w:val="00106795"/>
    <w:rsid w:val="00107C48"/>
    <w:rsid w:val="001102F0"/>
    <w:rsid w:val="00110A6E"/>
    <w:rsid w:val="00110F9B"/>
    <w:rsid w:val="00112F88"/>
    <w:rsid w:val="00113B56"/>
    <w:rsid w:val="00114240"/>
    <w:rsid w:val="00114CEB"/>
    <w:rsid w:val="00115856"/>
    <w:rsid w:val="00117133"/>
    <w:rsid w:val="001171D0"/>
    <w:rsid w:val="00122804"/>
    <w:rsid w:val="00123956"/>
    <w:rsid w:val="001249C5"/>
    <w:rsid w:val="00124A7A"/>
    <w:rsid w:val="001259D3"/>
    <w:rsid w:val="00125DD5"/>
    <w:rsid w:val="0012651A"/>
    <w:rsid w:val="00127ECE"/>
    <w:rsid w:val="00130448"/>
    <w:rsid w:val="00130A39"/>
    <w:rsid w:val="00130D10"/>
    <w:rsid w:val="00130D72"/>
    <w:rsid w:val="00132A62"/>
    <w:rsid w:val="00132CBC"/>
    <w:rsid w:val="00132EC3"/>
    <w:rsid w:val="00133CA2"/>
    <w:rsid w:val="00136136"/>
    <w:rsid w:val="00136306"/>
    <w:rsid w:val="00136B31"/>
    <w:rsid w:val="0013756F"/>
    <w:rsid w:val="0013791B"/>
    <w:rsid w:val="001403BF"/>
    <w:rsid w:val="0014155B"/>
    <w:rsid w:val="001426E0"/>
    <w:rsid w:val="00142C3E"/>
    <w:rsid w:val="0014316D"/>
    <w:rsid w:val="00143298"/>
    <w:rsid w:val="00143CAB"/>
    <w:rsid w:val="00144E13"/>
    <w:rsid w:val="001467CF"/>
    <w:rsid w:val="00147DFA"/>
    <w:rsid w:val="00147F40"/>
    <w:rsid w:val="00152E4E"/>
    <w:rsid w:val="001530A1"/>
    <w:rsid w:val="00154AFA"/>
    <w:rsid w:val="001555D9"/>
    <w:rsid w:val="001576D3"/>
    <w:rsid w:val="00157C39"/>
    <w:rsid w:val="00157FCA"/>
    <w:rsid w:val="0016030F"/>
    <w:rsid w:val="0016043A"/>
    <w:rsid w:val="00160CC9"/>
    <w:rsid w:val="00160E8C"/>
    <w:rsid w:val="00161580"/>
    <w:rsid w:val="00162709"/>
    <w:rsid w:val="00163282"/>
    <w:rsid w:val="00163814"/>
    <w:rsid w:val="00163A78"/>
    <w:rsid w:val="00163C16"/>
    <w:rsid w:val="001651E9"/>
    <w:rsid w:val="0016620E"/>
    <w:rsid w:val="00166AC5"/>
    <w:rsid w:val="00167336"/>
    <w:rsid w:val="00170963"/>
    <w:rsid w:val="00170EDA"/>
    <w:rsid w:val="001717AA"/>
    <w:rsid w:val="00171AE0"/>
    <w:rsid w:val="001731F8"/>
    <w:rsid w:val="0017416E"/>
    <w:rsid w:val="00174319"/>
    <w:rsid w:val="00174F81"/>
    <w:rsid w:val="0017619F"/>
    <w:rsid w:val="001764F4"/>
    <w:rsid w:val="00176711"/>
    <w:rsid w:val="001808B9"/>
    <w:rsid w:val="001819E6"/>
    <w:rsid w:val="0018270A"/>
    <w:rsid w:val="001827A1"/>
    <w:rsid w:val="00182EBF"/>
    <w:rsid w:val="00184618"/>
    <w:rsid w:val="001864F8"/>
    <w:rsid w:val="00186BE9"/>
    <w:rsid w:val="001876F8"/>
    <w:rsid w:val="001913A4"/>
    <w:rsid w:val="001919F2"/>
    <w:rsid w:val="00191EAE"/>
    <w:rsid w:val="00192D5E"/>
    <w:rsid w:val="001945BF"/>
    <w:rsid w:val="00194895"/>
    <w:rsid w:val="001949E6"/>
    <w:rsid w:val="00194B7A"/>
    <w:rsid w:val="0019596F"/>
    <w:rsid w:val="00197577"/>
    <w:rsid w:val="001A0789"/>
    <w:rsid w:val="001A195F"/>
    <w:rsid w:val="001A28C2"/>
    <w:rsid w:val="001A326F"/>
    <w:rsid w:val="001A3A7C"/>
    <w:rsid w:val="001A47F6"/>
    <w:rsid w:val="001A4AD9"/>
    <w:rsid w:val="001A6390"/>
    <w:rsid w:val="001A75EE"/>
    <w:rsid w:val="001B0744"/>
    <w:rsid w:val="001B0780"/>
    <w:rsid w:val="001B139D"/>
    <w:rsid w:val="001B26F8"/>
    <w:rsid w:val="001B3EB1"/>
    <w:rsid w:val="001B598E"/>
    <w:rsid w:val="001B6E4D"/>
    <w:rsid w:val="001B73C6"/>
    <w:rsid w:val="001B74C3"/>
    <w:rsid w:val="001C0DA4"/>
    <w:rsid w:val="001C24FA"/>
    <w:rsid w:val="001C39C8"/>
    <w:rsid w:val="001C3A25"/>
    <w:rsid w:val="001C47E2"/>
    <w:rsid w:val="001C5183"/>
    <w:rsid w:val="001C5B70"/>
    <w:rsid w:val="001C5C63"/>
    <w:rsid w:val="001C7D5D"/>
    <w:rsid w:val="001D14B6"/>
    <w:rsid w:val="001D2E34"/>
    <w:rsid w:val="001D371E"/>
    <w:rsid w:val="001D3847"/>
    <w:rsid w:val="001D3BB1"/>
    <w:rsid w:val="001D40F6"/>
    <w:rsid w:val="001D6373"/>
    <w:rsid w:val="001D66A0"/>
    <w:rsid w:val="001E061D"/>
    <w:rsid w:val="001E26EF"/>
    <w:rsid w:val="001E2974"/>
    <w:rsid w:val="001E3D6C"/>
    <w:rsid w:val="001E404F"/>
    <w:rsid w:val="001E5513"/>
    <w:rsid w:val="001E5C45"/>
    <w:rsid w:val="001E6461"/>
    <w:rsid w:val="001E7382"/>
    <w:rsid w:val="001F03FA"/>
    <w:rsid w:val="001F14B8"/>
    <w:rsid w:val="001F2697"/>
    <w:rsid w:val="001F2A55"/>
    <w:rsid w:val="001F33D9"/>
    <w:rsid w:val="001F34A8"/>
    <w:rsid w:val="001F3E34"/>
    <w:rsid w:val="001F40F8"/>
    <w:rsid w:val="001F4D3B"/>
    <w:rsid w:val="001F520B"/>
    <w:rsid w:val="001F7B9F"/>
    <w:rsid w:val="00200A1C"/>
    <w:rsid w:val="0020315A"/>
    <w:rsid w:val="00203FF4"/>
    <w:rsid w:val="0020488C"/>
    <w:rsid w:val="002051D3"/>
    <w:rsid w:val="00205569"/>
    <w:rsid w:val="0020556D"/>
    <w:rsid w:val="0020578A"/>
    <w:rsid w:val="0020578D"/>
    <w:rsid w:val="00205AE7"/>
    <w:rsid w:val="00206BD1"/>
    <w:rsid w:val="00207417"/>
    <w:rsid w:val="00207D55"/>
    <w:rsid w:val="00207DD0"/>
    <w:rsid w:val="002103E6"/>
    <w:rsid w:val="00210471"/>
    <w:rsid w:val="0021049E"/>
    <w:rsid w:val="00210893"/>
    <w:rsid w:val="00210B56"/>
    <w:rsid w:val="002133BC"/>
    <w:rsid w:val="00214D34"/>
    <w:rsid w:val="00215B4B"/>
    <w:rsid w:val="00216435"/>
    <w:rsid w:val="00216B82"/>
    <w:rsid w:val="0021751F"/>
    <w:rsid w:val="002177BA"/>
    <w:rsid w:val="00217B04"/>
    <w:rsid w:val="002208B4"/>
    <w:rsid w:val="0022224B"/>
    <w:rsid w:val="002223AE"/>
    <w:rsid w:val="00222D27"/>
    <w:rsid w:val="00223AFC"/>
    <w:rsid w:val="00223DBF"/>
    <w:rsid w:val="00224036"/>
    <w:rsid w:val="00224669"/>
    <w:rsid w:val="0023224F"/>
    <w:rsid w:val="00232AF8"/>
    <w:rsid w:val="00233C8A"/>
    <w:rsid w:val="0023490F"/>
    <w:rsid w:val="00235BF9"/>
    <w:rsid w:val="00237415"/>
    <w:rsid w:val="002374FD"/>
    <w:rsid w:val="00240399"/>
    <w:rsid w:val="00240429"/>
    <w:rsid w:val="00242615"/>
    <w:rsid w:val="0024282B"/>
    <w:rsid w:val="002428C0"/>
    <w:rsid w:val="00243157"/>
    <w:rsid w:val="002432F3"/>
    <w:rsid w:val="0024336E"/>
    <w:rsid w:val="00243F00"/>
    <w:rsid w:val="002451BD"/>
    <w:rsid w:val="00246EEE"/>
    <w:rsid w:val="00247FCD"/>
    <w:rsid w:val="002502AC"/>
    <w:rsid w:val="0025062F"/>
    <w:rsid w:val="00251696"/>
    <w:rsid w:val="00251D5A"/>
    <w:rsid w:val="00252589"/>
    <w:rsid w:val="0025356D"/>
    <w:rsid w:val="00253879"/>
    <w:rsid w:val="00256CF2"/>
    <w:rsid w:val="002574D8"/>
    <w:rsid w:val="002576A9"/>
    <w:rsid w:val="002622AC"/>
    <w:rsid w:val="0026283A"/>
    <w:rsid w:val="00262BD1"/>
    <w:rsid w:val="00263046"/>
    <w:rsid w:val="00264314"/>
    <w:rsid w:val="00264ECD"/>
    <w:rsid w:val="00270724"/>
    <w:rsid w:val="00270B09"/>
    <w:rsid w:val="00270BC9"/>
    <w:rsid w:val="002712D1"/>
    <w:rsid w:val="00272E78"/>
    <w:rsid w:val="00273569"/>
    <w:rsid w:val="00275A75"/>
    <w:rsid w:val="002760AC"/>
    <w:rsid w:val="00277763"/>
    <w:rsid w:val="002779F5"/>
    <w:rsid w:val="00281FC8"/>
    <w:rsid w:val="0028388A"/>
    <w:rsid w:val="002838F6"/>
    <w:rsid w:val="0028565E"/>
    <w:rsid w:val="00286099"/>
    <w:rsid w:val="002903AC"/>
    <w:rsid w:val="00290AD4"/>
    <w:rsid w:val="00290B6D"/>
    <w:rsid w:val="00290BB2"/>
    <w:rsid w:val="00291E7E"/>
    <w:rsid w:val="00292F2B"/>
    <w:rsid w:val="002931C3"/>
    <w:rsid w:val="002935C0"/>
    <w:rsid w:val="00293D3C"/>
    <w:rsid w:val="002948E7"/>
    <w:rsid w:val="002955D4"/>
    <w:rsid w:val="0029587D"/>
    <w:rsid w:val="00295DF0"/>
    <w:rsid w:val="002978FD"/>
    <w:rsid w:val="002A04E6"/>
    <w:rsid w:val="002A0BEF"/>
    <w:rsid w:val="002A1373"/>
    <w:rsid w:val="002A1BE5"/>
    <w:rsid w:val="002A35C9"/>
    <w:rsid w:val="002A58AE"/>
    <w:rsid w:val="002A617B"/>
    <w:rsid w:val="002A6895"/>
    <w:rsid w:val="002A6CE3"/>
    <w:rsid w:val="002A770E"/>
    <w:rsid w:val="002A774D"/>
    <w:rsid w:val="002A7848"/>
    <w:rsid w:val="002B0A84"/>
    <w:rsid w:val="002B0D87"/>
    <w:rsid w:val="002B2EC3"/>
    <w:rsid w:val="002B3BD7"/>
    <w:rsid w:val="002B5FBC"/>
    <w:rsid w:val="002C04EB"/>
    <w:rsid w:val="002C0D70"/>
    <w:rsid w:val="002C12D2"/>
    <w:rsid w:val="002C293C"/>
    <w:rsid w:val="002C2F63"/>
    <w:rsid w:val="002C2FF3"/>
    <w:rsid w:val="002C31AC"/>
    <w:rsid w:val="002C3A85"/>
    <w:rsid w:val="002C4452"/>
    <w:rsid w:val="002C4BCE"/>
    <w:rsid w:val="002C4CFE"/>
    <w:rsid w:val="002C72D5"/>
    <w:rsid w:val="002C7E7F"/>
    <w:rsid w:val="002D059F"/>
    <w:rsid w:val="002D12C8"/>
    <w:rsid w:val="002D392D"/>
    <w:rsid w:val="002D3A83"/>
    <w:rsid w:val="002D3F4E"/>
    <w:rsid w:val="002D4AC9"/>
    <w:rsid w:val="002D54CB"/>
    <w:rsid w:val="002D7180"/>
    <w:rsid w:val="002E1406"/>
    <w:rsid w:val="002E2077"/>
    <w:rsid w:val="002E243C"/>
    <w:rsid w:val="002E2618"/>
    <w:rsid w:val="002E266B"/>
    <w:rsid w:val="002E3D02"/>
    <w:rsid w:val="002E4F01"/>
    <w:rsid w:val="002E57A5"/>
    <w:rsid w:val="002E707A"/>
    <w:rsid w:val="002F04F2"/>
    <w:rsid w:val="002F180D"/>
    <w:rsid w:val="002F1996"/>
    <w:rsid w:val="002F3672"/>
    <w:rsid w:val="002F3A51"/>
    <w:rsid w:val="002F3DA0"/>
    <w:rsid w:val="002F490F"/>
    <w:rsid w:val="002F49A3"/>
    <w:rsid w:val="002F4A5B"/>
    <w:rsid w:val="002F4C85"/>
    <w:rsid w:val="002F608F"/>
    <w:rsid w:val="002F6DEF"/>
    <w:rsid w:val="002F7049"/>
    <w:rsid w:val="002F72C5"/>
    <w:rsid w:val="002F792F"/>
    <w:rsid w:val="00300385"/>
    <w:rsid w:val="00300C4D"/>
    <w:rsid w:val="00301BEE"/>
    <w:rsid w:val="00302E2A"/>
    <w:rsid w:val="00303093"/>
    <w:rsid w:val="003034B6"/>
    <w:rsid w:val="00304092"/>
    <w:rsid w:val="003042D4"/>
    <w:rsid w:val="00305358"/>
    <w:rsid w:val="003060EA"/>
    <w:rsid w:val="00306491"/>
    <w:rsid w:val="00306AC4"/>
    <w:rsid w:val="00307057"/>
    <w:rsid w:val="0030772C"/>
    <w:rsid w:val="0031155F"/>
    <w:rsid w:val="00311CB0"/>
    <w:rsid w:val="003127A2"/>
    <w:rsid w:val="003135E6"/>
    <w:rsid w:val="00313D49"/>
    <w:rsid w:val="003141A5"/>
    <w:rsid w:val="0031462A"/>
    <w:rsid w:val="00314B1D"/>
    <w:rsid w:val="00314CE5"/>
    <w:rsid w:val="00314DA4"/>
    <w:rsid w:val="00316732"/>
    <w:rsid w:val="00317CAA"/>
    <w:rsid w:val="00320363"/>
    <w:rsid w:val="00320986"/>
    <w:rsid w:val="00322C73"/>
    <w:rsid w:val="00322EF6"/>
    <w:rsid w:val="0032307D"/>
    <w:rsid w:val="003236BD"/>
    <w:rsid w:val="00323965"/>
    <w:rsid w:val="00325F98"/>
    <w:rsid w:val="003261E1"/>
    <w:rsid w:val="00327FBB"/>
    <w:rsid w:val="003305B4"/>
    <w:rsid w:val="0033084A"/>
    <w:rsid w:val="003317E5"/>
    <w:rsid w:val="00332BCD"/>
    <w:rsid w:val="003331E1"/>
    <w:rsid w:val="00333290"/>
    <w:rsid w:val="00334B3C"/>
    <w:rsid w:val="00335A01"/>
    <w:rsid w:val="0033600A"/>
    <w:rsid w:val="00336B53"/>
    <w:rsid w:val="00337768"/>
    <w:rsid w:val="00337AD4"/>
    <w:rsid w:val="00337AFA"/>
    <w:rsid w:val="00340643"/>
    <w:rsid w:val="003406A1"/>
    <w:rsid w:val="00340C91"/>
    <w:rsid w:val="00341354"/>
    <w:rsid w:val="00341E93"/>
    <w:rsid w:val="00342F55"/>
    <w:rsid w:val="00343EC5"/>
    <w:rsid w:val="00344C96"/>
    <w:rsid w:val="003466DC"/>
    <w:rsid w:val="00347221"/>
    <w:rsid w:val="003532C8"/>
    <w:rsid w:val="003541E0"/>
    <w:rsid w:val="003543C4"/>
    <w:rsid w:val="00354C34"/>
    <w:rsid w:val="00355615"/>
    <w:rsid w:val="00355895"/>
    <w:rsid w:val="0035596A"/>
    <w:rsid w:val="00355D97"/>
    <w:rsid w:val="0035691F"/>
    <w:rsid w:val="00357DD0"/>
    <w:rsid w:val="00360ECE"/>
    <w:rsid w:val="00360F1F"/>
    <w:rsid w:val="00361688"/>
    <w:rsid w:val="00362704"/>
    <w:rsid w:val="00362F2A"/>
    <w:rsid w:val="00362FE8"/>
    <w:rsid w:val="00363CFC"/>
    <w:rsid w:val="00363F3D"/>
    <w:rsid w:val="00364139"/>
    <w:rsid w:val="00364AE6"/>
    <w:rsid w:val="00365977"/>
    <w:rsid w:val="00365C94"/>
    <w:rsid w:val="00367ED3"/>
    <w:rsid w:val="00371DDB"/>
    <w:rsid w:val="00372D29"/>
    <w:rsid w:val="00374081"/>
    <w:rsid w:val="00374131"/>
    <w:rsid w:val="00374202"/>
    <w:rsid w:val="00375731"/>
    <w:rsid w:val="0037686F"/>
    <w:rsid w:val="00377C98"/>
    <w:rsid w:val="00377F1D"/>
    <w:rsid w:val="003805EC"/>
    <w:rsid w:val="00380708"/>
    <w:rsid w:val="00381245"/>
    <w:rsid w:val="00381B05"/>
    <w:rsid w:val="0038278E"/>
    <w:rsid w:val="00384826"/>
    <w:rsid w:val="00385173"/>
    <w:rsid w:val="00385569"/>
    <w:rsid w:val="00385C47"/>
    <w:rsid w:val="00387C81"/>
    <w:rsid w:val="00390567"/>
    <w:rsid w:val="00390A64"/>
    <w:rsid w:val="00391AD2"/>
    <w:rsid w:val="00391E6F"/>
    <w:rsid w:val="003925A9"/>
    <w:rsid w:val="003932B2"/>
    <w:rsid w:val="00393333"/>
    <w:rsid w:val="003958B4"/>
    <w:rsid w:val="00396166"/>
    <w:rsid w:val="00397F9C"/>
    <w:rsid w:val="003A0BE6"/>
    <w:rsid w:val="003A2A46"/>
    <w:rsid w:val="003A2CB8"/>
    <w:rsid w:val="003A3E8E"/>
    <w:rsid w:val="003A3F0E"/>
    <w:rsid w:val="003A599C"/>
    <w:rsid w:val="003A609F"/>
    <w:rsid w:val="003A661C"/>
    <w:rsid w:val="003A6B44"/>
    <w:rsid w:val="003A7E65"/>
    <w:rsid w:val="003B066C"/>
    <w:rsid w:val="003B09D5"/>
    <w:rsid w:val="003B138A"/>
    <w:rsid w:val="003B147E"/>
    <w:rsid w:val="003B2042"/>
    <w:rsid w:val="003B21BE"/>
    <w:rsid w:val="003B31C9"/>
    <w:rsid w:val="003B55A4"/>
    <w:rsid w:val="003B5CAF"/>
    <w:rsid w:val="003B5D54"/>
    <w:rsid w:val="003B657C"/>
    <w:rsid w:val="003B6905"/>
    <w:rsid w:val="003B6DB0"/>
    <w:rsid w:val="003B7CE4"/>
    <w:rsid w:val="003B7D12"/>
    <w:rsid w:val="003C0258"/>
    <w:rsid w:val="003C076A"/>
    <w:rsid w:val="003C0B46"/>
    <w:rsid w:val="003C1D76"/>
    <w:rsid w:val="003C3B62"/>
    <w:rsid w:val="003C4270"/>
    <w:rsid w:val="003C4C48"/>
    <w:rsid w:val="003C4F7B"/>
    <w:rsid w:val="003C5FDB"/>
    <w:rsid w:val="003C76BF"/>
    <w:rsid w:val="003D14AD"/>
    <w:rsid w:val="003D170E"/>
    <w:rsid w:val="003D18B1"/>
    <w:rsid w:val="003D19B9"/>
    <w:rsid w:val="003D2343"/>
    <w:rsid w:val="003D341B"/>
    <w:rsid w:val="003D3B05"/>
    <w:rsid w:val="003D4436"/>
    <w:rsid w:val="003D44BC"/>
    <w:rsid w:val="003D5130"/>
    <w:rsid w:val="003D6029"/>
    <w:rsid w:val="003D6135"/>
    <w:rsid w:val="003D6C02"/>
    <w:rsid w:val="003D7F99"/>
    <w:rsid w:val="003E3113"/>
    <w:rsid w:val="003E389D"/>
    <w:rsid w:val="003E3D15"/>
    <w:rsid w:val="003E3F9E"/>
    <w:rsid w:val="003E6755"/>
    <w:rsid w:val="003E6F43"/>
    <w:rsid w:val="003E7E50"/>
    <w:rsid w:val="003F0F8A"/>
    <w:rsid w:val="003F1391"/>
    <w:rsid w:val="003F2046"/>
    <w:rsid w:val="003F22D8"/>
    <w:rsid w:val="003F25BB"/>
    <w:rsid w:val="003F2E43"/>
    <w:rsid w:val="003F4204"/>
    <w:rsid w:val="003F4DAF"/>
    <w:rsid w:val="003F563B"/>
    <w:rsid w:val="003F6213"/>
    <w:rsid w:val="00400454"/>
    <w:rsid w:val="004007EA"/>
    <w:rsid w:val="004009C0"/>
    <w:rsid w:val="0040148C"/>
    <w:rsid w:val="004020DC"/>
    <w:rsid w:val="0040232E"/>
    <w:rsid w:val="004032EF"/>
    <w:rsid w:val="0040335C"/>
    <w:rsid w:val="004049CF"/>
    <w:rsid w:val="00404A8B"/>
    <w:rsid w:val="00405726"/>
    <w:rsid w:val="00406B62"/>
    <w:rsid w:val="00407E2F"/>
    <w:rsid w:val="00407E96"/>
    <w:rsid w:val="00410BF2"/>
    <w:rsid w:val="00411669"/>
    <w:rsid w:val="00411CF7"/>
    <w:rsid w:val="00411E93"/>
    <w:rsid w:val="004149AC"/>
    <w:rsid w:val="00415521"/>
    <w:rsid w:val="0041576E"/>
    <w:rsid w:val="004179CC"/>
    <w:rsid w:val="00417DBD"/>
    <w:rsid w:val="00420363"/>
    <w:rsid w:val="0042062D"/>
    <w:rsid w:val="004210CA"/>
    <w:rsid w:val="00421BFC"/>
    <w:rsid w:val="004229F5"/>
    <w:rsid w:val="00422F3C"/>
    <w:rsid w:val="0042326B"/>
    <w:rsid w:val="004254D9"/>
    <w:rsid w:val="00425F29"/>
    <w:rsid w:val="00426DC8"/>
    <w:rsid w:val="00427D15"/>
    <w:rsid w:val="004303B9"/>
    <w:rsid w:val="00430821"/>
    <w:rsid w:val="0043101E"/>
    <w:rsid w:val="0043187A"/>
    <w:rsid w:val="004321BA"/>
    <w:rsid w:val="004337DF"/>
    <w:rsid w:val="004342EB"/>
    <w:rsid w:val="0043645F"/>
    <w:rsid w:val="00437368"/>
    <w:rsid w:val="00440410"/>
    <w:rsid w:val="00440527"/>
    <w:rsid w:val="004405AC"/>
    <w:rsid w:val="004408AE"/>
    <w:rsid w:val="00440C86"/>
    <w:rsid w:val="004420B5"/>
    <w:rsid w:val="00442E24"/>
    <w:rsid w:val="00442FCA"/>
    <w:rsid w:val="00443FCF"/>
    <w:rsid w:val="00444C9A"/>
    <w:rsid w:val="00444EBC"/>
    <w:rsid w:val="00446941"/>
    <w:rsid w:val="00447A94"/>
    <w:rsid w:val="00447BD3"/>
    <w:rsid w:val="004507DC"/>
    <w:rsid w:val="00454408"/>
    <w:rsid w:val="0045665C"/>
    <w:rsid w:val="004568C5"/>
    <w:rsid w:val="00456EC5"/>
    <w:rsid w:val="00457A18"/>
    <w:rsid w:val="0046035E"/>
    <w:rsid w:val="0046081B"/>
    <w:rsid w:val="00462AAD"/>
    <w:rsid w:val="0046334E"/>
    <w:rsid w:val="004637B1"/>
    <w:rsid w:val="00465B83"/>
    <w:rsid w:val="0047117B"/>
    <w:rsid w:val="004715A7"/>
    <w:rsid w:val="00471AEA"/>
    <w:rsid w:val="00471E04"/>
    <w:rsid w:val="00471F86"/>
    <w:rsid w:val="00472157"/>
    <w:rsid w:val="004730C8"/>
    <w:rsid w:val="004730F6"/>
    <w:rsid w:val="00473C07"/>
    <w:rsid w:val="00473C19"/>
    <w:rsid w:val="00474352"/>
    <w:rsid w:val="00475DA8"/>
    <w:rsid w:val="00476AB6"/>
    <w:rsid w:val="00477AA7"/>
    <w:rsid w:val="00480535"/>
    <w:rsid w:val="00481B07"/>
    <w:rsid w:val="00481E49"/>
    <w:rsid w:val="00482F24"/>
    <w:rsid w:val="00484640"/>
    <w:rsid w:val="004851FD"/>
    <w:rsid w:val="004854CC"/>
    <w:rsid w:val="004874A6"/>
    <w:rsid w:val="004913AC"/>
    <w:rsid w:val="0049158F"/>
    <w:rsid w:val="00491D8A"/>
    <w:rsid w:val="004925BD"/>
    <w:rsid w:val="00492E11"/>
    <w:rsid w:val="004939BE"/>
    <w:rsid w:val="00495004"/>
    <w:rsid w:val="00495B41"/>
    <w:rsid w:val="00497D72"/>
    <w:rsid w:val="004A0032"/>
    <w:rsid w:val="004A143A"/>
    <w:rsid w:val="004A174A"/>
    <w:rsid w:val="004A27FD"/>
    <w:rsid w:val="004A38E4"/>
    <w:rsid w:val="004A5639"/>
    <w:rsid w:val="004A67A8"/>
    <w:rsid w:val="004A7429"/>
    <w:rsid w:val="004B0177"/>
    <w:rsid w:val="004B0BE0"/>
    <w:rsid w:val="004B122D"/>
    <w:rsid w:val="004B1A7A"/>
    <w:rsid w:val="004B29E8"/>
    <w:rsid w:val="004B2F9D"/>
    <w:rsid w:val="004B344B"/>
    <w:rsid w:val="004B7FFE"/>
    <w:rsid w:val="004C2D0D"/>
    <w:rsid w:val="004C57CD"/>
    <w:rsid w:val="004C5C28"/>
    <w:rsid w:val="004C6CFC"/>
    <w:rsid w:val="004C740F"/>
    <w:rsid w:val="004D05DD"/>
    <w:rsid w:val="004D2AAB"/>
    <w:rsid w:val="004D2C74"/>
    <w:rsid w:val="004D3097"/>
    <w:rsid w:val="004D3186"/>
    <w:rsid w:val="004D49E0"/>
    <w:rsid w:val="004D5470"/>
    <w:rsid w:val="004D557E"/>
    <w:rsid w:val="004D6259"/>
    <w:rsid w:val="004D6538"/>
    <w:rsid w:val="004D7012"/>
    <w:rsid w:val="004D79A7"/>
    <w:rsid w:val="004D7CE3"/>
    <w:rsid w:val="004E1DAA"/>
    <w:rsid w:val="004E2743"/>
    <w:rsid w:val="004E2E79"/>
    <w:rsid w:val="004E4BBE"/>
    <w:rsid w:val="004E5594"/>
    <w:rsid w:val="004E5CD6"/>
    <w:rsid w:val="004E71DA"/>
    <w:rsid w:val="004E758A"/>
    <w:rsid w:val="004F0277"/>
    <w:rsid w:val="004F0563"/>
    <w:rsid w:val="004F1DC8"/>
    <w:rsid w:val="004F2287"/>
    <w:rsid w:val="004F24FB"/>
    <w:rsid w:val="004F2A39"/>
    <w:rsid w:val="004F2FEC"/>
    <w:rsid w:val="004F4404"/>
    <w:rsid w:val="004F4ECB"/>
    <w:rsid w:val="004F567A"/>
    <w:rsid w:val="004F6645"/>
    <w:rsid w:val="004F79FC"/>
    <w:rsid w:val="005001EA"/>
    <w:rsid w:val="00500537"/>
    <w:rsid w:val="00500696"/>
    <w:rsid w:val="00500AE1"/>
    <w:rsid w:val="00501BAD"/>
    <w:rsid w:val="005020B4"/>
    <w:rsid w:val="005030DD"/>
    <w:rsid w:val="005034BC"/>
    <w:rsid w:val="005036EE"/>
    <w:rsid w:val="00505922"/>
    <w:rsid w:val="005060E6"/>
    <w:rsid w:val="00506938"/>
    <w:rsid w:val="0050735E"/>
    <w:rsid w:val="00511164"/>
    <w:rsid w:val="00512003"/>
    <w:rsid w:val="0051407B"/>
    <w:rsid w:val="0051407F"/>
    <w:rsid w:val="00514F89"/>
    <w:rsid w:val="0051649B"/>
    <w:rsid w:val="00516971"/>
    <w:rsid w:val="00517834"/>
    <w:rsid w:val="00517A77"/>
    <w:rsid w:val="00517C7D"/>
    <w:rsid w:val="00520816"/>
    <w:rsid w:val="005218F5"/>
    <w:rsid w:val="00522BF3"/>
    <w:rsid w:val="005236AB"/>
    <w:rsid w:val="00524A67"/>
    <w:rsid w:val="00524C32"/>
    <w:rsid w:val="005254C3"/>
    <w:rsid w:val="00525B7B"/>
    <w:rsid w:val="00526EC0"/>
    <w:rsid w:val="00527F37"/>
    <w:rsid w:val="005310DE"/>
    <w:rsid w:val="005318C6"/>
    <w:rsid w:val="00531EB0"/>
    <w:rsid w:val="00533FC1"/>
    <w:rsid w:val="00534420"/>
    <w:rsid w:val="00535926"/>
    <w:rsid w:val="0053633E"/>
    <w:rsid w:val="00536D7B"/>
    <w:rsid w:val="00537222"/>
    <w:rsid w:val="00540114"/>
    <w:rsid w:val="005414FC"/>
    <w:rsid w:val="0054283A"/>
    <w:rsid w:val="0054320C"/>
    <w:rsid w:val="00543B40"/>
    <w:rsid w:val="00543E78"/>
    <w:rsid w:val="00545A3B"/>
    <w:rsid w:val="00546202"/>
    <w:rsid w:val="00546954"/>
    <w:rsid w:val="00547F16"/>
    <w:rsid w:val="005517F2"/>
    <w:rsid w:val="005520DF"/>
    <w:rsid w:val="00552384"/>
    <w:rsid w:val="005524E5"/>
    <w:rsid w:val="00552531"/>
    <w:rsid w:val="00553181"/>
    <w:rsid w:val="00553385"/>
    <w:rsid w:val="005534B3"/>
    <w:rsid w:val="0055404F"/>
    <w:rsid w:val="0055567F"/>
    <w:rsid w:val="005561CA"/>
    <w:rsid w:val="00556BC6"/>
    <w:rsid w:val="00556DCD"/>
    <w:rsid w:val="00557868"/>
    <w:rsid w:val="005622B2"/>
    <w:rsid w:val="0056366F"/>
    <w:rsid w:val="005643A6"/>
    <w:rsid w:val="00564ACD"/>
    <w:rsid w:val="00564F52"/>
    <w:rsid w:val="00565432"/>
    <w:rsid w:val="00566C9F"/>
    <w:rsid w:val="00570185"/>
    <w:rsid w:val="00571E78"/>
    <w:rsid w:val="00572177"/>
    <w:rsid w:val="0057227C"/>
    <w:rsid w:val="005729DC"/>
    <w:rsid w:val="00572F07"/>
    <w:rsid w:val="0057378C"/>
    <w:rsid w:val="00574E50"/>
    <w:rsid w:val="00574E99"/>
    <w:rsid w:val="00575010"/>
    <w:rsid w:val="00576F59"/>
    <w:rsid w:val="00576FB9"/>
    <w:rsid w:val="005807B3"/>
    <w:rsid w:val="00582C13"/>
    <w:rsid w:val="00582DAD"/>
    <w:rsid w:val="0058310F"/>
    <w:rsid w:val="00583EEF"/>
    <w:rsid w:val="00584689"/>
    <w:rsid w:val="00584930"/>
    <w:rsid w:val="0058512C"/>
    <w:rsid w:val="00585340"/>
    <w:rsid w:val="00585C08"/>
    <w:rsid w:val="00585D47"/>
    <w:rsid w:val="00585DE3"/>
    <w:rsid w:val="00586718"/>
    <w:rsid w:val="00586938"/>
    <w:rsid w:val="00590186"/>
    <w:rsid w:val="005901B0"/>
    <w:rsid w:val="005917A6"/>
    <w:rsid w:val="0059403E"/>
    <w:rsid w:val="0059407A"/>
    <w:rsid w:val="00594348"/>
    <w:rsid w:val="00595239"/>
    <w:rsid w:val="00596028"/>
    <w:rsid w:val="005964C6"/>
    <w:rsid w:val="005971AB"/>
    <w:rsid w:val="00597A60"/>
    <w:rsid w:val="005A0C11"/>
    <w:rsid w:val="005A1577"/>
    <w:rsid w:val="005A1602"/>
    <w:rsid w:val="005A1924"/>
    <w:rsid w:val="005A2BFE"/>
    <w:rsid w:val="005A470E"/>
    <w:rsid w:val="005A4E16"/>
    <w:rsid w:val="005A5303"/>
    <w:rsid w:val="005A706C"/>
    <w:rsid w:val="005B0D8A"/>
    <w:rsid w:val="005B41DF"/>
    <w:rsid w:val="005B4304"/>
    <w:rsid w:val="005B43CF"/>
    <w:rsid w:val="005B54D5"/>
    <w:rsid w:val="005B5A9A"/>
    <w:rsid w:val="005B61CB"/>
    <w:rsid w:val="005C0D58"/>
    <w:rsid w:val="005C1215"/>
    <w:rsid w:val="005C175B"/>
    <w:rsid w:val="005C222E"/>
    <w:rsid w:val="005C2775"/>
    <w:rsid w:val="005C2E99"/>
    <w:rsid w:val="005C30E4"/>
    <w:rsid w:val="005C4139"/>
    <w:rsid w:val="005C4889"/>
    <w:rsid w:val="005C4B6E"/>
    <w:rsid w:val="005C51C9"/>
    <w:rsid w:val="005C69B8"/>
    <w:rsid w:val="005C6FBF"/>
    <w:rsid w:val="005C7066"/>
    <w:rsid w:val="005C7B38"/>
    <w:rsid w:val="005C7F01"/>
    <w:rsid w:val="005D0158"/>
    <w:rsid w:val="005D0888"/>
    <w:rsid w:val="005D1091"/>
    <w:rsid w:val="005D153F"/>
    <w:rsid w:val="005D1BA5"/>
    <w:rsid w:val="005D1DC7"/>
    <w:rsid w:val="005D3216"/>
    <w:rsid w:val="005D361F"/>
    <w:rsid w:val="005D3F75"/>
    <w:rsid w:val="005D470F"/>
    <w:rsid w:val="005D5F47"/>
    <w:rsid w:val="005D6012"/>
    <w:rsid w:val="005D6D92"/>
    <w:rsid w:val="005D6EB5"/>
    <w:rsid w:val="005D7799"/>
    <w:rsid w:val="005E23CE"/>
    <w:rsid w:val="005E2F7D"/>
    <w:rsid w:val="005E32BD"/>
    <w:rsid w:val="005E3E72"/>
    <w:rsid w:val="005E515B"/>
    <w:rsid w:val="005E56CE"/>
    <w:rsid w:val="005E5795"/>
    <w:rsid w:val="005E7D9D"/>
    <w:rsid w:val="005F0D6D"/>
    <w:rsid w:val="005F0FF0"/>
    <w:rsid w:val="005F2CDD"/>
    <w:rsid w:val="005F3355"/>
    <w:rsid w:val="005F3DDE"/>
    <w:rsid w:val="005F585B"/>
    <w:rsid w:val="005F62D1"/>
    <w:rsid w:val="005F6348"/>
    <w:rsid w:val="005F6855"/>
    <w:rsid w:val="005F6D52"/>
    <w:rsid w:val="005F71AD"/>
    <w:rsid w:val="00600F9B"/>
    <w:rsid w:val="0060168B"/>
    <w:rsid w:val="00601D01"/>
    <w:rsid w:val="0060336A"/>
    <w:rsid w:val="006050DE"/>
    <w:rsid w:val="006110A5"/>
    <w:rsid w:val="00611BA3"/>
    <w:rsid w:val="00612288"/>
    <w:rsid w:val="00612BDD"/>
    <w:rsid w:val="00613AA4"/>
    <w:rsid w:val="00614264"/>
    <w:rsid w:val="00614770"/>
    <w:rsid w:val="00614C5E"/>
    <w:rsid w:val="0061598B"/>
    <w:rsid w:val="00615A91"/>
    <w:rsid w:val="00615C2F"/>
    <w:rsid w:val="0061615C"/>
    <w:rsid w:val="006164A2"/>
    <w:rsid w:val="00617108"/>
    <w:rsid w:val="0062009A"/>
    <w:rsid w:val="00620914"/>
    <w:rsid w:val="00620BD5"/>
    <w:rsid w:val="006214DB"/>
    <w:rsid w:val="00621EA6"/>
    <w:rsid w:val="00622435"/>
    <w:rsid w:val="00622801"/>
    <w:rsid w:val="00622C35"/>
    <w:rsid w:val="00623A0F"/>
    <w:rsid w:val="00624743"/>
    <w:rsid w:val="0062502C"/>
    <w:rsid w:val="00625375"/>
    <w:rsid w:val="006270DE"/>
    <w:rsid w:val="00627B50"/>
    <w:rsid w:val="00631A56"/>
    <w:rsid w:val="00631B39"/>
    <w:rsid w:val="00631CFF"/>
    <w:rsid w:val="00633DEA"/>
    <w:rsid w:val="0063494A"/>
    <w:rsid w:val="00635BC2"/>
    <w:rsid w:val="0063616D"/>
    <w:rsid w:val="00636762"/>
    <w:rsid w:val="006368AA"/>
    <w:rsid w:val="006369DD"/>
    <w:rsid w:val="00636AC5"/>
    <w:rsid w:val="00636CE3"/>
    <w:rsid w:val="00637CBE"/>
    <w:rsid w:val="006409B9"/>
    <w:rsid w:val="00641A06"/>
    <w:rsid w:val="00641B3C"/>
    <w:rsid w:val="00641C07"/>
    <w:rsid w:val="0064280C"/>
    <w:rsid w:val="006429A7"/>
    <w:rsid w:val="00642A81"/>
    <w:rsid w:val="00642B88"/>
    <w:rsid w:val="00643D46"/>
    <w:rsid w:val="006441EA"/>
    <w:rsid w:val="00644C77"/>
    <w:rsid w:val="00646419"/>
    <w:rsid w:val="0064799F"/>
    <w:rsid w:val="00652CCF"/>
    <w:rsid w:val="00652E20"/>
    <w:rsid w:val="00652EAA"/>
    <w:rsid w:val="006533DC"/>
    <w:rsid w:val="00653C52"/>
    <w:rsid w:val="00653F55"/>
    <w:rsid w:val="006543D0"/>
    <w:rsid w:val="00655B98"/>
    <w:rsid w:val="00656005"/>
    <w:rsid w:val="0065678A"/>
    <w:rsid w:val="00656AAC"/>
    <w:rsid w:val="006576A6"/>
    <w:rsid w:val="006602A7"/>
    <w:rsid w:val="00661002"/>
    <w:rsid w:val="006615EC"/>
    <w:rsid w:val="006616F5"/>
    <w:rsid w:val="00662985"/>
    <w:rsid w:val="00663B10"/>
    <w:rsid w:val="006651D3"/>
    <w:rsid w:val="00665C76"/>
    <w:rsid w:val="006663E1"/>
    <w:rsid w:val="006667B9"/>
    <w:rsid w:val="00666F51"/>
    <w:rsid w:val="00667340"/>
    <w:rsid w:val="006678DA"/>
    <w:rsid w:val="006679CD"/>
    <w:rsid w:val="00670325"/>
    <w:rsid w:val="00671007"/>
    <w:rsid w:val="0067184F"/>
    <w:rsid w:val="00672D02"/>
    <w:rsid w:val="00673193"/>
    <w:rsid w:val="00673265"/>
    <w:rsid w:val="00673BF8"/>
    <w:rsid w:val="00676579"/>
    <w:rsid w:val="006767B5"/>
    <w:rsid w:val="00677492"/>
    <w:rsid w:val="00680FE6"/>
    <w:rsid w:val="006812B8"/>
    <w:rsid w:val="0068181F"/>
    <w:rsid w:val="00681A26"/>
    <w:rsid w:val="00682271"/>
    <w:rsid w:val="00682F75"/>
    <w:rsid w:val="006833D4"/>
    <w:rsid w:val="006833E7"/>
    <w:rsid w:val="00683485"/>
    <w:rsid w:val="00683CD5"/>
    <w:rsid w:val="00684546"/>
    <w:rsid w:val="00684CB6"/>
    <w:rsid w:val="006858E0"/>
    <w:rsid w:val="006871C4"/>
    <w:rsid w:val="0068773C"/>
    <w:rsid w:val="00687A77"/>
    <w:rsid w:val="00687C36"/>
    <w:rsid w:val="006901BE"/>
    <w:rsid w:val="00690B5C"/>
    <w:rsid w:val="006914CC"/>
    <w:rsid w:val="00691C82"/>
    <w:rsid w:val="0069221E"/>
    <w:rsid w:val="0069398F"/>
    <w:rsid w:val="006954EE"/>
    <w:rsid w:val="00695C9C"/>
    <w:rsid w:val="0069616B"/>
    <w:rsid w:val="0069698A"/>
    <w:rsid w:val="00697851"/>
    <w:rsid w:val="00697D48"/>
    <w:rsid w:val="006A3541"/>
    <w:rsid w:val="006A3906"/>
    <w:rsid w:val="006A3B7F"/>
    <w:rsid w:val="006A493F"/>
    <w:rsid w:val="006A50CD"/>
    <w:rsid w:val="006A5433"/>
    <w:rsid w:val="006A58D4"/>
    <w:rsid w:val="006A60D0"/>
    <w:rsid w:val="006A65C6"/>
    <w:rsid w:val="006B0048"/>
    <w:rsid w:val="006B0690"/>
    <w:rsid w:val="006B0858"/>
    <w:rsid w:val="006B096C"/>
    <w:rsid w:val="006B2B69"/>
    <w:rsid w:val="006B335B"/>
    <w:rsid w:val="006B3FDE"/>
    <w:rsid w:val="006B4035"/>
    <w:rsid w:val="006B4D78"/>
    <w:rsid w:val="006B59F3"/>
    <w:rsid w:val="006B684F"/>
    <w:rsid w:val="006B6B11"/>
    <w:rsid w:val="006C107C"/>
    <w:rsid w:val="006C1150"/>
    <w:rsid w:val="006C1C65"/>
    <w:rsid w:val="006C2152"/>
    <w:rsid w:val="006C290B"/>
    <w:rsid w:val="006C34B2"/>
    <w:rsid w:val="006C3D4F"/>
    <w:rsid w:val="006C68EA"/>
    <w:rsid w:val="006C6A72"/>
    <w:rsid w:val="006D0CD1"/>
    <w:rsid w:val="006D138E"/>
    <w:rsid w:val="006D4AF6"/>
    <w:rsid w:val="006D4CF3"/>
    <w:rsid w:val="006D5D89"/>
    <w:rsid w:val="006D639C"/>
    <w:rsid w:val="006D7844"/>
    <w:rsid w:val="006E4F0A"/>
    <w:rsid w:val="006E59BB"/>
    <w:rsid w:val="006E7D19"/>
    <w:rsid w:val="006F29C1"/>
    <w:rsid w:val="006F4089"/>
    <w:rsid w:val="006F4D1B"/>
    <w:rsid w:val="006F5E71"/>
    <w:rsid w:val="006F6E00"/>
    <w:rsid w:val="006F7F78"/>
    <w:rsid w:val="007003C9"/>
    <w:rsid w:val="00700E7C"/>
    <w:rsid w:val="00701AEE"/>
    <w:rsid w:val="00702C54"/>
    <w:rsid w:val="007033FB"/>
    <w:rsid w:val="00703A7C"/>
    <w:rsid w:val="00703C52"/>
    <w:rsid w:val="00704769"/>
    <w:rsid w:val="00705060"/>
    <w:rsid w:val="0070582F"/>
    <w:rsid w:val="00705918"/>
    <w:rsid w:val="00706DF7"/>
    <w:rsid w:val="00707147"/>
    <w:rsid w:val="007109CF"/>
    <w:rsid w:val="007123E2"/>
    <w:rsid w:val="00712B6C"/>
    <w:rsid w:val="007149CB"/>
    <w:rsid w:val="0071577C"/>
    <w:rsid w:val="00715E80"/>
    <w:rsid w:val="00715F03"/>
    <w:rsid w:val="00716144"/>
    <w:rsid w:val="007161CD"/>
    <w:rsid w:val="007166E6"/>
    <w:rsid w:val="007167B6"/>
    <w:rsid w:val="00716D1C"/>
    <w:rsid w:val="00717214"/>
    <w:rsid w:val="00720DF3"/>
    <w:rsid w:val="007249D4"/>
    <w:rsid w:val="007277B9"/>
    <w:rsid w:val="00727820"/>
    <w:rsid w:val="00730C88"/>
    <w:rsid w:val="007311E4"/>
    <w:rsid w:val="007312EC"/>
    <w:rsid w:val="0073148A"/>
    <w:rsid w:val="00731B82"/>
    <w:rsid w:val="00733072"/>
    <w:rsid w:val="007340F1"/>
    <w:rsid w:val="007345B4"/>
    <w:rsid w:val="00734C22"/>
    <w:rsid w:val="00735156"/>
    <w:rsid w:val="007356A6"/>
    <w:rsid w:val="00735F3F"/>
    <w:rsid w:val="00736304"/>
    <w:rsid w:val="00736A37"/>
    <w:rsid w:val="00737372"/>
    <w:rsid w:val="00737CB1"/>
    <w:rsid w:val="00740559"/>
    <w:rsid w:val="00740F3C"/>
    <w:rsid w:val="00741E8F"/>
    <w:rsid w:val="00742A98"/>
    <w:rsid w:val="007432E5"/>
    <w:rsid w:val="00743DC4"/>
    <w:rsid w:val="00744CE7"/>
    <w:rsid w:val="007454DD"/>
    <w:rsid w:val="00746047"/>
    <w:rsid w:val="007473A6"/>
    <w:rsid w:val="00747A32"/>
    <w:rsid w:val="00751A47"/>
    <w:rsid w:val="0075228B"/>
    <w:rsid w:val="00752671"/>
    <w:rsid w:val="00752983"/>
    <w:rsid w:val="00752F2B"/>
    <w:rsid w:val="007530AB"/>
    <w:rsid w:val="007533D9"/>
    <w:rsid w:val="007535BD"/>
    <w:rsid w:val="00753C64"/>
    <w:rsid w:val="007540F6"/>
    <w:rsid w:val="007548DF"/>
    <w:rsid w:val="00754BD3"/>
    <w:rsid w:val="00756C8F"/>
    <w:rsid w:val="00757F95"/>
    <w:rsid w:val="0076201C"/>
    <w:rsid w:val="0076342B"/>
    <w:rsid w:val="00763B4C"/>
    <w:rsid w:val="00764574"/>
    <w:rsid w:val="00765814"/>
    <w:rsid w:val="00766491"/>
    <w:rsid w:val="00766528"/>
    <w:rsid w:val="0076692B"/>
    <w:rsid w:val="00766971"/>
    <w:rsid w:val="007677F8"/>
    <w:rsid w:val="00771A7A"/>
    <w:rsid w:val="0077243C"/>
    <w:rsid w:val="007726F9"/>
    <w:rsid w:val="00772CFF"/>
    <w:rsid w:val="007732AB"/>
    <w:rsid w:val="00774C73"/>
    <w:rsid w:val="0077582C"/>
    <w:rsid w:val="00775D80"/>
    <w:rsid w:val="00776387"/>
    <w:rsid w:val="007764C0"/>
    <w:rsid w:val="00776991"/>
    <w:rsid w:val="00777067"/>
    <w:rsid w:val="007801D2"/>
    <w:rsid w:val="0078049F"/>
    <w:rsid w:val="0078105C"/>
    <w:rsid w:val="007811C1"/>
    <w:rsid w:val="00782463"/>
    <w:rsid w:val="007826E6"/>
    <w:rsid w:val="00782F3D"/>
    <w:rsid w:val="00783998"/>
    <w:rsid w:val="00783A30"/>
    <w:rsid w:val="00784089"/>
    <w:rsid w:val="00784B32"/>
    <w:rsid w:val="00784D7C"/>
    <w:rsid w:val="00784F28"/>
    <w:rsid w:val="00784F65"/>
    <w:rsid w:val="007856E0"/>
    <w:rsid w:val="00786F76"/>
    <w:rsid w:val="007913E9"/>
    <w:rsid w:val="0079188E"/>
    <w:rsid w:val="00792CD8"/>
    <w:rsid w:val="007935CA"/>
    <w:rsid w:val="00793BDB"/>
    <w:rsid w:val="007945A9"/>
    <w:rsid w:val="00794D4A"/>
    <w:rsid w:val="00796304"/>
    <w:rsid w:val="007963EA"/>
    <w:rsid w:val="00797542"/>
    <w:rsid w:val="00797C01"/>
    <w:rsid w:val="007A0339"/>
    <w:rsid w:val="007A08E6"/>
    <w:rsid w:val="007A18AB"/>
    <w:rsid w:val="007A2D3A"/>
    <w:rsid w:val="007A2FCA"/>
    <w:rsid w:val="007A32B3"/>
    <w:rsid w:val="007A4096"/>
    <w:rsid w:val="007A410E"/>
    <w:rsid w:val="007A4798"/>
    <w:rsid w:val="007A5057"/>
    <w:rsid w:val="007A578A"/>
    <w:rsid w:val="007A7731"/>
    <w:rsid w:val="007B402B"/>
    <w:rsid w:val="007B49B7"/>
    <w:rsid w:val="007B4BB2"/>
    <w:rsid w:val="007B4E33"/>
    <w:rsid w:val="007B6199"/>
    <w:rsid w:val="007B61D9"/>
    <w:rsid w:val="007B76F2"/>
    <w:rsid w:val="007B76FF"/>
    <w:rsid w:val="007B7FA6"/>
    <w:rsid w:val="007C120E"/>
    <w:rsid w:val="007C16BC"/>
    <w:rsid w:val="007C27D0"/>
    <w:rsid w:val="007C3884"/>
    <w:rsid w:val="007C490A"/>
    <w:rsid w:val="007C49B7"/>
    <w:rsid w:val="007C4E11"/>
    <w:rsid w:val="007C5BFD"/>
    <w:rsid w:val="007C680A"/>
    <w:rsid w:val="007C6AF9"/>
    <w:rsid w:val="007C71A6"/>
    <w:rsid w:val="007C732F"/>
    <w:rsid w:val="007D0858"/>
    <w:rsid w:val="007D08B2"/>
    <w:rsid w:val="007D1784"/>
    <w:rsid w:val="007D3382"/>
    <w:rsid w:val="007D3CDE"/>
    <w:rsid w:val="007D4400"/>
    <w:rsid w:val="007D51AE"/>
    <w:rsid w:val="007D533A"/>
    <w:rsid w:val="007D6120"/>
    <w:rsid w:val="007D6225"/>
    <w:rsid w:val="007D6D0C"/>
    <w:rsid w:val="007D6D87"/>
    <w:rsid w:val="007D7050"/>
    <w:rsid w:val="007E231A"/>
    <w:rsid w:val="007E53F8"/>
    <w:rsid w:val="007E5A51"/>
    <w:rsid w:val="007E5CAE"/>
    <w:rsid w:val="007E6126"/>
    <w:rsid w:val="007E6DB3"/>
    <w:rsid w:val="007E7849"/>
    <w:rsid w:val="007F18A2"/>
    <w:rsid w:val="007F1AB7"/>
    <w:rsid w:val="007F206D"/>
    <w:rsid w:val="007F21F0"/>
    <w:rsid w:val="007F2B91"/>
    <w:rsid w:val="007F4714"/>
    <w:rsid w:val="007F5204"/>
    <w:rsid w:val="007F5644"/>
    <w:rsid w:val="007F588D"/>
    <w:rsid w:val="007F74DD"/>
    <w:rsid w:val="007F7A4A"/>
    <w:rsid w:val="00800CC5"/>
    <w:rsid w:val="00800D3C"/>
    <w:rsid w:val="00800F1A"/>
    <w:rsid w:val="008021C6"/>
    <w:rsid w:val="00802404"/>
    <w:rsid w:val="00802550"/>
    <w:rsid w:val="0080462E"/>
    <w:rsid w:val="00810578"/>
    <w:rsid w:val="00810815"/>
    <w:rsid w:val="00810B31"/>
    <w:rsid w:val="008125BA"/>
    <w:rsid w:val="008140F5"/>
    <w:rsid w:val="00814F58"/>
    <w:rsid w:val="00815484"/>
    <w:rsid w:val="00815EE8"/>
    <w:rsid w:val="00816BC4"/>
    <w:rsid w:val="008179AF"/>
    <w:rsid w:val="00817E90"/>
    <w:rsid w:val="008204BB"/>
    <w:rsid w:val="0082061D"/>
    <w:rsid w:val="00821A78"/>
    <w:rsid w:val="008226F6"/>
    <w:rsid w:val="00822C46"/>
    <w:rsid w:val="00822FAB"/>
    <w:rsid w:val="00823054"/>
    <w:rsid w:val="00823563"/>
    <w:rsid w:val="0082363C"/>
    <w:rsid w:val="00823EB9"/>
    <w:rsid w:val="00827340"/>
    <w:rsid w:val="00830AF4"/>
    <w:rsid w:val="0083146E"/>
    <w:rsid w:val="008315DB"/>
    <w:rsid w:val="00832B33"/>
    <w:rsid w:val="00833D31"/>
    <w:rsid w:val="00834A27"/>
    <w:rsid w:val="00834B73"/>
    <w:rsid w:val="00834F00"/>
    <w:rsid w:val="00835D9F"/>
    <w:rsid w:val="00837FAE"/>
    <w:rsid w:val="00840279"/>
    <w:rsid w:val="008402E7"/>
    <w:rsid w:val="008409CD"/>
    <w:rsid w:val="00840AA1"/>
    <w:rsid w:val="0084237D"/>
    <w:rsid w:val="00845FF7"/>
    <w:rsid w:val="008504E6"/>
    <w:rsid w:val="00851D2B"/>
    <w:rsid w:val="00851E3B"/>
    <w:rsid w:val="00852A22"/>
    <w:rsid w:val="0085394E"/>
    <w:rsid w:val="0085459C"/>
    <w:rsid w:val="00854EDA"/>
    <w:rsid w:val="0085568B"/>
    <w:rsid w:val="00857266"/>
    <w:rsid w:val="00857A12"/>
    <w:rsid w:val="00857CCF"/>
    <w:rsid w:val="008619D4"/>
    <w:rsid w:val="00861FF0"/>
    <w:rsid w:val="00865268"/>
    <w:rsid w:val="00867057"/>
    <w:rsid w:val="00867223"/>
    <w:rsid w:val="00867329"/>
    <w:rsid w:val="00871076"/>
    <w:rsid w:val="00871921"/>
    <w:rsid w:val="00874191"/>
    <w:rsid w:val="00874349"/>
    <w:rsid w:val="00874DE6"/>
    <w:rsid w:val="00876313"/>
    <w:rsid w:val="00876DFA"/>
    <w:rsid w:val="00876F41"/>
    <w:rsid w:val="0087736A"/>
    <w:rsid w:val="008775BB"/>
    <w:rsid w:val="00880240"/>
    <w:rsid w:val="00881C28"/>
    <w:rsid w:val="00881F80"/>
    <w:rsid w:val="0088228C"/>
    <w:rsid w:val="00883131"/>
    <w:rsid w:val="00883320"/>
    <w:rsid w:val="008836FE"/>
    <w:rsid w:val="00883BCF"/>
    <w:rsid w:val="00883FEA"/>
    <w:rsid w:val="00885191"/>
    <w:rsid w:val="00886167"/>
    <w:rsid w:val="00886369"/>
    <w:rsid w:val="008868BE"/>
    <w:rsid w:val="00886FB8"/>
    <w:rsid w:val="008904F7"/>
    <w:rsid w:val="0089078D"/>
    <w:rsid w:val="00890E11"/>
    <w:rsid w:val="00891629"/>
    <w:rsid w:val="00893214"/>
    <w:rsid w:val="008938DB"/>
    <w:rsid w:val="00893CA3"/>
    <w:rsid w:val="008942B3"/>
    <w:rsid w:val="0089466A"/>
    <w:rsid w:val="00895737"/>
    <w:rsid w:val="00895AFC"/>
    <w:rsid w:val="00896413"/>
    <w:rsid w:val="008970BF"/>
    <w:rsid w:val="008A031D"/>
    <w:rsid w:val="008A0586"/>
    <w:rsid w:val="008A305D"/>
    <w:rsid w:val="008A3B91"/>
    <w:rsid w:val="008A533B"/>
    <w:rsid w:val="008A6317"/>
    <w:rsid w:val="008A7610"/>
    <w:rsid w:val="008A7C76"/>
    <w:rsid w:val="008A7FA0"/>
    <w:rsid w:val="008B0CE0"/>
    <w:rsid w:val="008B121E"/>
    <w:rsid w:val="008B1A9A"/>
    <w:rsid w:val="008B2113"/>
    <w:rsid w:val="008B2276"/>
    <w:rsid w:val="008B23A6"/>
    <w:rsid w:val="008B2A0D"/>
    <w:rsid w:val="008B2A31"/>
    <w:rsid w:val="008B33C2"/>
    <w:rsid w:val="008B515E"/>
    <w:rsid w:val="008B5EAC"/>
    <w:rsid w:val="008B614C"/>
    <w:rsid w:val="008B68D8"/>
    <w:rsid w:val="008B7D75"/>
    <w:rsid w:val="008B7EF2"/>
    <w:rsid w:val="008C0374"/>
    <w:rsid w:val="008C09FA"/>
    <w:rsid w:val="008C1184"/>
    <w:rsid w:val="008C1C14"/>
    <w:rsid w:val="008C42C5"/>
    <w:rsid w:val="008C4681"/>
    <w:rsid w:val="008C4946"/>
    <w:rsid w:val="008C58F7"/>
    <w:rsid w:val="008C630C"/>
    <w:rsid w:val="008C716D"/>
    <w:rsid w:val="008C7FFB"/>
    <w:rsid w:val="008D05FB"/>
    <w:rsid w:val="008D1623"/>
    <w:rsid w:val="008D293D"/>
    <w:rsid w:val="008D4317"/>
    <w:rsid w:val="008D537C"/>
    <w:rsid w:val="008D6B02"/>
    <w:rsid w:val="008D772B"/>
    <w:rsid w:val="008E0E14"/>
    <w:rsid w:val="008E1E66"/>
    <w:rsid w:val="008E1ECF"/>
    <w:rsid w:val="008E24A1"/>
    <w:rsid w:val="008E2543"/>
    <w:rsid w:val="008E26E9"/>
    <w:rsid w:val="008E3D3D"/>
    <w:rsid w:val="008E4041"/>
    <w:rsid w:val="008E4ED2"/>
    <w:rsid w:val="008E65C2"/>
    <w:rsid w:val="008E7A7C"/>
    <w:rsid w:val="008E7B5D"/>
    <w:rsid w:val="008F04A1"/>
    <w:rsid w:val="008F07A9"/>
    <w:rsid w:val="008F1238"/>
    <w:rsid w:val="008F12CF"/>
    <w:rsid w:val="008F1D5F"/>
    <w:rsid w:val="00900AA6"/>
    <w:rsid w:val="00901373"/>
    <w:rsid w:val="00903ECD"/>
    <w:rsid w:val="00906A70"/>
    <w:rsid w:val="00906F73"/>
    <w:rsid w:val="00907167"/>
    <w:rsid w:val="009101AF"/>
    <w:rsid w:val="0091171A"/>
    <w:rsid w:val="00914B1B"/>
    <w:rsid w:val="00914DAE"/>
    <w:rsid w:val="00915943"/>
    <w:rsid w:val="00915EE4"/>
    <w:rsid w:val="00917269"/>
    <w:rsid w:val="00920397"/>
    <w:rsid w:val="00920949"/>
    <w:rsid w:val="00920F14"/>
    <w:rsid w:val="009230BE"/>
    <w:rsid w:val="00923376"/>
    <w:rsid w:val="00924049"/>
    <w:rsid w:val="009258FC"/>
    <w:rsid w:val="0092634B"/>
    <w:rsid w:val="00927AEB"/>
    <w:rsid w:val="00930A72"/>
    <w:rsid w:val="0093278C"/>
    <w:rsid w:val="00932F67"/>
    <w:rsid w:val="00934D2E"/>
    <w:rsid w:val="00935EE6"/>
    <w:rsid w:val="00936235"/>
    <w:rsid w:val="00937819"/>
    <w:rsid w:val="00937954"/>
    <w:rsid w:val="009406CA"/>
    <w:rsid w:val="009412BD"/>
    <w:rsid w:val="009426D5"/>
    <w:rsid w:val="009430B3"/>
    <w:rsid w:val="00943271"/>
    <w:rsid w:val="009434CB"/>
    <w:rsid w:val="0094454E"/>
    <w:rsid w:val="00946ADA"/>
    <w:rsid w:val="00946AF9"/>
    <w:rsid w:val="009473CD"/>
    <w:rsid w:val="00950725"/>
    <w:rsid w:val="00951105"/>
    <w:rsid w:val="00951DE4"/>
    <w:rsid w:val="00951E28"/>
    <w:rsid w:val="009520D9"/>
    <w:rsid w:val="009521FF"/>
    <w:rsid w:val="009528AA"/>
    <w:rsid w:val="00955D34"/>
    <w:rsid w:val="00956D66"/>
    <w:rsid w:val="00957612"/>
    <w:rsid w:val="00961248"/>
    <w:rsid w:val="0096224C"/>
    <w:rsid w:val="0096239C"/>
    <w:rsid w:val="009642CA"/>
    <w:rsid w:val="0096473A"/>
    <w:rsid w:val="00965045"/>
    <w:rsid w:val="009657EC"/>
    <w:rsid w:val="00965F3C"/>
    <w:rsid w:val="0096625F"/>
    <w:rsid w:val="00966AEA"/>
    <w:rsid w:val="009679CC"/>
    <w:rsid w:val="0097033A"/>
    <w:rsid w:val="0097071F"/>
    <w:rsid w:val="00970D5B"/>
    <w:rsid w:val="00970DD2"/>
    <w:rsid w:val="0097220B"/>
    <w:rsid w:val="0097514D"/>
    <w:rsid w:val="0097517C"/>
    <w:rsid w:val="00976BB6"/>
    <w:rsid w:val="00977FF4"/>
    <w:rsid w:val="009810EF"/>
    <w:rsid w:val="009815F8"/>
    <w:rsid w:val="00981EF8"/>
    <w:rsid w:val="009821EB"/>
    <w:rsid w:val="009828C3"/>
    <w:rsid w:val="009832B4"/>
    <w:rsid w:val="00983E5A"/>
    <w:rsid w:val="009846C8"/>
    <w:rsid w:val="00985D2E"/>
    <w:rsid w:val="00986D9D"/>
    <w:rsid w:val="00986E58"/>
    <w:rsid w:val="0098705F"/>
    <w:rsid w:val="00990A68"/>
    <w:rsid w:val="00991516"/>
    <w:rsid w:val="009916AA"/>
    <w:rsid w:val="00991758"/>
    <w:rsid w:val="00992E85"/>
    <w:rsid w:val="00993743"/>
    <w:rsid w:val="00993BBE"/>
    <w:rsid w:val="00994577"/>
    <w:rsid w:val="009955C9"/>
    <w:rsid w:val="00995B7A"/>
    <w:rsid w:val="0099764C"/>
    <w:rsid w:val="0099795E"/>
    <w:rsid w:val="00997D09"/>
    <w:rsid w:val="009A02E2"/>
    <w:rsid w:val="009A2A98"/>
    <w:rsid w:val="009A451D"/>
    <w:rsid w:val="009A547C"/>
    <w:rsid w:val="009A5759"/>
    <w:rsid w:val="009A589A"/>
    <w:rsid w:val="009B0EB4"/>
    <w:rsid w:val="009B4172"/>
    <w:rsid w:val="009B4774"/>
    <w:rsid w:val="009B49BF"/>
    <w:rsid w:val="009B626E"/>
    <w:rsid w:val="009B731D"/>
    <w:rsid w:val="009C002D"/>
    <w:rsid w:val="009C0B74"/>
    <w:rsid w:val="009C1506"/>
    <w:rsid w:val="009C19E3"/>
    <w:rsid w:val="009C1C80"/>
    <w:rsid w:val="009C210E"/>
    <w:rsid w:val="009C25BD"/>
    <w:rsid w:val="009C2FC5"/>
    <w:rsid w:val="009C4228"/>
    <w:rsid w:val="009C4F88"/>
    <w:rsid w:val="009C553B"/>
    <w:rsid w:val="009C55AE"/>
    <w:rsid w:val="009C6807"/>
    <w:rsid w:val="009C7AE8"/>
    <w:rsid w:val="009C7C3D"/>
    <w:rsid w:val="009D2726"/>
    <w:rsid w:val="009D2B70"/>
    <w:rsid w:val="009D3C8E"/>
    <w:rsid w:val="009D480A"/>
    <w:rsid w:val="009D5B75"/>
    <w:rsid w:val="009D63F2"/>
    <w:rsid w:val="009D6F99"/>
    <w:rsid w:val="009E0172"/>
    <w:rsid w:val="009E042A"/>
    <w:rsid w:val="009E0434"/>
    <w:rsid w:val="009E0D8B"/>
    <w:rsid w:val="009E105F"/>
    <w:rsid w:val="009E1660"/>
    <w:rsid w:val="009E2C34"/>
    <w:rsid w:val="009E2E5E"/>
    <w:rsid w:val="009E4717"/>
    <w:rsid w:val="009E4A37"/>
    <w:rsid w:val="009E4A4B"/>
    <w:rsid w:val="009E4BE3"/>
    <w:rsid w:val="009E526C"/>
    <w:rsid w:val="009E52F6"/>
    <w:rsid w:val="009E5F2B"/>
    <w:rsid w:val="009E61B5"/>
    <w:rsid w:val="009E69B7"/>
    <w:rsid w:val="009E7430"/>
    <w:rsid w:val="009E7885"/>
    <w:rsid w:val="009E7CDA"/>
    <w:rsid w:val="009F241F"/>
    <w:rsid w:val="009F2B95"/>
    <w:rsid w:val="009F33EC"/>
    <w:rsid w:val="009F369B"/>
    <w:rsid w:val="009F3E47"/>
    <w:rsid w:val="009F43FE"/>
    <w:rsid w:val="009F4720"/>
    <w:rsid w:val="009F4EF7"/>
    <w:rsid w:val="009F5763"/>
    <w:rsid w:val="009F5C68"/>
    <w:rsid w:val="009F6039"/>
    <w:rsid w:val="009F60D6"/>
    <w:rsid w:val="00A003C8"/>
    <w:rsid w:val="00A00B39"/>
    <w:rsid w:val="00A02AA6"/>
    <w:rsid w:val="00A03624"/>
    <w:rsid w:val="00A03C84"/>
    <w:rsid w:val="00A04320"/>
    <w:rsid w:val="00A04E89"/>
    <w:rsid w:val="00A04F25"/>
    <w:rsid w:val="00A06A7C"/>
    <w:rsid w:val="00A07214"/>
    <w:rsid w:val="00A10068"/>
    <w:rsid w:val="00A100E3"/>
    <w:rsid w:val="00A1062B"/>
    <w:rsid w:val="00A107C8"/>
    <w:rsid w:val="00A13128"/>
    <w:rsid w:val="00A143FA"/>
    <w:rsid w:val="00A14BD5"/>
    <w:rsid w:val="00A161C9"/>
    <w:rsid w:val="00A16D1F"/>
    <w:rsid w:val="00A17827"/>
    <w:rsid w:val="00A17B23"/>
    <w:rsid w:val="00A20443"/>
    <w:rsid w:val="00A220B6"/>
    <w:rsid w:val="00A221D3"/>
    <w:rsid w:val="00A22666"/>
    <w:rsid w:val="00A22E2E"/>
    <w:rsid w:val="00A2356C"/>
    <w:rsid w:val="00A23928"/>
    <w:rsid w:val="00A23C40"/>
    <w:rsid w:val="00A2422D"/>
    <w:rsid w:val="00A2455B"/>
    <w:rsid w:val="00A24A1C"/>
    <w:rsid w:val="00A25C29"/>
    <w:rsid w:val="00A263BF"/>
    <w:rsid w:val="00A26A89"/>
    <w:rsid w:val="00A2755A"/>
    <w:rsid w:val="00A3086E"/>
    <w:rsid w:val="00A31418"/>
    <w:rsid w:val="00A32270"/>
    <w:rsid w:val="00A328CC"/>
    <w:rsid w:val="00A34093"/>
    <w:rsid w:val="00A34910"/>
    <w:rsid w:val="00A35019"/>
    <w:rsid w:val="00A35945"/>
    <w:rsid w:val="00A35CF3"/>
    <w:rsid w:val="00A35DF0"/>
    <w:rsid w:val="00A406ED"/>
    <w:rsid w:val="00A42A4F"/>
    <w:rsid w:val="00A4490C"/>
    <w:rsid w:val="00A449CB"/>
    <w:rsid w:val="00A44F49"/>
    <w:rsid w:val="00A453E7"/>
    <w:rsid w:val="00A46706"/>
    <w:rsid w:val="00A4689C"/>
    <w:rsid w:val="00A473B4"/>
    <w:rsid w:val="00A5023A"/>
    <w:rsid w:val="00A51174"/>
    <w:rsid w:val="00A51D94"/>
    <w:rsid w:val="00A5317E"/>
    <w:rsid w:val="00A533C8"/>
    <w:rsid w:val="00A5369C"/>
    <w:rsid w:val="00A54364"/>
    <w:rsid w:val="00A54988"/>
    <w:rsid w:val="00A54A5B"/>
    <w:rsid w:val="00A55002"/>
    <w:rsid w:val="00A569F3"/>
    <w:rsid w:val="00A57419"/>
    <w:rsid w:val="00A579AE"/>
    <w:rsid w:val="00A61B29"/>
    <w:rsid w:val="00A61EA5"/>
    <w:rsid w:val="00A640E7"/>
    <w:rsid w:val="00A64B9C"/>
    <w:rsid w:val="00A64BEC"/>
    <w:rsid w:val="00A65CBD"/>
    <w:rsid w:val="00A66A05"/>
    <w:rsid w:val="00A67558"/>
    <w:rsid w:val="00A70278"/>
    <w:rsid w:val="00A70886"/>
    <w:rsid w:val="00A708AF"/>
    <w:rsid w:val="00A7391A"/>
    <w:rsid w:val="00A73C40"/>
    <w:rsid w:val="00A76CC2"/>
    <w:rsid w:val="00A8163B"/>
    <w:rsid w:val="00A82D46"/>
    <w:rsid w:val="00A85264"/>
    <w:rsid w:val="00A85584"/>
    <w:rsid w:val="00A85E96"/>
    <w:rsid w:val="00A85FF7"/>
    <w:rsid w:val="00A8639A"/>
    <w:rsid w:val="00A9075A"/>
    <w:rsid w:val="00A9177E"/>
    <w:rsid w:val="00A93260"/>
    <w:rsid w:val="00A93261"/>
    <w:rsid w:val="00A93F22"/>
    <w:rsid w:val="00A94716"/>
    <w:rsid w:val="00A956AE"/>
    <w:rsid w:val="00A9625A"/>
    <w:rsid w:val="00A96727"/>
    <w:rsid w:val="00A96878"/>
    <w:rsid w:val="00A976A0"/>
    <w:rsid w:val="00AA0478"/>
    <w:rsid w:val="00AA1E34"/>
    <w:rsid w:val="00AA2199"/>
    <w:rsid w:val="00AA2E53"/>
    <w:rsid w:val="00AA38EB"/>
    <w:rsid w:val="00AA4080"/>
    <w:rsid w:val="00AA5225"/>
    <w:rsid w:val="00AA546B"/>
    <w:rsid w:val="00AA57C4"/>
    <w:rsid w:val="00AA6F19"/>
    <w:rsid w:val="00AA71C8"/>
    <w:rsid w:val="00AA71D2"/>
    <w:rsid w:val="00AB05EB"/>
    <w:rsid w:val="00AB0623"/>
    <w:rsid w:val="00AB1687"/>
    <w:rsid w:val="00AB169E"/>
    <w:rsid w:val="00AB2174"/>
    <w:rsid w:val="00AB22E6"/>
    <w:rsid w:val="00AB2546"/>
    <w:rsid w:val="00AB29F7"/>
    <w:rsid w:val="00AB458B"/>
    <w:rsid w:val="00AB4ACD"/>
    <w:rsid w:val="00AB53BD"/>
    <w:rsid w:val="00AB5A40"/>
    <w:rsid w:val="00AB60C0"/>
    <w:rsid w:val="00AC0495"/>
    <w:rsid w:val="00AC1556"/>
    <w:rsid w:val="00AC156B"/>
    <w:rsid w:val="00AC25CC"/>
    <w:rsid w:val="00AC310C"/>
    <w:rsid w:val="00AC3137"/>
    <w:rsid w:val="00AC3219"/>
    <w:rsid w:val="00AC368A"/>
    <w:rsid w:val="00AC3C5B"/>
    <w:rsid w:val="00AC3D33"/>
    <w:rsid w:val="00AC46F3"/>
    <w:rsid w:val="00AC5100"/>
    <w:rsid w:val="00AC5222"/>
    <w:rsid w:val="00AC6338"/>
    <w:rsid w:val="00AC6AE7"/>
    <w:rsid w:val="00AD017D"/>
    <w:rsid w:val="00AD09D4"/>
    <w:rsid w:val="00AD2B9E"/>
    <w:rsid w:val="00AD2E0C"/>
    <w:rsid w:val="00AD3BE3"/>
    <w:rsid w:val="00AD3E23"/>
    <w:rsid w:val="00AD44B9"/>
    <w:rsid w:val="00AD518C"/>
    <w:rsid w:val="00AD56F0"/>
    <w:rsid w:val="00AD57B3"/>
    <w:rsid w:val="00AD656E"/>
    <w:rsid w:val="00AD6654"/>
    <w:rsid w:val="00AD6BC3"/>
    <w:rsid w:val="00AD73F7"/>
    <w:rsid w:val="00AE07C5"/>
    <w:rsid w:val="00AE0F1F"/>
    <w:rsid w:val="00AE1BD3"/>
    <w:rsid w:val="00AE266C"/>
    <w:rsid w:val="00AE7349"/>
    <w:rsid w:val="00AE792F"/>
    <w:rsid w:val="00AE79EA"/>
    <w:rsid w:val="00AF02D1"/>
    <w:rsid w:val="00AF0338"/>
    <w:rsid w:val="00AF039C"/>
    <w:rsid w:val="00AF0519"/>
    <w:rsid w:val="00AF1237"/>
    <w:rsid w:val="00AF1795"/>
    <w:rsid w:val="00AF4DA7"/>
    <w:rsid w:val="00AF5761"/>
    <w:rsid w:val="00AF59A9"/>
    <w:rsid w:val="00AF7AAF"/>
    <w:rsid w:val="00B0200F"/>
    <w:rsid w:val="00B02C74"/>
    <w:rsid w:val="00B03ABE"/>
    <w:rsid w:val="00B046F4"/>
    <w:rsid w:val="00B06CC0"/>
    <w:rsid w:val="00B07423"/>
    <w:rsid w:val="00B1097A"/>
    <w:rsid w:val="00B1153F"/>
    <w:rsid w:val="00B127E3"/>
    <w:rsid w:val="00B1329D"/>
    <w:rsid w:val="00B144DC"/>
    <w:rsid w:val="00B14CBB"/>
    <w:rsid w:val="00B15105"/>
    <w:rsid w:val="00B162A6"/>
    <w:rsid w:val="00B16ABE"/>
    <w:rsid w:val="00B171FD"/>
    <w:rsid w:val="00B17AEF"/>
    <w:rsid w:val="00B20065"/>
    <w:rsid w:val="00B21206"/>
    <w:rsid w:val="00B21B9D"/>
    <w:rsid w:val="00B21EF8"/>
    <w:rsid w:val="00B22DFB"/>
    <w:rsid w:val="00B2369F"/>
    <w:rsid w:val="00B23ABD"/>
    <w:rsid w:val="00B2400B"/>
    <w:rsid w:val="00B25746"/>
    <w:rsid w:val="00B2639C"/>
    <w:rsid w:val="00B30280"/>
    <w:rsid w:val="00B30636"/>
    <w:rsid w:val="00B30EFB"/>
    <w:rsid w:val="00B31182"/>
    <w:rsid w:val="00B311D0"/>
    <w:rsid w:val="00B31A57"/>
    <w:rsid w:val="00B3271B"/>
    <w:rsid w:val="00B33230"/>
    <w:rsid w:val="00B335C8"/>
    <w:rsid w:val="00B33928"/>
    <w:rsid w:val="00B33CE1"/>
    <w:rsid w:val="00B34515"/>
    <w:rsid w:val="00B34CB0"/>
    <w:rsid w:val="00B34E9A"/>
    <w:rsid w:val="00B4034A"/>
    <w:rsid w:val="00B40C20"/>
    <w:rsid w:val="00B40E55"/>
    <w:rsid w:val="00B434F7"/>
    <w:rsid w:val="00B43D70"/>
    <w:rsid w:val="00B43EA3"/>
    <w:rsid w:val="00B449B8"/>
    <w:rsid w:val="00B45776"/>
    <w:rsid w:val="00B45ECD"/>
    <w:rsid w:val="00B46DF6"/>
    <w:rsid w:val="00B47227"/>
    <w:rsid w:val="00B4784A"/>
    <w:rsid w:val="00B47B2D"/>
    <w:rsid w:val="00B507BA"/>
    <w:rsid w:val="00B50F3E"/>
    <w:rsid w:val="00B5137E"/>
    <w:rsid w:val="00B526B0"/>
    <w:rsid w:val="00B53A6B"/>
    <w:rsid w:val="00B53F01"/>
    <w:rsid w:val="00B5497D"/>
    <w:rsid w:val="00B54FE2"/>
    <w:rsid w:val="00B55369"/>
    <w:rsid w:val="00B56E96"/>
    <w:rsid w:val="00B576F6"/>
    <w:rsid w:val="00B61AFE"/>
    <w:rsid w:val="00B6260A"/>
    <w:rsid w:val="00B63DB0"/>
    <w:rsid w:val="00B63F7C"/>
    <w:rsid w:val="00B6457A"/>
    <w:rsid w:val="00B658FB"/>
    <w:rsid w:val="00B66D84"/>
    <w:rsid w:val="00B67390"/>
    <w:rsid w:val="00B701EE"/>
    <w:rsid w:val="00B706ED"/>
    <w:rsid w:val="00B71B85"/>
    <w:rsid w:val="00B7204A"/>
    <w:rsid w:val="00B72254"/>
    <w:rsid w:val="00B73F87"/>
    <w:rsid w:val="00B740B3"/>
    <w:rsid w:val="00B741B6"/>
    <w:rsid w:val="00B7649B"/>
    <w:rsid w:val="00B76DA4"/>
    <w:rsid w:val="00B770C1"/>
    <w:rsid w:val="00B77D0B"/>
    <w:rsid w:val="00B804B9"/>
    <w:rsid w:val="00B813FC"/>
    <w:rsid w:val="00B81419"/>
    <w:rsid w:val="00B81965"/>
    <w:rsid w:val="00B81D48"/>
    <w:rsid w:val="00B82AAC"/>
    <w:rsid w:val="00B82CDD"/>
    <w:rsid w:val="00B84BD8"/>
    <w:rsid w:val="00B85BCA"/>
    <w:rsid w:val="00B9122D"/>
    <w:rsid w:val="00B9281C"/>
    <w:rsid w:val="00B928A5"/>
    <w:rsid w:val="00B92B04"/>
    <w:rsid w:val="00B92BD7"/>
    <w:rsid w:val="00B93290"/>
    <w:rsid w:val="00B93402"/>
    <w:rsid w:val="00B94356"/>
    <w:rsid w:val="00B9569B"/>
    <w:rsid w:val="00B96189"/>
    <w:rsid w:val="00B9760D"/>
    <w:rsid w:val="00B97D6B"/>
    <w:rsid w:val="00B97D84"/>
    <w:rsid w:val="00B97DAC"/>
    <w:rsid w:val="00BA11C5"/>
    <w:rsid w:val="00BA1574"/>
    <w:rsid w:val="00BA28E5"/>
    <w:rsid w:val="00BA313C"/>
    <w:rsid w:val="00BA3AB1"/>
    <w:rsid w:val="00BA478B"/>
    <w:rsid w:val="00BA4D53"/>
    <w:rsid w:val="00BA6666"/>
    <w:rsid w:val="00BA6DC8"/>
    <w:rsid w:val="00BA7465"/>
    <w:rsid w:val="00BA790A"/>
    <w:rsid w:val="00BB0CF6"/>
    <w:rsid w:val="00BB1008"/>
    <w:rsid w:val="00BB146E"/>
    <w:rsid w:val="00BB21D6"/>
    <w:rsid w:val="00BB27C3"/>
    <w:rsid w:val="00BB62CB"/>
    <w:rsid w:val="00BB64B2"/>
    <w:rsid w:val="00BB75EA"/>
    <w:rsid w:val="00BC07E3"/>
    <w:rsid w:val="00BC1967"/>
    <w:rsid w:val="00BC1FF4"/>
    <w:rsid w:val="00BC24D1"/>
    <w:rsid w:val="00BC2A75"/>
    <w:rsid w:val="00BC3516"/>
    <w:rsid w:val="00BC36F5"/>
    <w:rsid w:val="00BC3965"/>
    <w:rsid w:val="00BC3EFB"/>
    <w:rsid w:val="00BC437F"/>
    <w:rsid w:val="00BC4719"/>
    <w:rsid w:val="00BC65F5"/>
    <w:rsid w:val="00BC6AA0"/>
    <w:rsid w:val="00BC7219"/>
    <w:rsid w:val="00BC749D"/>
    <w:rsid w:val="00BD0DF9"/>
    <w:rsid w:val="00BD14EA"/>
    <w:rsid w:val="00BD1B32"/>
    <w:rsid w:val="00BD2AC2"/>
    <w:rsid w:val="00BD3636"/>
    <w:rsid w:val="00BD3932"/>
    <w:rsid w:val="00BD57C8"/>
    <w:rsid w:val="00BD6B71"/>
    <w:rsid w:val="00BD78B7"/>
    <w:rsid w:val="00BE245D"/>
    <w:rsid w:val="00BE2BDE"/>
    <w:rsid w:val="00BE369A"/>
    <w:rsid w:val="00BE3C43"/>
    <w:rsid w:val="00BE45B5"/>
    <w:rsid w:val="00BE45E7"/>
    <w:rsid w:val="00BE47BF"/>
    <w:rsid w:val="00BE5E2B"/>
    <w:rsid w:val="00BE6B00"/>
    <w:rsid w:val="00BE7B1E"/>
    <w:rsid w:val="00BF0403"/>
    <w:rsid w:val="00BF07E3"/>
    <w:rsid w:val="00BF13C1"/>
    <w:rsid w:val="00BF151A"/>
    <w:rsid w:val="00BF1C30"/>
    <w:rsid w:val="00BF1CE4"/>
    <w:rsid w:val="00BF2607"/>
    <w:rsid w:val="00BF2911"/>
    <w:rsid w:val="00BF46FE"/>
    <w:rsid w:val="00BF6BDE"/>
    <w:rsid w:val="00BF7234"/>
    <w:rsid w:val="00BF750E"/>
    <w:rsid w:val="00BF7B2F"/>
    <w:rsid w:val="00C00DC3"/>
    <w:rsid w:val="00C02361"/>
    <w:rsid w:val="00C02947"/>
    <w:rsid w:val="00C03358"/>
    <w:rsid w:val="00C03842"/>
    <w:rsid w:val="00C0399B"/>
    <w:rsid w:val="00C03A14"/>
    <w:rsid w:val="00C05E4D"/>
    <w:rsid w:val="00C061F6"/>
    <w:rsid w:val="00C0735F"/>
    <w:rsid w:val="00C07423"/>
    <w:rsid w:val="00C07819"/>
    <w:rsid w:val="00C079FA"/>
    <w:rsid w:val="00C07C85"/>
    <w:rsid w:val="00C101D5"/>
    <w:rsid w:val="00C12886"/>
    <w:rsid w:val="00C129C8"/>
    <w:rsid w:val="00C13618"/>
    <w:rsid w:val="00C14C63"/>
    <w:rsid w:val="00C15186"/>
    <w:rsid w:val="00C15EAB"/>
    <w:rsid w:val="00C20070"/>
    <w:rsid w:val="00C22262"/>
    <w:rsid w:val="00C22D13"/>
    <w:rsid w:val="00C23263"/>
    <w:rsid w:val="00C2475B"/>
    <w:rsid w:val="00C24A27"/>
    <w:rsid w:val="00C263B9"/>
    <w:rsid w:val="00C276FF"/>
    <w:rsid w:val="00C312C6"/>
    <w:rsid w:val="00C31C48"/>
    <w:rsid w:val="00C32DD2"/>
    <w:rsid w:val="00C33044"/>
    <w:rsid w:val="00C33195"/>
    <w:rsid w:val="00C344CA"/>
    <w:rsid w:val="00C34E6C"/>
    <w:rsid w:val="00C352B1"/>
    <w:rsid w:val="00C36AD3"/>
    <w:rsid w:val="00C379F4"/>
    <w:rsid w:val="00C37B00"/>
    <w:rsid w:val="00C40C8C"/>
    <w:rsid w:val="00C40FAA"/>
    <w:rsid w:val="00C41693"/>
    <w:rsid w:val="00C417AB"/>
    <w:rsid w:val="00C41C81"/>
    <w:rsid w:val="00C41CC8"/>
    <w:rsid w:val="00C423F0"/>
    <w:rsid w:val="00C4243F"/>
    <w:rsid w:val="00C4295D"/>
    <w:rsid w:val="00C42B60"/>
    <w:rsid w:val="00C4351E"/>
    <w:rsid w:val="00C45843"/>
    <w:rsid w:val="00C4695C"/>
    <w:rsid w:val="00C520A8"/>
    <w:rsid w:val="00C52620"/>
    <w:rsid w:val="00C54395"/>
    <w:rsid w:val="00C54D53"/>
    <w:rsid w:val="00C55410"/>
    <w:rsid w:val="00C555BD"/>
    <w:rsid w:val="00C559BB"/>
    <w:rsid w:val="00C55E23"/>
    <w:rsid w:val="00C57D91"/>
    <w:rsid w:val="00C60A20"/>
    <w:rsid w:val="00C63001"/>
    <w:rsid w:val="00C648F4"/>
    <w:rsid w:val="00C651A0"/>
    <w:rsid w:val="00C6585F"/>
    <w:rsid w:val="00C65B21"/>
    <w:rsid w:val="00C66876"/>
    <w:rsid w:val="00C7070C"/>
    <w:rsid w:val="00C708E3"/>
    <w:rsid w:val="00C71A15"/>
    <w:rsid w:val="00C71DA8"/>
    <w:rsid w:val="00C72C63"/>
    <w:rsid w:val="00C732C7"/>
    <w:rsid w:val="00C73524"/>
    <w:rsid w:val="00C73A0D"/>
    <w:rsid w:val="00C73FE2"/>
    <w:rsid w:val="00C7511A"/>
    <w:rsid w:val="00C75F57"/>
    <w:rsid w:val="00C761CE"/>
    <w:rsid w:val="00C76843"/>
    <w:rsid w:val="00C7697E"/>
    <w:rsid w:val="00C76D96"/>
    <w:rsid w:val="00C7795D"/>
    <w:rsid w:val="00C8009C"/>
    <w:rsid w:val="00C80218"/>
    <w:rsid w:val="00C8061D"/>
    <w:rsid w:val="00C809E3"/>
    <w:rsid w:val="00C81E5E"/>
    <w:rsid w:val="00C83384"/>
    <w:rsid w:val="00C83D14"/>
    <w:rsid w:val="00C85F41"/>
    <w:rsid w:val="00C8658A"/>
    <w:rsid w:val="00C9155B"/>
    <w:rsid w:val="00C92C04"/>
    <w:rsid w:val="00C93ABF"/>
    <w:rsid w:val="00C93DB8"/>
    <w:rsid w:val="00C93E44"/>
    <w:rsid w:val="00C94853"/>
    <w:rsid w:val="00C94C09"/>
    <w:rsid w:val="00C95730"/>
    <w:rsid w:val="00C96279"/>
    <w:rsid w:val="00C96670"/>
    <w:rsid w:val="00C967BC"/>
    <w:rsid w:val="00C96954"/>
    <w:rsid w:val="00C97546"/>
    <w:rsid w:val="00C97725"/>
    <w:rsid w:val="00CA0185"/>
    <w:rsid w:val="00CA1136"/>
    <w:rsid w:val="00CA25B2"/>
    <w:rsid w:val="00CA275E"/>
    <w:rsid w:val="00CA3161"/>
    <w:rsid w:val="00CA3D26"/>
    <w:rsid w:val="00CA6B09"/>
    <w:rsid w:val="00CB06E1"/>
    <w:rsid w:val="00CB0B19"/>
    <w:rsid w:val="00CB3562"/>
    <w:rsid w:val="00CB4061"/>
    <w:rsid w:val="00CB477F"/>
    <w:rsid w:val="00CB5A84"/>
    <w:rsid w:val="00CB6BF5"/>
    <w:rsid w:val="00CB7F30"/>
    <w:rsid w:val="00CC0367"/>
    <w:rsid w:val="00CC04E4"/>
    <w:rsid w:val="00CC0567"/>
    <w:rsid w:val="00CC1E42"/>
    <w:rsid w:val="00CC2316"/>
    <w:rsid w:val="00CC2A76"/>
    <w:rsid w:val="00CC40E5"/>
    <w:rsid w:val="00CC4D0E"/>
    <w:rsid w:val="00CC5D78"/>
    <w:rsid w:val="00CC63F3"/>
    <w:rsid w:val="00CC7779"/>
    <w:rsid w:val="00CD09BC"/>
    <w:rsid w:val="00CD0BB5"/>
    <w:rsid w:val="00CD12B1"/>
    <w:rsid w:val="00CD12DB"/>
    <w:rsid w:val="00CD1A5A"/>
    <w:rsid w:val="00CD1E27"/>
    <w:rsid w:val="00CD3BA2"/>
    <w:rsid w:val="00CD42CF"/>
    <w:rsid w:val="00CD601F"/>
    <w:rsid w:val="00CD759B"/>
    <w:rsid w:val="00CE03B4"/>
    <w:rsid w:val="00CE14BB"/>
    <w:rsid w:val="00CE21A0"/>
    <w:rsid w:val="00CE2D2C"/>
    <w:rsid w:val="00CE33C0"/>
    <w:rsid w:val="00CE3796"/>
    <w:rsid w:val="00CE388F"/>
    <w:rsid w:val="00CE4918"/>
    <w:rsid w:val="00CE5592"/>
    <w:rsid w:val="00CE7D33"/>
    <w:rsid w:val="00CE7E29"/>
    <w:rsid w:val="00CF07BE"/>
    <w:rsid w:val="00CF0B79"/>
    <w:rsid w:val="00CF4053"/>
    <w:rsid w:val="00CF4879"/>
    <w:rsid w:val="00CF5408"/>
    <w:rsid w:val="00CF5B18"/>
    <w:rsid w:val="00CF72C7"/>
    <w:rsid w:val="00CF7ED3"/>
    <w:rsid w:val="00CF7F13"/>
    <w:rsid w:val="00D010A2"/>
    <w:rsid w:val="00D021CE"/>
    <w:rsid w:val="00D0360C"/>
    <w:rsid w:val="00D04C6F"/>
    <w:rsid w:val="00D070E0"/>
    <w:rsid w:val="00D07349"/>
    <w:rsid w:val="00D103FB"/>
    <w:rsid w:val="00D1061F"/>
    <w:rsid w:val="00D11518"/>
    <w:rsid w:val="00D127F7"/>
    <w:rsid w:val="00D146BF"/>
    <w:rsid w:val="00D14BD1"/>
    <w:rsid w:val="00D161FC"/>
    <w:rsid w:val="00D1701C"/>
    <w:rsid w:val="00D170C2"/>
    <w:rsid w:val="00D1771D"/>
    <w:rsid w:val="00D179E8"/>
    <w:rsid w:val="00D17EEC"/>
    <w:rsid w:val="00D20702"/>
    <w:rsid w:val="00D21D5F"/>
    <w:rsid w:val="00D25E02"/>
    <w:rsid w:val="00D268C1"/>
    <w:rsid w:val="00D26AF3"/>
    <w:rsid w:val="00D27015"/>
    <w:rsid w:val="00D271EF"/>
    <w:rsid w:val="00D272F9"/>
    <w:rsid w:val="00D276AF"/>
    <w:rsid w:val="00D3041D"/>
    <w:rsid w:val="00D30E96"/>
    <w:rsid w:val="00D31234"/>
    <w:rsid w:val="00D31BD5"/>
    <w:rsid w:val="00D3283B"/>
    <w:rsid w:val="00D336B1"/>
    <w:rsid w:val="00D33AFF"/>
    <w:rsid w:val="00D33BF9"/>
    <w:rsid w:val="00D34870"/>
    <w:rsid w:val="00D34BAB"/>
    <w:rsid w:val="00D34F6C"/>
    <w:rsid w:val="00D354BF"/>
    <w:rsid w:val="00D35ABE"/>
    <w:rsid w:val="00D378B3"/>
    <w:rsid w:val="00D40BEA"/>
    <w:rsid w:val="00D42094"/>
    <w:rsid w:val="00D434F9"/>
    <w:rsid w:val="00D43846"/>
    <w:rsid w:val="00D449C4"/>
    <w:rsid w:val="00D4530F"/>
    <w:rsid w:val="00D50437"/>
    <w:rsid w:val="00D50EF6"/>
    <w:rsid w:val="00D5159E"/>
    <w:rsid w:val="00D524D5"/>
    <w:rsid w:val="00D52F23"/>
    <w:rsid w:val="00D53EF7"/>
    <w:rsid w:val="00D54C5E"/>
    <w:rsid w:val="00D559CF"/>
    <w:rsid w:val="00D565E6"/>
    <w:rsid w:val="00D57B49"/>
    <w:rsid w:val="00D6036F"/>
    <w:rsid w:val="00D60B14"/>
    <w:rsid w:val="00D60DBE"/>
    <w:rsid w:val="00D610EF"/>
    <w:rsid w:val="00D617CC"/>
    <w:rsid w:val="00D619BE"/>
    <w:rsid w:val="00D61CA0"/>
    <w:rsid w:val="00D62A42"/>
    <w:rsid w:val="00D62A86"/>
    <w:rsid w:val="00D63EED"/>
    <w:rsid w:val="00D642AB"/>
    <w:rsid w:val="00D6516E"/>
    <w:rsid w:val="00D651A6"/>
    <w:rsid w:val="00D656E8"/>
    <w:rsid w:val="00D66ADF"/>
    <w:rsid w:val="00D671CD"/>
    <w:rsid w:val="00D70198"/>
    <w:rsid w:val="00D71939"/>
    <w:rsid w:val="00D7200A"/>
    <w:rsid w:val="00D72A39"/>
    <w:rsid w:val="00D72ABB"/>
    <w:rsid w:val="00D734A2"/>
    <w:rsid w:val="00D734CF"/>
    <w:rsid w:val="00D74174"/>
    <w:rsid w:val="00D74362"/>
    <w:rsid w:val="00D74ABE"/>
    <w:rsid w:val="00D751B2"/>
    <w:rsid w:val="00D7592E"/>
    <w:rsid w:val="00D75C63"/>
    <w:rsid w:val="00D77BA8"/>
    <w:rsid w:val="00D8097D"/>
    <w:rsid w:val="00D80FC9"/>
    <w:rsid w:val="00D81D49"/>
    <w:rsid w:val="00D827D3"/>
    <w:rsid w:val="00D82F58"/>
    <w:rsid w:val="00D83B71"/>
    <w:rsid w:val="00D83F64"/>
    <w:rsid w:val="00D84666"/>
    <w:rsid w:val="00D84796"/>
    <w:rsid w:val="00D8532A"/>
    <w:rsid w:val="00D86537"/>
    <w:rsid w:val="00D9245E"/>
    <w:rsid w:val="00D9276D"/>
    <w:rsid w:val="00D94CD7"/>
    <w:rsid w:val="00D9515C"/>
    <w:rsid w:val="00D9748F"/>
    <w:rsid w:val="00DA0A79"/>
    <w:rsid w:val="00DA0DB6"/>
    <w:rsid w:val="00DA1219"/>
    <w:rsid w:val="00DA1B04"/>
    <w:rsid w:val="00DA33B4"/>
    <w:rsid w:val="00DA36F6"/>
    <w:rsid w:val="00DA372D"/>
    <w:rsid w:val="00DA49C2"/>
    <w:rsid w:val="00DA5701"/>
    <w:rsid w:val="00DA6A3D"/>
    <w:rsid w:val="00DA6C55"/>
    <w:rsid w:val="00DA6E1D"/>
    <w:rsid w:val="00DA71A0"/>
    <w:rsid w:val="00DB050E"/>
    <w:rsid w:val="00DB1851"/>
    <w:rsid w:val="00DB2FE0"/>
    <w:rsid w:val="00DB555C"/>
    <w:rsid w:val="00DB5A62"/>
    <w:rsid w:val="00DB68E6"/>
    <w:rsid w:val="00DB7F66"/>
    <w:rsid w:val="00DC03FD"/>
    <w:rsid w:val="00DC11E7"/>
    <w:rsid w:val="00DC3924"/>
    <w:rsid w:val="00DC4359"/>
    <w:rsid w:val="00DC4B60"/>
    <w:rsid w:val="00DC68C0"/>
    <w:rsid w:val="00DC68FE"/>
    <w:rsid w:val="00DC7716"/>
    <w:rsid w:val="00DC7F01"/>
    <w:rsid w:val="00DC7FAA"/>
    <w:rsid w:val="00DD0612"/>
    <w:rsid w:val="00DD4632"/>
    <w:rsid w:val="00DD5056"/>
    <w:rsid w:val="00DD54E9"/>
    <w:rsid w:val="00DD618C"/>
    <w:rsid w:val="00DD6196"/>
    <w:rsid w:val="00DD6B79"/>
    <w:rsid w:val="00DD71BD"/>
    <w:rsid w:val="00DD71DB"/>
    <w:rsid w:val="00DD71DF"/>
    <w:rsid w:val="00DD74CD"/>
    <w:rsid w:val="00DD794F"/>
    <w:rsid w:val="00DE0CC7"/>
    <w:rsid w:val="00DE0E51"/>
    <w:rsid w:val="00DE125E"/>
    <w:rsid w:val="00DE147C"/>
    <w:rsid w:val="00DE2593"/>
    <w:rsid w:val="00DE4796"/>
    <w:rsid w:val="00DE4B26"/>
    <w:rsid w:val="00DE6036"/>
    <w:rsid w:val="00DE6189"/>
    <w:rsid w:val="00DE6AA2"/>
    <w:rsid w:val="00DE7282"/>
    <w:rsid w:val="00DF0759"/>
    <w:rsid w:val="00DF0DCD"/>
    <w:rsid w:val="00DF1017"/>
    <w:rsid w:val="00DF108B"/>
    <w:rsid w:val="00DF14C3"/>
    <w:rsid w:val="00DF19A5"/>
    <w:rsid w:val="00DF1C7F"/>
    <w:rsid w:val="00DF2964"/>
    <w:rsid w:val="00DF3255"/>
    <w:rsid w:val="00DF4143"/>
    <w:rsid w:val="00DF5F08"/>
    <w:rsid w:val="00DF6AA1"/>
    <w:rsid w:val="00E0073A"/>
    <w:rsid w:val="00E02BF2"/>
    <w:rsid w:val="00E0378B"/>
    <w:rsid w:val="00E037BE"/>
    <w:rsid w:val="00E03BB6"/>
    <w:rsid w:val="00E041F7"/>
    <w:rsid w:val="00E044C7"/>
    <w:rsid w:val="00E066D7"/>
    <w:rsid w:val="00E06712"/>
    <w:rsid w:val="00E06DD7"/>
    <w:rsid w:val="00E10DA3"/>
    <w:rsid w:val="00E11AE9"/>
    <w:rsid w:val="00E11E3C"/>
    <w:rsid w:val="00E13DA1"/>
    <w:rsid w:val="00E14192"/>
    <w:rsid w:val="00E14602"/>
    <w:rsid w:val="00E14B97"/>
    <w:rsid w:val="00E155B1"/>
    <w:rsid w:val="00E2026F"/>
    <w:rsid w:val="00E20F42"/>
    <w:rsid w:val="00E2202E"/>
    <w:rsid w:val="00E222DF"/>
    <w:rsid w:val="00E2296B"/>
    <w:rsid w:val="00E251EC"/>
    <w:rsid w:val="00E255C4"/>
    <w:rsid w:val="00E258FC"/>
    <w:rsid w:val="00E26115"/>
    <w:rsid w:val="00E264DB"/>
    <w:rsid w:val="00E2677B"/>
    <w:rsid w:val="00E27215"/>
    <w:rsid w:val="00E27261"/>
    <w:rsid w:val="00E2775A"/>
    <w:rsid w:val="00E27867"/>
    <w:rsid w:val="00E27FBC"/>
    <w:rsid w:val="00E33E63"/>
    <w:rsid w:val="00E35886"/>
    <w:rsid w:val="00E3597A"/>
    <w:rsid w:val="00E368F1"/>
    <w:rsid w:val="00E42235"/>
    <w:rsid w:val="00E42CFE"/>
    <w:rsid w:val="00E43D91"/>
    <w:rsid w:val="00E44C88"/>
    <w:rsid w:val="00E45EAC"/>
    <w:rsid w:val="00E46AC5"/>
    <w:rsid w:val="00E46F7C"/>
    <w:rsid w:val="00E47028"/>
    <w:rsid w:val="00E4744A"/>
    <w:rsid w:val="00E476E8"/>
    <w:rsid w:val="00E50510"/>
    <w:rsid w:val="00E51D9E"/>
    <w:rsid w:val="00E5469B"/>
    <w:rsid w:val="00E54A5C"/>
    <w:rsid w:val="00E55379"/>
    <w:rsid w:val="00E55525"/>
    <w:rsid w:val="00E5605A"/>
    <w:rsid w:val="00E561B6"/>
    <w:rsid w:val="00E56D26"/>
    <w:rsid w:val="00E571CA"/>
    <w:rsid w:val="00E60A3C"/>
    <w:rsid w:val="00E60C4D"/>
    <w:rsid w:val="00E622C7"/>
    <w:rsid w:val="00E63251"/>
    <w:rsid w:val="00E647B8"/>
    <w:rsid w:val="00E6598A"/>
    <w:rsid w:val="00E66CA9"/>
    <w:rsid w:val="00E66F17"/>
    <w:rsid w:val="00E670CC"/>
    <w:rsid w:val="00E67394"/>
    <w:rsid w:val="00E67954"/>
    <w:rsid w:val="00E70B62"/>
    <w:rsid w:val="00E72522"/>
    <w:rsid w:val="00E73269"/>
    <w:rsid w:val="00E738C5"/>
    <w:rsid w:val="00E75165"/>
    <w:rsid w:val="00E754E7"/>
    <w:rsid w:val="00E80C82"/>
    <w:rsid w:val="00E80ED4"/>
    <w:rsid w:val="00E80F5C"/>
    <w:rsid w:val="00E82AC2"/>
    <w:rsid w:val="00E8341F"/>
    <w:rsid w:val="00E83C9F"/>
    <w:rsid w:val="00E84A41"/>
    <w:rsid w:val="00E86243"/>
    <w:rsid w:val="00E86D2B"/>
    <w:rsid w:val="00E8700D"/>
    <w:rsid w:val="00E872C2"/>
    <w:rsid w:val="00E8739D"/>
    <w:rsid w:val="00E9026B"/>
    <w:rsid w:val="00E90C3B"/>
    <w:rsid w:val="00E90FEF"/>
    <w:rsid w:val="00E91608"/>
    <w:rsid w:val="00E9191E"/>
    <w:rsid w:val="00E938E2"/>
    <w:rsid w:val="00E95063"/>
    <w:rsid w:val="00E950E8"/>
    <w:rsid w:val="00EA0343"/>
    <w:rsid w:val="00EA13D1"/>
    <w:rsid w:val="00EA18E2"/>
    <w:rsid w:val="00EA1E9E"/>
    <w:rsid w:val="00EA2FC0"/>
    <w:rsid w:val="00EA304D"/>
    <w:rsid w:val="00EA334C"/>
    <w:rsid w:val="00EA4AA4"/>
    <w:rsid w:val="00EA5029"/>
    <w:rsid w:val="00EA5CCC"/>
    <w:rsid w:val="00EA6625"/>
    <w:rsid w:val="00EA66BE"/>
    <w:rsid w:val="00EA6E62"/>
    <w:rsid w:val="00EA7090"/>
    <w:rsid w:val="00EB01FB"/>
    <w:rsid w:val="00EB0AD9"/>
    <w:rsid w:val="00EB335B"/>
    <w:rsid w:val="00EB3402"/>
    <w:rsid w:val="00EB4E6B"/>
    <w:rsid w:val="00EB6F99"/>
    <w:rsid w:val="00EC301A"/>
    <w:rsid w:val="00EC34D2"/>
    <w:rsid w:val="00EC3840"/>
    <w:rsid w:val="00EC46C7"/>
    <w:rsid w:val="00EC4954"/>
    <w:rsid w:val="00EC4FF9"/>
    <w:rsid w:val="00EC50C8"/>
    <w:rsid w:val="00EC5A3F"/>
    <w:rsid w:val="00EC6E9C"/>
    <w:rsid w:val="00EC776D"/>
    <w:rsid w:val="00ED14CA"/>
    <w:rsid w:val="00ED1E4A"/>
    <w:rsid w:val="00ED23E8"/>
    <w:rsid w:val="00ED2ADC"/>
    <w:rsid w:val="00ED31F2"/>
    <w:rsid w:val="00ED4041"/>
    <w:rsid w:val="00ED5529"/>
    <w:rsid w:val="00ED5A87"/>
    <w:rsid w:val="00ED5AC3"/>
    <w:rsid w:val="00ED638B"/>
    <w:rsid w:val="00EE19CD"/>
    <w:rsid w:val="00EE1ED7"/>
    <w:rsid w:val="00EE23FA"/>
    <w:rsid w:val="00EE27D3"/>
    <w:rsid w:val="00EE2CA7"/>
    <w:rsid w:val="00EE2DC7"/>
    <w:rsid w:val="00EE4199"/>
    <w:rsid w:val="00EE4688"/>
    <w:rsid w:val="00EE5A8C"/>
    <w:rsid w:val="00EE66D5"/>
    <w:rsid w:val="00EE79AF"/>
    <w:rsid w:val="00EF026E"/>
    <w:rsid w:val="00EF292F"/>
    <w:rsid w:val="00EF3BDF"/>
    <w:rsid w:val="00EF48D8"/>
    <w:rsid w:val="00EF4DD4"/>
    <w:rsid w:val="00EF5357"/>
    <w:rsid w:val="00EF586D"/>
    <w:rsid w:val="00EF5ED3"/>
    <w:rsid w:val="00EF5EF7"/>
    <w:rsid w:val="00EF6BE4"/>
    <w:rsid w:val="00EF798E"/>
    <w:rsid w:val="00F00579"/>
    <w:rsid w:val="00F0131A"/>
    <w:rsid w:val="00F04383"/>
    <w:rsid w:val="00F0464C"/>
    <w:rsid w:val="00F04B58"/>
    <w:rsid w:val="00F04C3C"/>
    <w:rsid w:val="00F059CF"/>
    <w:rsid w:val="00F061A5"/>
    <w:rsid w:val="00F068D0"/>
    <w:rsid w:val="00F06DEE"/>
    <w:rsid w:val="00F07168"/>
    <w:rsid w:val="00F07A3D"/>
    <w:rsid w:val="00F10A22"/>
    <w:rsid w:val="00F11C76"/>
    <w:rsid w:val="00F1407E"/>
    <w:rsid w:val="00F146D3"/>
    <w:rsid w:val="00F148D3"/>
    <w:rsid w:val="00F15630"/>
    <w:rsid w:val="00F15760"/>
    <w:rsid w:val="00F1589F"/>
    <w:rsid w:val="00F1671E"/>
    <w:rsid w:val="00F1706C"/>
    <w:rsid w:val="00F17689"/>
    <w:rsid w:val="00F20130"/>
    <w:rsid w:val="00F21CB0"/>
    <w:rsid w:val="00F221EB"/>
    <w:rsid w:val="00F23473"/>
    <w:rsid w:val="00F2376F"/>
    <w:rsid w:val="00F2452D"/>
    <w:rsid w:val="00F24584"/>
    <w:rsid w:val="00F2512E"/>
    <w:rsid w:val="00F25239"/>
    <w:rsid w:val="00F2575C"/>
    <w:rsid w:val="00F25A58"/>
    <w:rsid w:val="00F2632D"/>
    <w:rsid w:val="00F271C3"/>
    <w:rsid w:val="00F274CC"/>
    <w:rsid w:val="00F278D7"/>
    <w:rsid w:val="00F27EBB"/>
    <w:rsid w:val="00F3076C"/>
    <w:rsid w:val="00F313B4"/>
    <w:rsid w:val="00F3174F"/>
    <w:rsid w:val="00F31C59"/>
    <w:rsid w:val="00F33192"/>
    <w:rsid w:val="00F35407"/>
    <w:rsid w:val="00F402CF"/>
    <w:rsid w:val="00F40460"/>
    <w:rsid w:val="00F406E6"/>
    <w:rsid w:val="00F42342"/>
    <w:rsid w:val="00F43C51"/>
    <w:rsid w:val="00F44D86"/>
    <w:rsid w:val="00F45927"/>
    <w:rsid w:val="00F461D6"/>
    <w:rsid w:val="00F46C41"/>
    <w:rsid w:val="00F47132"/>
    <w:rsid w:val="00F52C5C"/>
    <w:rsid w:val="00F53114"/>
    <w:rsid w:val="00F5324C"/>
    <w:rsid w:val="00F5655D"/>
    <w:rsid w:val="00F5706A"/>
    <w:rsid w:val="00F57B86"/>
    <w:rsid w:val="00F57BC2"/>
    <w:rsid w:val="00F60B28"/>
    <w:rsid w:val="00F616E5"/>
    <w:rsid w:val="00F61BD8"/>
    <w:rsid w:val="00F61F6A"/>
    <w:rsid w:val="00F639B8"/>
    <w:rsid w:val="00F66735"/>
    <w:rsid w:val="00F70310"/>
    <w:rsid w:val="00F709DF"/>
    <w:rsid w:val="00F7118D"/>
    <w:rsid w:val="00F712B3"/>
    <w:rsid w:val="00F71803"/>
    <w:rsid w:val="00F71979"/>
    <w:rsid w:val="00F71DE2"/>
    <w:rsid w:val="00F723FE"/>
    <w:rsid w:val="00F72422"/>
    <w:rsid w:val="00F72BF1"/>
    <w:rsid w:val="00F72DB7"/>
    <w:rsid w:val="00F74D26"/>
    <w:rsid w:val="00F7502B"/>
    <w:rsid w:val="00F7651F"/>
    <w:rsid w:val="00F770CE"/>
    <w:rsid w:val="00F801BC"/>
    <w:rsid w:val="00F80333"/>
    <w:rsid w:val="00F810F5"/>
    <w:rsid w:val="00F81D25"/>
    <w:rsid w:val="00F8285F"/>
    <w:rsid w:val="00F833F9"/>
    <w:rsid w:val="00F85DE4"/>
    <w:rsid w:val="00F86837"/>
    <w:rsid w:val="00F86915"/>
    <w:rsid w:val="00F87192"/>
    <w:rsid w:val="00F901E2"/>
    <w:rsid w:val="00F904EC"/>
    <w:rsid w:val="00F90ABB"/>
    <w:rsid w:val="00F90DBA"/>
    <w:rsid w:val="00F91D4F"/>
    <w:rsid w:val="00F91E05"/>
    <w:rsid w:val="00F92F0F"/>
    <w:rsid w:val="00F93E1B"/>
    <w:rsid w:val="00F94255"/>
    <w:rsid w:val="00F94832"/>
    <w:rsid w:val="00F94A9B"/>
    <w:rsid w:val="00F95549"/>
    <w:rsid w:val="00F95B40"/>
    <w:rsid w:val="00F961D9"/>
    <w:rsid w:val="00F970FB"/>
    <w:rsid w:val="00F97551"/>
    <w:rsid w:val="00F97C56"/>
    <w:rsid w:val="00F97F42"/>
    <w:rsid w:val="00FA0CAB"/>
    <w:rsid w:val="00FA0E5E"/>
    <w:rsid w:val="00FA164E"/>
    <w:rsid w:val="00FA1659"/>
    <w:rsid w:val="00FA1B9E"/>
    <w:rsid w:val="00FA5B84"/>
    <w:rsid w:val="00FA685D"/>
    <w:rsid w:val="00FA6D25"/>
    <w:rsid w:val="00FA722A"/>
    <w:rsid w:val="00FA74EE"/>
    <w:rsid w:val="00FA762F"/>
    <w:rsid w:val="00FA780E"/>
    <w:rsid w:val="00FA796F"/>
    <w:rsid w:val="00FA7DCF"/>
    <w:rsid w:val="00FA7FF4"/>
    <w:rsid w:val="00FB0B18"/>
    <w:rsid w:val="00FB1F45"/>
    <w:rsid w:val="00FB2FE2"/>
    <w:rsid w:val="00FB318A"/>
    <w:rsid w:val="00FB3AD2"/>
    <w:rsid w:val="00FB5D41"/>
    <w:rsid w:val="00FC089D"/>
    <w:rsid w:val="00FC1261"/>
    <w:rsid w:val="00FC18B7"/>
    <w:rsid w:val="00FC2C5D"/>
    <w:rsid w:val="00FC4C40"/>
    <w:rsid w:val="00FC4E2F"/>
    <w:rsid w:val="00FC592E"/>
    <w:rsid w:val="00FC5DCB"/>
    <w:rsid w:val="00FC74D4"/>
    <w:rsid w:val="00FC7F05"/>
    <w:rsid w:val="00FD0707"/>
    <w:rsid w:val="00FD07A5"/>
    <w:rsid w:val="00FD0853"/>
    <w:rsid w:val="00FD0EC2"/>
    <w:rsid w:val="00FD1482"/>
    <w:rsid w:val="00FD2402"/>
    <w:rsid w:val="00FD24D4"/>
    <w:rsid w:val="00FD2BB0"/>
    <w:rsid w:val="00FD3BF7"/>
    <w:rsid w:val="00FD45E7"/>
    <w:rsid w:val="00FD4F70"/>
    <w:rsid w:val="00FD6917"/>
    <w:rsid w:val="00FD70AA"/>
    <w:rsid w:val="00FE0D11"/>
    <w:rsid w:val="00FE22D1"/>
    <w:rsid w:val="00FE2758"/>
    <w:rsid w:val="00FE378F"/>
    <w:rsid w:val="00FE38AE"/>
    <w:rsid w:val="00FE3A1B"/>
    <w:rsid w:val="00FE549F"/>
    <w:rsid w:val="00FE6842"/>
    <w:rsid w:val="00FE68C8"/>
    <w:rsid w:val="00FE69B7"/>
    <w:rsid w:val="00FE6D2D"/>
    <w:rsid w:val="00FE72B6"/>
    <w:rsid w:val="00FE7350"/>
    <w:rsid w:val="00FE7687"/>
    <w:rsid w:val="00FF0039"/>
    <w:rsid w:val="00FF0399"/>
    <w:rsid w:val="00FF0520"/>
    <w:rsid w:val="00FF1908"/>
    <w:rsid w:val="00FF3799"/>
    <w:rsid w:val="00FF4AF9"/>
    <w:rsid w:val="00FF53D4"/>
    <w:rsid w:val="00FF5EBA"/>
    <w:rsid w:val="00FF6997"/>
    <w:rsid w:val="00FF6B55"/>
    <w:rsid w:val="00FF794A"/>
    <w:rsid w:val="00FF7F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0BB5DF96"/>
  <w15:chartTrackingRefBased/>
  <w15:docId w15:val="{8B4AE62F-8341-4439-AF97-BADBC360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61E1"/>
    <w:pPr>
      <w:widowControl w:val="0"/>
    </w:pPr>
    <w:rPr>
      <w:snapToGrid w:val="0"/>
      <w:sz w:val="24"/>
    </w:rPr>
  </w:style>
  <w:style w:type="paragraph" w:styleId="Heading1">
    <w:name w:val="heading 1"/>
    <w:basedOn w:val="Normal"/>
    <w:next w:val="Normal"/>
    <w:qFormat/>
    <w:rsid w:val="003261E1"/>
    <w:pPr>
      <w:keepNext/>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outlineLvl w:val="0"/>
    </w:pPr>
    <w:rPr>
      <w:b/>
      <w:spacing w:val="-3"/>
      <w:sz w:val="28"/>
    </w:rPr>
  </w:style>
  <w:style w:type="paragraph" w:styleId="Heading2">
    <w:name w:val="heading 2"/>
    <w:basedOn w:val="Normal"/>
    <w:next w:val="Normal"/>
    <w:link w:val="Heading2Char"/>
    <w:qFormat/>
    <w:rsid w:val="003261E1"/>
    <w:pPr>
      <w:keepNext/>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outlineLvl w:val="1"/>
    </w:pPr>
    <w:rPr>
      <w:b/>
      <w:spacing w:val="-3"/>
    </w:rPr>
  </w:style>
  <w:style w:type="paragraph" w:styleId="Heading3">
    <w:name w:val="heading 3"/>
    <w:basedOn w:val="Normal"/>
    <w:next w:val="Normal"/>
    <w:link w:val="Heading3Char"/>
    <w:qFormat/>
    <w:rsid w:val="003261E1"/>
    <w:pPr>
      <w:keepNext/>
      <w:outlineLvl w:val="2"/>
    </w:pPr>
    <w:rPr>
      <w:rFonts w:cs="Arial"/>
      <w:b/>
    </w:rPr>
  </w:style>
  <w:style w:type="paragraph" w:styleId="Heading4">
    <w:name w:val="heading 4"/>
    <w:basedOn w:val="Normal"/>
    <w:next w:val="Normal"/>
    <w:qFormat/>
    <w:rsid w:val="003261E1"/>
    <w:pPr>
      <w:keepNext/>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52"/>
      <w:jc w:val="both"/>
      <w:outlineLvl w:val="3"/>
    </w:pPr>
    <w:rPr>
      <w:iCs/>
      <w:spacing w:val="-3"/>
      <w:sz w:val="22"/>
    </w:rPr>
  </w:style>
  <w:style w:type="paragraph" w:styleId="Heading5">
    <w:name w:val="heading 5"/>
    <w:basedOn w:val="Normal"/>
    <w:next w:val="Normal"/>
    <w:qFormat/>
    <w:rsid w:val="003261E1"/>
    <w:pPr>
      <w:keepNext/>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1"/>
      <w:jc w:val="both"/>
      <w:outlineLvl w:val="4"/>
    </w:pPr>
    <w:rPr>
      <w:spacing w:val="-3"/>
      <w:sz w:val="22"/>
    </w:rPr>
  </w:style>
  <w:style w:type="paragraph" w:styleId="Heading6">
    <w:name w:val="heading 6"/>
    <w:basedOn w:val="Normal"/>
    <w:next w:val="Normal"/>
    <w:qFormat/>
    <w:rsid w:val="003261E1"/>
    <w:pPr>
      <w:keepNext/>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43" w:hanging="1243"/>
      <w:jc w:val="both"/>
      <w:outlineLvl w:val="5"/>
    </w:pPr>
    <w:rPr>
      <w:spacing w:val="-3"/>
    </w:rPr>
  </w:style>
  <w:style w:type="paragraph" w:styleId="Heading7">
    <w:name w:val="heading 7"/>
    <w:basedOn w:val="Normal"/>
    <w:next w:val="Normal"/>
    <w:qFormat/>
    <w:rsid w:val="003261E1"/>
    <w:pPr>
      <w:keepNext/>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outlineLvl w:val="6"/>
    </w:pPr>
    <w:rPr>
      <w:b/>
      <w:spacing w:val="-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23956"/>
    <w:rPr>
      <w:b/>
      <w:snapToGrid w:val="0"/>
      <w:spacing w:val="-3"/>
      <w:sz w:val="24"/>
      <w:lang w:val="en-US" w:eastAsia="en-US" w:bidi="ar-SA"/>
    </w:rPr>
  </w:style>
  <w:style w:type="character" w:customStyle="1" w:styleId="Heading3Char">
    <w:name w:val="Heading 3 Char"/>
    <w:link w:val="Heading3"/>
    <w:rsid w:val="00123956"/>
    <w:rPr>
      <w:rFonts w:cs="Arial"/>
      <w:b/>
      <w:snapToGrid w:val="0"/>
      <w:sz w:val="24"/>
      <w:lang w:val="en-US" w:eastAsia="en-US" w:bidi="ar-SA"/>
    </w:rPr>
  </w:style>
  <w:style w:type="paragraph" w:styleId="EndnoteText">
    <w:name w:val="endnote text"/>
    <w:basedOn w:val="Normal"/>
    <w:semiHidden/>
    <w:rsid w:val="003261E1"/>
  </w:style>
  <w:style w:type="character" w:styleId="EndnoteReference">
    <w:name w:val="endnote reference"/>
    <w:semiHidden/>
    <w:rsid w:val="003261E1"/>
    <w:rPr>
      <w:vertAlign w:val="superscript"/>
    </w:rPr>
  </w:style>
  <w:style w:type="paragraph" w:styleId="FootnoteText">
    <w:name w:val="footnote text"/>
    <w:basedOn w:val="Normal"/>
    <w:semiHidden/>
    <w:rsid w:val="003261E1"/>
  </w:style>
  <w:style w:type="character" w:styleId="FootnoteReference">
    <w:name w:val="footnote reference"/>
    <w:semiHidden/>
    <w:rsid w:val="003261E1"/>
    <w:rPr>
      <w:vertAlign w:val="superscript"/>
    </w:rPr>
  </w:style>
  <w:style w:type="character" w:customStyle="1" w:styleId="Document8">
    <w:name w:val="Document 8"/>
    <w:basedOn w:val="DefaultParagraphFont"/>
    <w:rsid w:val="003261E1"/>
  </w:style>
  <w:style w:type="character" w:customStyle="1" w:styleId="Document4">
    <w:name w:val="Document 4"/>
    <w:rsid w:val="003261E1"/>
    <w:rPr>
      <w:b/>
      <w:i/>
      <w:sz w:val="16"/>
    </w:rPr>
  </w:style>
  <w:style w:type="character" w:customStyle="1" w:styleId="Document6">
    <w:name w:val="Document 6"/>
    <w:basedOn w:val="DefaultParagraphFont"/>
    <w:rsid w:val="003261E1"/>
  </w:style>
  <w:style w:type="character" w:customStyle="1" w:styleId="Document5">
    <w:name w:val="Document 5"/>
    <w:basedOn w:val="DefaultParagraphFont"/>
    <w:rsid w:val="003261E1"/>
  </w:style>
  <w:style w:type="character" w:customStyle="1" w:styleId="Document2">
    <w:name w:val="Document 2"/>
    <w:rsid w:val="003261E1"/>
    <w:rPr>
      <w:rFonts w:ascii="Times New Roman" w:hAnsi="Times New Roman"/>
      <w:noProof w:val="0"/>
      <w:sz w:val="16"/>
      <w:lang w:val="en-US"/>
    </w:rPr>
  </w:style>
  <w:style w:type="character" w:customStyle="1" w:styleId="Document7">
    <w:name w:val="Document 7"/>
    <w:basedOn w:val="DefaultParagraphFont"/>
    <w:rsid w:val="003261E1"/>
  </w:style>
  <w:style w:type="character" w:customStyle="1" w:styleId="Bibliogrphy">
    <w:name w:val="Bibliogrphy"/>
    <w:basedOn w:val="DefaultParagraphFont"/>
    <w:rsid w:val="003261E1"/>
  </w:style>
  <w:style w:type="character" w:customStyle="1" w:styleId="RightPar1">
    <w:name w:val="Right Par 1"/>
    <w:basedOn w:val="DefaultParagraphFont"/>
    <w:rsid w:val="003261E1"/>
  </w:style>
  <w:style w:type="character" w:customStyle="1" w:styleId="RightPar2">
    <w:name w:val="Right Par 2"/>
    <w:basedOn w:val="DefaultParagraphFont"/>
    <w:rsid w:val="003261E1"/>
  </w:style>
  <w:style w:type="character" w:customStyle="1" w:styleId="Document3">
    <w:name w:val="Document 3"/>
    <w:rsid w:val="003261E1"/>
    <w:rPr>
      <w:rFonts w:ascii="Times New Roman" w:hAnsi="Times New Roman"/>
      <w:noProof w:val="0"/>
      <w:sz w:val="16"/>
      <w:lang w:val="en-US"/>
    </w:rPr>
  </w:style>
  <w:style w:type="character" w:customStyle="1" w:styleId="RightPar3">
    <w:name w:val="Right Par 3"/>
    <w:basedOn w:val="DefaultParagraphFont"/>
    <w:rsid w:val="003261E1"/>
  </w:style>
  <w:style w:type="character" w:customStyle="1" w:styleId="RightPar4">
    <w:name w:val="Right Par 4"/>
    <w:basedOn w:val="DefaultParagraphFont"/>
    <w:rsid w:val="003261E1"/>
  </w:style>
  <w:style w:type="character" w:customStyle="1" w:styleId="RightPar5">
    <w:name w:val="Right Par 5"/>
    <w:basedOn w:val="DefaultParagraphFont"/>
    <w:rsid w:val="003261E1"/>
  </w:style>
  <w:style w:type="character" w:customStyle="1" w:styleId="RightPar6">
    <w:name w:val="Right Par 6"/>
    <w:basedOn w:val="DefaultParagraphFont"/>
    <w:rsid w:val="003261E1"/>
  </w:style>
  <w:style w:type="character" w:customStyle="1" w:styleId="RightPar7">
    <w:name w:val="Right Par 7"/>
    <w:basedOn w:val="DefaultParagraphFont"/>
    <w:rsid w:val="003261E1"/>
  </w:style>
  <w:style w:type="character" w:customStyle="1" w:styleId="RightPar8">
    <w:name w:val="Right Par 8"/>
    <w:basedOn w:val="DefaultParagraphFont"/>
    <w:rsid w:val="003261E1"/>
  </w:style>
  <w:style w:type="paragraph" w:customStyle="1" w:styleId="Document1">
    <w:name w:val="Document 1"/>
    <w:rsid w:val="003261E1"/>
    <w:pPr>
      <w:keepNext/>
      <w:keepLines/>
      <w:widowControl w:val="0"/>
      <w:tabs>
        <w:tab w:val="left" w:pos="-720"/>
      </w:tabs>
      <w:suppressAutoHyphens/>
    </w:pPr>
    <w:rPr>
      <w:snapToGrid w:val="0"/>
      <w:sz w:val="16"/>
    </w:rPr>
  </w:style>
  <w:style w:type="character" w:customStyle="1" w:styleId="DocInit">
    <w:name w:val="Doc Init"/>
    <w:basedOn w:val="DefaultParagraphFont"/>
    <w:rsid w:val="003261E1"/>
  </w:style>
  <w:style w:type="character" w:customStyle="1" w:styleId="TechInit">
    <w:name w:val="Tech Init"/>
    <w:rsid w:val="003261E1"/>
    <w:rPr>
      <w:rFonts w:ascii="Times New Roman" w:hAnsi="Times New Roman"/>
      <w:noProof w:val="0"/>
      <w:sz w:val="16"/>
      <w:lang w:val="en-US"/>
    </w:rPr>
  </w:style>
  <w:style w:type="character" w:customStyle="1" w:styleId="Technical5">
    <w:name w:val="Technical 5"/>
    <w:basedOn w:val="DefaultParagraphFont"/>
    <w:rsid w:val="003261E1"/>
  </w:style>
  <w:style w:type="character" w:customStyle="1" w:styleId="Technical6">
    <w:name w:val="Technical 6"/>
    <w:basedOn w:val="DefaultParagraphFont"/>
    <w:rsid w:val="003261E1"/>
  </w:style>
  <w:style w:type="character" w:customStyle="1" w:styleId="Technical2">
    <w:name w:val="Technical 2"/>
    <w:rsid w:val="003261E1"/>
    <w:rPr>
      <w:rFonts w:ascii="Times New Roman" w:hAnsi="Times New Roman"/>
      <w:noProof w:val="0"/>
      <w:sz w:val="16"/>
      <w:lang w:val="en-US"/>
    </w:rPr>
  </w:style>
  <w:style w:type="character" w:customStyle="1" w:styleId="Technical3">
    <w:name w:val="Technical 3"/>
    <w:rsid w:val="003261E1"/>
    <w:rPr>
      <w:rFonts w:ascii="Times New Roman" w:hAnsi="Times New Roman"/>
      <w:noProof w:val="0"/>
      <w:sz w:val="16"/>
      <w:lang w:val="en-US"/>
    </w:rPr>
  </w:style>
  <w:style w:type="character" w:customStyle="1" w:styleId="Technical4">
    <w:name w:val="Technical 4"/>
    <w:basedOn w:val="DefaultParagraphFont"/>
    <w:rsid w:val="003261E1"/>
  </w:style>
  <w:style w:type="character" w:customStyle="1" w:styleId="Technical1">
    <w:name w:val="Technical 1"/>
    <w:rsid w:val="003261E1"/>
    <w:rPr>
      <w:rFonts w:ascii="Times New Roman" w:hAnsi="Times New Roman"/>
      <w:noProof w:val="0"/>
      <w:sz w:val="16"/>
      <w:lang w:val="en-US"/>
    </w:rPr>
  </w:style>
  <w:style w:type="character" w:customStyle="1" w:styleId="Technical7">
    <w:name w:val="Technical 7"/>
    <w:basedOn w:val="DefaultParagraphFont"/>
    <w:rsid w:val="003261E1"/>
  </w:style>
  <w:style w:type="character" w:customStyle="1" w:styleId="Technical8">
    <w:name w:val="Technical 8"/>
    <w:basedOn w:val="DefaultParagraphFont"/>
    <w:rsid w:val="003261E1"/>
  </w:style>
  <w:style w:type="paragraph" w:styleId="TOC1">
    <w:name w:val="toc 1"/>
    <w:basedOn w:val="Normal"/>
    <w:next w:val="Normal"/>
    <w:autoRedefine/>
    <w:uiPriority w:val="39"/>
    <w:rsid w:val="003261E1"/>
    <w:pPr>
      <w:tabs>
        <w:tab w:val="left" w:pos="444"/>
        <w:tab w:val="right" w:leader="dot" w:pos="9360"/>
      </w:tabs>
      <w:suppressAutoHyphens/>
      <w:spacing w:before="480" w:line="240" w:lineRule="exact"/>
      <w:ind w:left="444" w:right="444" w:hanging="444"/>
      <w:jc w:val="both"/>
    </w:pPr>
    <w:rPr>
      <w:b/>
      <w:bCs/>
      <w:noProof/>
      <w:spacing w:val="-3"/>
      <w:szCs w:val="28"/>
    </w:rPr>
  </w:style>
  <w:style w:type="paragraph" w:styleId="TOC2">
    <w:name w:val="toc 2"/>
    <w:basedOn w:val="Normal"/>
    <w:next w:val="Normal"/>
    <w:autoRedefine/>
    <w:uiPriority w:val="39"/>
    <w:rsid w:val="00411E93"/>
    <w:pPr>
      <w:tabs>
        <w:tab w:val="left" w:pos="1243"/>
        <w:tab w:val="right" w:leader="dot" w:pos="9360"/>
        <w:tab w:val="right" w:leader="dot" w:pos="10080"/>
      </w:tabs>
      <w:suppressAutoHyphens/>
      <w:spacing w:line="240" w:lineRule="exact"/>
      <w:ind w:left="799" w:right="444" w:hanging="355"/>
      <w:jc w:val="both"/>
    </w:pPr>
    <w:rPr>
      <w:b/>
      <w:bCs/>
      <w:noProof/>
      <w:spacing w:val="-3"/>
    </w:rPr>
  </w:style>
  <w:style w:type="paragraph" w:styleId="TOC3">
    <w:name w:val="toc 3"/>
    <w:basedOn w:val="Normal"/>
    <w:next w:val="Normal"/>
    <w:autoRedefine/>
    <w:uiPriority w:val="39"/>
    <w:rsid w:val="00023984"/>
    <w:pPr>
      <w:tabs>
        <w:tab w:val="left" w:pos="1612"/>
        <w:tab w:val="right" w:leader="dot" w:pos="9360"/>
      </w:tabs>
      <w:suppressAutoHyphens/>
      <w:spacing w:line="240" w:lineRule="exact"/>
      <w:ind w:left="1243" w:hanging="444"/>
    </w:pPr>
    <w:rPr>
      <w:noProof/>
      <w:spacing w:val="-3"/>
    </w:rPr>
  </w:style>
  <w:style w:type="paragraph" w:styleId="TOC4">
    <w:name w:val="toc 4"/>
    <w:basedOn w:val="Normal"/>
    <w:next w:val="Normal"/>
    <w:autoRedefine/>
    <w:uiPriority w:val="39"/>
    <w:rsid w:val="003261E1"/>
    <w:pPr>
      <w:tabs>
        <w:tab w:val="right" w:leader="dot" w:pos="10080"/>
      </w:tabs>
      <w:suppressAutoHyphens/>
      <w:spacing w:line="240" w:lineRule="exact"/>
      <w:ind w:left="1612" w:right="444" w:hanging="369"/>
      <w:jc w:val="both"/>
    </w:pPr>
    <w:rPr>
      <w:spacing w:val="-3"/>
    </w:rPr>
  </w:style>
  <w:style w:type="paragraph" w:styleId="TOC5">
    <w:name w:val="toc 5"/>
    <w:basedOn w:val="Normal"/>
    <w:next w:val="Normal"/>
    <w:autoRedefine/>
    <w:uiPriority w:val="39"/>
    <w:rsid w:val="003261E1"/>
    <w:pPr>
      <w:tabs>
        <w:tab w:val="right" w:leader="dot" w:pos="10080"/>
      </w:tabs>
      <w:suppressAutoHyphens/>
      <w:spacing w:line="240" w:lineRule="exact"/>
      <w:ind w:left="1996" w:right="444" w:hanging="384"/>
      <w:jc w:val="both"/>
    </w:pPr>
    <w:rPr>
      <w:spacing w:val="-3"/>
    </w:rPr>
  </w:style>
  <w:style w:type="paragraph" w:styleId="TOC6">
    <w:name w:val="toc 6"/>
    <w:basedOn w:val="Normal"/>
    <w:next w:val="Normal"/>
    <w:autoRedefine/>
    <w:uiPriority w:val="39"/>
    <w:rsid w:val="003261E1"/>
    <w:pPr>
      <w:tabs>
        <w:tab w:val="right" w:pos="9360"/>
      </w:tabs>
      <w:suppressAutoHyphens/>
      <w:ind w:left="720" w:hanging="720"/>
    </w:pPr>
  </w:style>
  <w:style w:type="paragraph" w:styleId="TOC7">
    <w:name w:val="toc 7"/>
    <w:basedOn w:val="Normal"/>
    <w:next w:val="Normal"/>
    <w:autoRedefine/>
    <w:uiPriority w:val="39"/>
    <w:rsid w:val="003261E1"/>
    <w:pPr>
      <w:suppressAutoHyphens/>
      <w:ind w:left="720" w:hanging="720"/>
    </w:pPr>
  </w:style>
  <w:style w:type="paragraph" w:styleId="TOC8">
    <w:name w:val="toc 8"/>
    <w:basedOn w:val="Normal"/>
    <w:next w:val="Normal"/>
    <w:autoRedefine/>
    <w:uiPriority w:val="39"/>
    <w:rsid w:val="003261E1"/>
    <w:pPr>
      <w:tabs>
        <w:tab w:val="right" w:pos="9360"/>
      </w:tabs>
      <w:suppressAutoHyphens/>
      <w:ind w:left="720" w:hanging="720"/>
    </w:pPr>
  </w:style>
  <w:style w:type="paragraph" w:styleId="TOC9">
    <w:name w:val="toc 9"/>
    <w:basedOn w:val="Normal"/>
    <w:next w:val="Normal"/>
    <w:autoRedefine/>
    <w:uiPriority w:val="39"/>
    <w:rsid w:val="003261E1"/>
    <w:pPr>
      <w:tabs>
        <w:tab w:val="right" w:leader="dot" w:pos="9360"/>
      </w:tabs>
      <w:suppressAutoHyphens/>
      <w:ind w:left="720" w:hanging="720"/>
    </w:pPr>
  </w:style>
  <w:style w:type="paragraph" w:styleId="Index1">
    <w:name w:val="index 1"/>
    <w:basedOn w:val="Normal"/>
    <w:next w:val="Normal"/>
    <w:autoRedefine/>
    <w:semiHidden/>
    <w:rsid w:val="003261E1"/>
    <w:pPr>
      <w:tabs>
        <w:tab w:val="right" w:leader="dot" w:pos="9360"/>
      </w:tabs>
      <w:suppressAutoHyphens/>
      <w:ind w:left="1440" w:right="720" w:hanging="1440"/>
    </w:pPr>
  </w:style>
  <w:style w:type="paragraph" w:styleId="Index2">
    <w:name w:val="index 2"/>
    <w:basedOn w:val="Normal"/>
    <w:next w:val="Normal"/>
    <w:autoRedefine/>
    <w:semiHidden/>
    <w:rsid w:val="003261E1"/>
    <w:pPr>
      <w:tabs>
        <w:tab w:val="right" w:leader="dot" w:pos="9360"/>
      </w:tabs>
      <w:suppressAutoHyphens/>
      <w:ind w:left="1440" w:right="720" w:hanging="720"/>
    </w:pPr>
  </w:style>
  <w:style w:type="paragraph" w:styleId="TOAHeading">
    <w:name w:val="toa heading"/>
    <w:basedOn w:val="Normal"/>
    <w:next w:val="Normal"/>
    <w:semiHidden/>
    <w:rsid w:val="003261E1"/>
    <w:pPr>
      <w:tabs>
        <w:tab w:val="right" w:pos="9360"/>
      </w:tabs>
      <w:suppressAutoHyphens/>
    </w:pPr>
  </w:style>
  <w:style w:type="paragraph" w:styleId="Caption">
    <w:name w:val="caption"/>
    <w:basedOn w:val="Normal"/>
    <w:next w:val="Normal"/>
    <w:qFormat/>
    <w:rsid w:val="003261E1"/>
  </w:style>
  <w:style w:type="character" w:customStyle="1" w:styleId="EquationCaption">
    <w:name w:val="_Equation Caption"/>
    <w:rsid w:val="003261E1"/>
  </w:style>
  <w:style w:type="paragraph" w:styleId="BodyTextIndent">
    <w:name w:val="Body Text Indent"/>
    <w:basedOn w:val="Normal"/>
    <w:link w:val="BodyTextIndentChar"/>
    <w:rsid w:val="003261E1"/>
    <w:pPr>
      <w:tabs>
        <w:tab w:val="left" w:pos="-1440"/>
        <w:tab w:val="left" w:pos="-720"/>
        <w:tab w:val="left" w:pos="444"/>
        <w:tab w:val="left" w:pos="799"/>
        <w:tab w:val="left" w:pos="1243"/>
        <w:tab w:val="left" w:pos="1612"/>
        <w:tab w:val="left" w:pos="1996"/>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770" w:hanging="2385"/>
      <w:jc w:val="both"/>
    </w:pPr>
    <w:rPr>
      <w:spacing w:val="-3"/>
    </w:rPr>
  </w:style>
  <w:style w:type="character" w:customStyle="1" w:styleId="BodyTextIndentChar">
    <w:name w:val="Body Text Indent Char"/>
    <w:link w:val="BodyTextIndent"/>
    <w:rsid w:val="00123956"/>
    <w:rPr>
      <w:snapToGrid w:val="0"/>
      <w:spacing w:val="-3"/>
      <w:sz w:val="24"/>
      <w:lang w:val="en-US" w:eastAsia="en-US" w:bidi="ar-SA"/>
    </w:rPr>
  </w:style>
  <w:style w:type="paragraph" w:styleId="Header">
    <w:name w:val="header"/>
    <w:basedOn w:val="Normal"/>
    <w:rsid w:val="003261E1"/>
    <w:pPr>
      <w:tabs>
        <w:tab w:val="center" w:pos="4320"/>
        <w:tab w:val="right" w:pos="8640"/>
      </w:tabs>
    </w:pPr>
  </w:style>
  <w:style w:type="paragraph" w:styleId="Footer">
    <w:name w:val="footer"/>
    <w:basedOn w:val="Normal"/>
    <w:rsid w:val="003261E1"/>
    <w:pPr>
      <w:tabs>
        <w:tab w:val="center" w:pos="4320"/>
        <w:tab w:val="right" w:pos="8640"/>
      </w:tabs>
    </w:pPr>
  </w:style>
  <w:style w:type="character" w:styleId="PageNumber">
    <w:name w:val="page number"/>
    <w:rsid w:val="003261E1"/>
    <w:rPr>
      <w:sz w:val="24"/>
    </w:rPr>
  </w:style>
  <w:style w:type="paragraph" w:styleId="BodyTextIndent2">
    <w:name w:val="Body Text Indent 2"/>
    <w:basedOn w:val="Normal"/>
    <w:rsid w:val="003261E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pPr>
    <w:rPr>
      <w:spacing w:val="-3"/>
    </w:rPr>
  </w:style>
  <w:style w:type="paragraph" w:styleId="PlainText">
    <w:name w:val="Plain Text"/>
    <w:basedOn w:val="Normal"/>
    <w:rsid w:val="003261E1"/>
    <w:pPr>
      <w:widowControl/>
    </w:pPr>
    <w:rPr>
      <w:rFonts w:ascii="Courier New" w:hAnsi="Courier New" w:cs="Courier New"/>
      <w:snapToGrid/>
      <w:sz w:val="20"/>
    </w:rPr>
  </w:style>
  <w:style w:type="paragraph" w:styleId="BodyTextIndent3">
    <w:name w:val="Body Text Indent 3"/>
    <w:basedOn w:val="Normal"/>
    <w:rsid w:val="003261E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pPr>
    <w:rPr>
      <w:spacing w:val="-3"/>
    </w:rPr>
  </w:style>
  <w:style w:type="character" w:styleId="Hyperlink">
    <w:name w:val="Hyperlink"/>
    <w:uiPriority w:val="99"/>
    <w:rsid w:val="003261E1"/>
    <w:rPr>
      <w:color w:val="0000FF"/>
      <w:u w:val="single"/>
    </w:rPr>
  </w:style>
  <w:style w:type="paragraph" w:styleId="BodyText">
    <w:name w:val="Body Text"/>
    <w:basedOn w:val="Normal"/>
    <w:rsid w:val="003261E1"/>
    <w:pPr>
      <w:tabs>
        <w:tab w:val="left" w:pos="-1440"/>
        <w:tab w:val="left" w:pos="-720"/>
        <w:tab w:val="left" w:pos="444"/>
        <w:tab w:val="left" w:pos="81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pPr>
    <w:rPr>
      <w:spacing w:val="-3"/>
    </w:rPr>
  </w:style>
  <w:style w:type="paragraph" w:styleId="BodyText2">
    <w:name w:val="Body Text 2"/>
    <w:basedOn w:val="Normal"/>
    <w:rsid w:val="003261E1"/>
    <w:pPr>
      <w:tabs>
        <w:tab w:val="left" w:pos="-1440"/>
        <w:tab w:val="left" w:pos="-720"/>
        <w:tab w:val="left" w:pos="444"/>
        <w:tab w:val="left" w:pos="799"/>
        <w:tab w:val="left" w:pos="1243"/>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pPr>
    <w:rPr>
      <w:spacing w:val="-3"/>
      <w:sz w:val="22"/>
    </w:rPr>
  </w:style>
  <w:style w:type="paragraph" w:styleId="NormalWeb">
    <w:name w:val="Normal (Web)"/>
    <w:basedOn w:val="Normal"/>
    <w:rsid w:val="003261E1"/>
    <w:pPr>
      <w:widowControl/>
      <w:spacing w:before="100" w:beforeAutospacing="1" w:after="100" w:afterAutospacing="1"/>
    </w:pPr>
    <w:rPr>
      <w:snapToGrid/>
      <w:szCs w:val="24"/>
    </w:rPr>
  </w:style>
  <w:style w:type="paragraph" w:customStyle="1" w:styleId="Normal11pt">
    <w:name w:val="Normal + 11 pt"/>
    <w:aliases w:val="Condensed by  0.15 pt"/>
    <w:basedOn w:val="Normal"/>
    <w:rsid w:val="003261E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2782"/>
      <w:jc w:val="both"/>
    </w:pPr>
    <w:rPr>
      <w:iCs/>
      <w:spacing w:val="-3"/>
      <w:sz w:val="22"/>
    </w:rPr>
  </w:style>
  <w:style w:type="character" w:styleId="FollowedHyperlink">
    <w:name w:val="FollowedHyperlink"/>
    <w:rsid w:val="003261E1"/>
    <w:rPr>
      <w:color w:val="800080"/>
      <w:u w:val="single"/>
    </w:rPr>
  </w:style>
  <w:style w:type="paragraph" w:customStyle="1" w:styleId="Default">
    <w:name w:val="Default"/>
    <w:rsid w:val="00123956"/>
    <w:pPr>
      <w:autoSpaceDE w:val="0"/>
      <w:autoSpaceDN w:val="0"/>
      <w:adjustRightInd w:val="0"/>
    </w:pPr>
    <w:rPr>
      <w:rFonts w:eastAsia="Calibri"/>
      <w:color w:val="000000"/>
      <w:sz w:val="24"/>
      <w:szCs w:val="24"/>
    </w:rPr>
  </w:style>
  <w:style w:type="table" w:styleId="TableGrid">
    <w:name w:val="Table Grid"/>
    <w:basedOn w:val="TableNormal"/>
    <w:rsid w:val="00C1288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C2D0D"/>
    <w:pPr>
      <w:ind w:left="720"/>
    </w:pPr>
  </w:style>
  <w:style w:type="character" w:customStyle="1" w:styleId="text">
    <w:name w:val="text"/>
    <w:rsid w:val="00481B07"/>
    <w:rPr>
      <w:sz w:val="24"/>
      <w:szCs w:val="24"/>
    </w:rPr>
  </w:style>
  <w:style w:type="character" w:styleId="Emphasis">
    <w:name w:val="Emphasis"/>
    <w:qFormat/>
    <w:rsid w:val="00481B07"/>
    <w:rPr>
      <w:i/>
      <w:iCs/>
    </w:rPr>
  </w:style>
  <w:style w:type="paragraph" w:styleId="BalloonText">
    <w:name w:val="Balloon Text"/>
    <w:basedOn w:val="Normal"/>
    <w:link w:val="BalloonTextChar"/>
    <w:uiPriority w:val="99"/>
    <w:semiHidden/>
    <w:unhideWhenUsed/>
    <w:rsid w:val="00EE5A8C"/>
    <w:rPr>
      <w:rFonts w:ascii="Tahoma" w:hAnsi="Tahoma"/>
      <w:sz w:val="16"/>
      <w:szCs w:val="16"/>
      <w:lang w:val="x-none" w:eastAsia="x-none"/>
    </w:rPr>
  </w:style>
  <w:style w:type="character" w:customStyle="1" w:styleId="BalloonTextChar">
    <w:name w:val="Balloon Text Char"/>
    <w:link w:val="BalloonText"/>
    <w:uiPriority w:val="99"/>
    <w:semiHidden/>
    <w:rsid w:val="00EE5A8C"/>
    <w:rPr>
      <w:rFonts w:ascii="Tahoma" w:hAnsi="Tahoma" w:cs="Tahoma"/>
      <w:snapToGrid w:val="0"/>
      <w:sz w:val="16"/>
      <w:szCs w:val="16"/>
    </w:rPr>
  </w:style>
  <w:style w:type="character" w:styleId="Strong">
    <w:name w:val="Strong"/>
    <w:uiPriority w:val="22"/>
    <w:qFormat/>
    <w:rsid w:val="006B0858"/>
    <w:rPr>
      <w:b/>
      <w:bCs/>
    </w:rPr>
  </w:style>
  <w:style w:type="character" w:styleId="UnresolvedMention">
    <w:name w:val="Unresolved Mention"/>
    <w:uiPriority w:val="99"/>
    <w:semiHidden/>
    <w:unhideWhenUsed/>
    <w:rsid w:val="003C4C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1671">
      <w:bodyDiv w:val="1"/>
      <w:marLeft w:val="0"/>
      <w:marRight w:val="0"/>
      <w:marTop w:val="0"/>
      <w:marBottom w:val="0"/>
      <w:divBdr>
        <w:top w:val="none" w:sz="0" w:space="0" w:color="auto"/>
        <w:left w:val="none" w:sz="0" w:space="0" w:color="auto"/>
        <w:bottom w:val="none" w:sz="0" w:space="0" w:color="auto"/>
        <w:right w:val="none" w:sz="0" w:space="0" w:color="auto"/>
      </w:divBdr>
    </w:div>
    <w:div w:id="7218481">
      <w:bodyDiv w:val="1"/>
      <w:marLeft w:val="0"/>
      <w:marRight w:val="0"/>
      <w:marTop w:val="0"/>
      <w:marBottom w:val="0"/>
      <w:divBdr>
        <w:top w:val="none" w:sz="0" w:space="0" w:color="auto"/>
        <w:left w:val="none" w:sz="0" w:space="0" w:color="auto"/>
        <w:bottom w:val="none" w:sz="0" w:space="0" w:color="auto"/>
        <w:right w:val="none" w:sz="0" w:space="0" w:color="auto"/>
      </w:divBdr>
    </w:div>
    <w:div w:id="16667115">
      <w:bodyDiv w:val="1"/>
      <w:marLeft w:val="0"/>
      <w:marRight w:val="0"/>
      <w:marTop w:val="0"/>
      <w:marBottom w:val="0"/>
      <w:divBdr>
        <w:top w:val="none" w:sz="0" w:space="0" w:color="auto"/>
        <w:left w:val="none" w:sz="0" w:space="0" w:color="auto"/>
        <w:bottom w:val="none" w:sz="0" w:space="0" w:color="auto"/>
        <w:right w:val="none" w:sz="0" w:space="0" w:color="auto"/>
      </w:divBdr>
    </w:div>
    <w:div w:id="26297313">
      <w:bodyDiv w:val="1"/>
      <w:marLeft w:val="0"/>
      <w:marRight w:val="0"/>
      <w:marTop w:val="0"/>
      <w:marBottom w:val="0"/>
      <w:divBdr>
        <w:top w:val="none" w:sz="0" w:space="0" w:color="auto"/>
        <w:left w:val="none" w:sz="0" w:space="0" w:color="auto"/>
        <w:bottom w:val="none" w:sz="0" w:space="0" w:color="auto"/>
        <w:right w:val="none" w:sz="0" w:space="0" w:color="auto"/>
      </w:divBdr>
    </w:div>
    <w:div w:id="39016763">
      <w:bodyDiv w:val="1"/>
      <w:marLeft w:val="0"/>
      <w:marRight w:val="0"/>
      <w:marTop w:val="0"/>
      <w:marBottom w:val="0"/>
      <w:divBdr>
        <w:top w:val="none" w:sz="0" w:space="0" w:color="auto"/>
        <w:left w:val="none" w:sz="0" w:space="0" w:color="auto"/>
        <w:bottom w:val="none" w:sz="0" w:space="0" w:color="auto"/>
        <w:right w:val="none" w:sz="0" w:space="0" w:color="auto"/>
      </w:divBdr>
    </w:div>
    <w:div w:id="52389356">
      <w:bodyDiv w:val="1"/>
      <w:marLeft w:val="0"/>
      <w:marRight w:val="0"/>
      <w:marTop w:val="0"/>
      <w:marBottom w:val="0"/>
      <w:divBdr>
        <w:top w:val="none" w:sz="0" w:space="0" w:color="auto"/>
        <w:left w:val="none" w:sz="0" w:space="0" w:color="auto"/>
        <w:bottom w:val="none" w:sz="0" w:space="0" w:color="auto"/>
        <w:right w:val="none" w:sz="0" w:space="0" w:color="auto"/>
      </w:divBdr>
    </w:div>
    <w:div w:id="90663710">
      <w:bodyDiv w:val="1"/>
      <w:marLeft w:val="0"/>
      <w:marRight w:val="0"/>
      <w:marTop w:val="0"/>
      <w:marBottom w:val="0"/>
      <w:divBdr>
        <w:top w:val="none" w:sz="0" w:space="0" w:color="auto"/>
        <w:left w:val="none" w:sz="0" w:space="0" w:color="auto"/>
        <w:bottom w:val="none" w:sz="0" w:space="0" w:color="auto"/>
        <w:right w:val="none" w:sz="0" w:space="0" w:color="auto"/>
      </w:divBdr>
    </w:div>
    <w:div w:id="163086118">
      <w:bodyDiv w:val="1"/>
      <w:marLeft w:val="0"/>
      <w:marRight w:val="0"/>
      <w:marTop w:val="0"/>
      <w:marBottom w:val="0"/>
      <w:divBdr>
        <w:top w:val="none" w:sz="0" w:space="0" w:color="auto"/>
        <w:left w:val="none" w:sz="0" w:space="0" w:color="auto"/>
        <w:bottom w:val="none" w:sz="0" w:space="0" w:color="auto"/>
        <w:right w:val="none" w:sz="0" w:space="0" w:color="auto"/>
      </w:divBdr>
    </w:div>
    <w:div w:id="200097531">
      <w:bodyDiv w:val="1"/>
      <w:marLeft w:val="0"/>
      <w:marRight w:val="0"/>
      <w:marTop w:val="0"/>
      <w:marBottom w:val="0"/>
      <w:divBdr>
        <w:top w:val="none" w:sz="0" w:space="0" w:color="auto"/>
        <w:left w:val="none" w:sz="0" w:space="0" w:color="auto"/>
        <w:bottom w:val="none" w:sz="0" w:space="0" w:color="auto"/>
        <w:right w:val="none" w:sz="0" w:space="0" w:color="auto"/>
      </w:divBdr>
    </w:div>
    <w:div w:id="200677424">
      <w:bodyDiv w:val="1"/>
      <w:marLeft w:val="0"/>
      <w:marRight w:val="0"/>
      <w:marTop w:val="0"/>
      <w:marBottom w:val="0"/>
      <w:divBdr>
        <w:top w:val="none" w:sz="0" w:space="0" w:color="auto"/>
        <w:left w:val="none" w:sz="0" w:space="0" w:color="auto"/>
        <w:bottom w:val="none" w:sz="0" w:space="0" w:color="auto"/>
        <w:right w:val="none" w:sz="0" w:space="0" w:color="auto"/>
      </w:divBdr>
    </w:div>
    <w:div w:id="209653473">
      <w:bodyDiv w:val="1"/>
      <w:marLeft w:val="0"/>
      <w:marRight w:val="0"/>
      <w:marTop w:val="0"/>
      <w:marBottom w:val="0"/>
      <w:divBdr>
        <w:top w:val="none" w:sz="0" w:space="0" w:color="auto"/>
        <w:left w:val="none" w:sz="0" w:space="0" w:color="auto"/>
        <w:bottom w:val="none" w:sz="0" w:space="0" w:color="auto"/>
        <w:right w:val="none" w:sz="0" w:space="0" w:color="auto"/>
      </w:divBdr>
    </w:div>
    <w:div w:id="239491026">
      <w:bodyDiv w:val="1"/>
      <w:marLeft w:val="0"/>
      <w:marRight w:val="0"/>
      <w:marTop w:val="0"/>
      <w:marBottom w:val="0"/>
      <w:divBdr>
        <w:top w:val="none" w:sz="0" w:space="0" w:color="auto"/>
        <w:left w:val="none" w:sz="0" w:space="0" w:color="auto"/>
        <w:bottom w:val="none" w:sz="0" w:space="0" w:color="auto"/>
        <w:right w:val="none" w:sz="0" w:space="0" w:color="auto"/>
      </w:divBdr>
    </w:div>
    <w:div w:id="276065281">
      <w:bodyDiv w:val="1"/>
      <w:marLeft w:val="0"/>
      <w:marRight w:val="0"/>
      <w:marTop w:val="0"/>
      <w:marBottom w:val="0"/>
      <w:divBdr>
        <w:top w:val="none" w:sz="0" w:space="0" w:color="auto"/>
        <w:left w:val="none" w:sz="0" w:space="0" w:color="auto"/>
        <w:bottom w:val="none" w:sz="0" w:space="0" w:color="auto"/>
        <w:right w:val="none" w:sz="0" w:space="0" w:color="auto"/>
      </w:divBdr>
    </w:div>
    <w:div w:id="284771546">
      <w:bodyDiv w:val="1"/>
      <w:marLeft w:val="0"/>
      <w:marRight w:val="0"/>
      <w:marTop w:val="0"/>
      <w:marBottom w:val="0"/>
      <w:divBdr>
        <w:top w:val="none" w:sz="0" w:space="0" w:color="auto"/>
        <w:left w:val="none" w:sz="0" w:space="0" w:color="auto"/>
        <w:bottom w:val="none" w:sz="0" w:space="0" w:color="auto"/>
        <w:right w:val="none" w:sz="0" w:space="0" w:color="auto"/>
      </w:divBdr>
    </w:div>
    <w:div w:id="411976029">
      <w:bodyDiv w:val="1"/>
      <w:marLeft w:val="0"/>
      <w:marRight w:val="0"/>
      <w:marTop w:val="0"/>
      <w:marBottom w:val="0"/>
      <w:divBdr>
        <w:top w:val="none" w:sz="0" w:space="0" w:color="auto"/>
        <w:left w:val="none" w:sz="0" w:space="0" w:color="auto"/>
        <w:bottom w:val="none" w:sz="0" w:space="0" w:color="auto"/>
        <w:right w:val="none" w:sz="0" w:space="0" w:color="auto"/>
      </w:divBdr>
    </w:div>
    <w:div w:id="468210447">
      <w:bodyDiv w:val="1"/>
      <w:marLeft w:val="0"/>
      <w:marRight w:val="0"/>
      <w:marTop w:val="0"/>
      <w:marBottom w:val="0"/>
      <w:divBdr>
        <w:top w:val="none" w:sz="0" w:space="0" w:color="auto"/>
        <w:left w:val="none" w:sz="0" w:space="0" w:color="auto"/>
        <w:bottom w:val="none" w:sz="0" w:space="0" w:color="auto"/>
        <w:right w:val="none" w:sz="0" w:space="0" w:color="auto"/>
      </w:divBdr>
    </w:div>
    <w:div w:id="508641875">
      <w:bodyDiv w:val="1"/>
      <w:marLeft w:val="0"/>
      <w:marRight w:val="0"/>
      <w:marTop w:val="0"/>
      <w:marBottom w:val="0"/>
      <w:divBdr>
        <w:top w:val="none" w:sz="0" w:space="0" w:color="auto"/>
        <w:left w:val="none" w:sz="0" w:space="0" w:color="auto"/>
        <w:bottom w:val="none" w:sz="0" w:space="0" w:color="auto"/>
        <w:right w:val="none" w:sz="0" w:space="0" w:color="auto"/>
      </w:divBdr>
    </w:div>
    <w:div w:id="615408439">
      <w:bodyDiv w:val="1"/>
      <w:marLeft w:val="0"/>
      <w:marRight w:val="0"/>
      <w:marTop w:val="0"/>
      <w:marBottom w:val="0"/>
      <w:divBdr>
        <w:top w:val="none" w:sz="0" w:space="0" w:color="auto"/>
        <w:left w:val="none" w:sz="0" w:space="0" w:color="auto"/>
        <w:bottom w:val="none" w:sz="0" w:space="0" w:color="auto"/>
        <w:right w:val="none" w:sz="0" w:space="0" w:color="auto"/>
      </w:divBdr>
    </w:div>
    <w:div w:id="634066443">
      <w:bodyDiv w:val="1"/>
      <w:marLeft w:val="0"/>
      <w:marRight w:val="0"/>
      <w:marTop w:val="0"/>
      <w:marBottom w:val="0"/>
      <w:divBdr>
        <w:top w:val="none" w:sz="0" w:space="0" w:color="auto"/>
        <w:left w:val="none" w:sz="0" w:space="0" w:color="auto"/>
        <w:bottom w:val="none" w:sz="0" w:space="0" w:color="auto"/>
        <w:right w:val="none" w:sz="0" w:space="0" w:color="auto"/>
      </w:divBdr>
    </w:div>
    <w:div w:id="639846704">
      <w:bodyDiv w:val="1"/>
      <w:marLeft w:val="0"/>
      <w:marRight w:val="0"/>
      <w:marTop w:val="0"/>
      <w:marBottom w:val="0"/>
      <w:divBdr>
        <w:top w:val="none" w:sz="0" w:space="0" w:color="auto"/>
        <w:left w:val="none" w:sz="0" w:space="0" w:color="auto"/>
        <w:bottom w:val="none" w:sz="0" w:space="0" w:color="auto"/>
        <w:right w:val="none" w:sz="0" w:space="0" w:color="auto"/>
      </w:divBdr>
    </w:div>
    <w:div w:id="676348124">
      <w:bodyDiv w:val="1"/>
      <w:marLeft w:val="0"/>
      <w:marRight w:val="0"/>
      <w:marTop w:val="0"/>
      <w:marBottom w:val="0"/>
      <w:divBdr>
        <w:top w:val="none" w:sz="0" w:space="0" w:color="auto"/>
        <w:left w:val="none" w:sz="0" w:space="0" w:color="auto"/>
        <w:bottom w:val="none" w:sz="0" w:space="0" w:color="auto"/>
        <w:right w:val="none" w:sz="0" w:space="0" w:color="auto"/>
      </w:divBdr>
    </w:div>
    <w:div w:id="715004104">
      <w:bodyDiv w:val="1"/>
      <w:marLeft w:val="0"/>
      <w:marRight w:val="0"/>
      <w:marTop w:val="0"/>
      <w:marBottom w:val="0"/>
      <w:divBdr>
        <w:top w:val="none" w:sz="0" w:space="0" w:color="auto"/>
        <w:left w:val="none" w:sz="0" w:space="0" w:color="auto"/>
        <w:bottom w:val="none" w:sz="0" w:space="0" w:color="auto"/>
        <w:right w:val="none" w:sz="0" w:space="0" w:color="auto"/>
      </w:divBdr>
    </w:div>
    <w:div w:id="736249101">
      <w:bodyDiv w:val="1"/>
      <w:marLeft w:val="0"/>
      <w:marRight w:val="0"/>
      <w:marTop w:val="0"/>
      <w:marBottom w:val="0"/>
      <w:divBdr>
        <w:top w:val="none" w:sz="0" w:space="0" w:color="auto"/>
        <w:left w:val="none" w:sz="0" w:space="0" w:color="auto"/>
        <w:bottom w:val="none" w:sz="0" w:space="0" w:color="auto"/>
        <w:right w:val="none" w:sz="0" w:space="0" w:color="auto"/>
      </w:divBdr>
    </w:div>
    <w:div w:id="765687394">
      <w:bodyDiv w:val="1"/>
      <w:marLeft w:val="0"/>
      <w:marRight w:val="0"/>
      <w:marTop w:val="0"/>
      <w:marBottom w:val="0"/>
      <w:divBdr>
        <w:top w:val="none" w:sz="0" w:space="0" w:color="auto"/>
        <w:left w:val="none" w:sz="0" w:space="0" w:color="auto"/>
        <w:bottom w:val="none" w:sz="0" w:space="0" w:color="auto"/>
        <w:right w:val="none" w:sz="0" w:space="0" w:color="auto"/>
      </w:divBdr>
    </w:div>
    <w:div w:id="774055748">
      <w:bodyDiv w:val="1"/>
      <w:marLeft w:val="0"/>
      <w:marRight w:val="0"/>
      <w:marTop w:val="0"/>
      <w:marBottom w:val="0"/>
      <w:divBdr>
        <w:top w:val="none" w:sz="0" w:space="0" w:color="auto"/>
        <w:left w:val="none" w:sz="0" w:space="0" w:color="auto"/>
        <w:bottom w:val="none" w:sz="0" w:space="0" w:color="auto"/>
        <w:right w:val="none" w:sz="0" w:space="0" w:color="auto"/>
      </w:divBdr>
    </w:div>
    <w:div w:id="797183471">
      <w:bodyDiv w:val="1"/>
      <w:marLeft w:val="0"/>
      <w:marRight w:val="0"/>
      <w:marTop w:val="0"/>
      <w:marBottom w:val="0"/>
      <w:divBdr>
        <w:top w:val="none" w:sz="0" w:space="0" w:color="auto"/>
        <w:left w:val="none" w:sz="0" w:space="0" w:color="auto"/>
        <w:bottom w:val="none" w:sz="0" w:space="0" w:color="auto"/>
        <w:right w:val="none" w:sz="0" w:space="0" w:color="auto"/>
      </w:divBdr>
    </w:div>
    <w:div w:id="829103174">
      <w:bodyDiv w:val="1"/>
      <w:marLeft w:val="0"/>
      <w:marRight w:val="0"/>
      <w:marTop w:val="0"/>
      <w:marBottom w:val="0"/>
      <w:divBdr>
        <w:top w:val="none" w:sz="0" w:space="0" w:color="auto"/>
        <w:left w:val="none" w:sz="0" w:space="0" w:color="auto"/>
        <w:bottom w:val="none" w:sz="0" w:space="0" w:color="auto"/>
        <w:right w:val="none" w:sz="0" w:space="0" w:color="auto"/>
      </w:divBdr>
    </w:div>
    <w:div w:id="982124289">
      <w:bodyDiv w:val="1"/>
      <w:marLeft w:val="0"/>
      <w:marRight w:val="0"/>
      <w:marTop w:val="0"/>
      <w:marBottom w:val="0"/>
      <w:divBdr>
        <w:top w:val="none" w:sz="0" w:space="0" w:color="auto"/>
        <w:left w:val="none" w:sz="0" w:space="0" w:color="auto"/>
        <w:bottom w:val="none" w:sz="0" w:space="0" w:color="auto"/>
        <w:right w:val="none" w:sz="0" w:space="0" w:color="auto"/>
      </w:divBdr>
    </w:div>
    <w:div w:id="999237299">
      <w:bodyDiv w:val="1"/>
      <w:marLeft w:val="0"/>
      <w:marRight w:val="0"/>
      <w:marTop w:val="0"/>
      <w:marBottom w:val="0"/>
      <w:divBdr>
        <w:top w:val="none" w:sz="0" w:space="0" w:color="auto"/>
        <w:left w:val="none" w:sz="0" w:space="0" w:color="auto"/>
        <w:bottom w:val="none" w:sz="0" w:space="0" w:color="auto"/>
        <w:right w:val="none" w:sz="0" w:space="0" w:color="auto"/>
      </w:divBdr>
    </w:div>
    <w:div w:id="1035689899">
      <w:bodyDiv w:val="1"/>
      <w:marLeft w:val="0"/>
      <w:marRight w:val="0"/>
      <w:marTop w:val="0"/>
      <w:marBottom w:val="0"/>
      <w:divBdr>
        <w:top w:val="none" w:sz="0" w:space="0" w:color="auto"/>
        <w:left w:val="none" w:sz="0" w:space="0" w:color="auto"/>
        <w:bottom w:val="none" w:sz="0" w:space="0" w:color="auto"/>
        <w:right w:val="none" w:sz="0" w:space="0" w:color="auto"/>
      </w:divBdr>
    </w:div>
    <w:div w:id="1036857928">
      <w:bodyDiv w:val="1"/>
      <w:marLeft w:val="0"/>
      <w:marRight w:val="0"/>
      <w:marTop w:val="0"/>
      <w:marBottom w:val="0"/>
      <w:divBdr>
        <w:top w:val="none" w:sz="0" w:space="0" w:color="auto"/>
        <w:left w:val="none" w:sz="0" w:space="0" w:color="auto"/>
        <w:bottom w:val="none" w:sz="0" w:space="0" w:color="auto"/>
        <w:right w:val="none" w:sz="0" w:space="0" w:color="auto"/>
      </w:divBdr>
    </w:div>
    <w:div w:id="1066345052">
      <w:bodyDiv w:val="1"/>
      <w:marLeft w:val="0"/>
      <w:marRight w:val="0"/>
      <w:marTop w:val="0"/>
      <w:marBottom w:val="0"/>
      <w:divBdr>
        <w:top w:val="none" w:sz="0" w:space="0" w:color="auto"/>
        <w:left w:val="none" w:sz="0" w:space="0" w:color="auto"/>
        <w:bottom w:val="none" w:sz="0" w:space="0" w:color="auto"/>
        <w:right w:val="none" w:sz="0" w:space="0" w:color="auto"/>
      </w:divBdr>
    </w:div>
    <w:div w:id="1087388037">
      <w:bodyDiv w:val="1"/>
      <w:marLeft w:val="0"/>
      <w:marRight w:val="0"/>
      <w:marTop w:val="0"/>
      <w:marBottom w:val="0"/>
      <w:divBdr>
        <w:top w:val="none" w:sz="0" w:space="0" w:color="auto"/>
        <w:left w:val="none" w:sz="0" w:space="0" w:color="auto"/>
        <w:bottom w:val="none" w:sz="0" w:space="0" w:color="auto"/>
        <w:right w:val="none" w:sz="0" w:space="0" w:color="auto"/>
      </w:divBdr>
    </w:div>
    <w:div w:id="1117018766">
      <w:bodyDiv w:val="1"/>
      <w:marLeft w:val="0"/>
      <w:marRight w:val="0"/>
      <w:marTop w:val="0"/>
      <w:marBottom w:val="0"/>
      <w:divBdr>
        <w:top w:val="none" w:sz="0" w:space="0" w:color="auto"/>
        <w:left w:val="none" w:sz="0" w:space="0" w:color="auto"/>
        <w:bottom w:val="none" w:sz="0" w:space="0" w:color="auto"/>
        <w:right w:val="none" w:sz="0" w:space="0" w:color="auto"/>
      </w:divBdr>
    </w:div>
    <w:div w:id="1122728282">
      <w:bodyDiv w:val="1"/>
      <w:marLeft w:val="0"/>
      <w:marRight w:val="0"/>
      <w:marTop w:val="0"/>
      <w:marBottom w:val="0"/>
      <w:divBdr>
        <w:top w:val="none" w:sz="0" w:space="0" w:color="auto"/>
        <w:left w:val="none" w:sz="0" w:space="0" w:color="auto"/>
        <w:bottom w:val="none" w:sz="0" w:space="0" w:color="auto"/>
        <w:right w:val="none" w:sz="0" w:space="0" w:color="auto"/>
      </w:divBdr>
    </w:div>
    <w:div w:id="1158107867">
      <w:bodyDiv w:val="1"/>
      <w:marLeft w:val="0"/>
      <w:marRight w:val="0"/>
      <w:marTop w:val="0"/>
      <w:marBottom w:val="0"/>
      <w:divBdr>
        <w:top w:val="none" w:sz="0" w:space="0" w:color="auto"/>
        <w:left w:val="none" w:sz="0" w:space="0" w:color="auto"/>
        <w:bottom w:val="none" w:sz="0" w:space="0" w:color="auto"/>
        <w:right w:val="none" w:sz="0" w:space="0" w:color="auto"/>
      </w:divBdr>
    </w:div>
    <w:div w:id="1172918762">
      <w:bodyDiv w:val="1"/>
      <w:marLeft w:val="0"/>
      <w:marRight w:val="0"/>
      <w:marTop w:val="0"/>
      <w:marBottom w:val="0"/>
      <w:divBdr>
        <w:top w:val="none" w:sz="0" w:space="0" w:color="auto"/>
        <w:left w:val="none" w:sz="0" w:space="0" w:color="auto"/>
        <w:bottom w:val="none" w:sz="0" w:space="0" w:color="auto"/>
        <w:right w:val="none" w:sz="0" w:space="0" w:color="auto"/>
      </w:divBdr>
    </w:div>
    <w:div w:id="1193574211">
      <w:bodyDiv w:val="1"/>
      <w:marLeft w:val="0"/>
      <w:marRight w:val="0"/>
      <w:marTop w:val="0"/>
      <w:marBottom w:val="0"/>
      <w:divBdr>
        <w:top w:val="none" w:sz="0" w:space="0" w:color="auto"/>
        <w:left w:val="none" w:sz="0" w:space="0" w:color="auto"/>
        <w:bottom w:val="none" w:sz="0" w:space="0" w:color="auto"/>
        <w:right w:val="none" w:sz="0" w:space="0" w:color="auto"/>
      </w:divBdr>
    </w:div>
    <w:div w:id="1197545827">
      <w:bodyDiv w:val="1"/>
      <w:marLeft w:val="0"/>
      <w:marRight w:val="0"/>
      <w:marTop w:val="0"/>
      <w:marBottom w:val="0"/>
      <w:divBdr>
        <w:top w:val="none" w:sz="0" w:space="0" w:color="auto"/>
        <w:left w:val="none" w:sz="0" w:space="0" w:color="auto"/>
        <w:bottom w:val="none" w:sz="0" w:space="0" w:color="auto"/>
        <w:right w:val="none" w:sz="0" w:space="0" w:color="auto"/>
      </w:divBdr>
    </w:div>
    <w:div w:id="1230384982">
      <w:bodyDiv w:val="1"/>
      <w:marLeft w:val="0"/>
      <w:marRight w:val="0"/>
      <w:marTop w:val="0"/>
      <w:marBottom w:val="0"/>
      <w:divBdr>
        <w:top w:val="none" w:sz="0" w:space="0" w:color="auto"/>
        <w:left w:val="none" w:sz="0" w:space="0" w:color="auto"/>
        <w:bottom w:val="none" w:sz="0" w:space="0" w:color="auto"/>
        <w:right w:val="none" w:sz="0" w:space="0" w:color="auto"/>
      </w:divBdr>
    </w:div>
    <w:div w:id="1231303789">
      <w:bodyDiv w:val="1"/>
      <w:marLeft w:val="0"/>
      <w:marRight w:val="0"/>
      <w:marTop w:val="0"/>
      <w:marBottom w:val="0"/>
      <w:divBdr>
        <w:top w:val="none" w:sz="0" w:space="0" w:color="auto"/>
        <w:left w:val="none" w:sz="0" w:space="0" w:color="auto"/>
        <w:bottom w:val="none" w:sz="0" w:space="0" w:color="auto"/>
        <w:right w:val="none" w:sz="0" w:space="0" w:color="auto"/>
      </w:divBdr>
    </w:div>
    <w:div w:id="1248728405">
      <w:bodyDiv w:val="1"/>
      <w:marLeft w:val="0"/>
      <w:marRight w:val="0"/>
      <w:marTop w:val="0"/>
      <w:marBottom w:val="0"/>
      <w:divBdr>
        <w:top w:val="none" w:sz="0" w:space="0" w:color="auto"/>
        <w:left w:val="none" w:sz="0" w:space="0" w:color="auto"/>
        <w:bottom w:val="none" w:sz="0" w:space="0" w:color="auto"/>
        <w:right w:val="none" w:sz="0" w:space="0" w:color="auto"/>
      </w:divBdr>
    </w:div>
    <w:div w:id="1265117720">
      <w:bodyDiv w:val="1"/>
      <w:marLeft w:val="0"/>
      <w:marRight w:val="0"/>
      <w:marTop w:val="0"/>
      <w:marBottom w:val="0"/>
      <w:divBdr>
        <w:top w:val="none" w:sz="0" w:space="0" w:color="auto"/>
        <w:left w:val="none" w:sz="0" w:space="0" w:color="auto"/>
        <w:bottom w:val="none" w:sz="0" w:space="0" w:color="auto"/>
        <w:right w:val="none" w:sz="0" w:space="0" w:color="auto"/>
      </w:divBdr>
    </w:div>
    <w:div w:id="1275137682">
      <w:bodyDiv w:val="1"/>
      <w:marLeft w:val="0"/>
      <w:marRight w:val="0"/>
      <w:marTop w:val="0"/>
      <w:marBottom w:val="0"/>
      <w:divBdr>
        <w:top w:val="none" w:sz="0" w:space="0" w:color="auto"/>
        <w:left w:val="none" w:sz="0" w:space="0" w:color="auto"/>
        <w:bottom w:val="none" w:sz="0" w:space="0" w:color="auto"/>
        <w:right w:val="none" w:sz="0" w:space="0" w:color="auto"/>
      </w:divBdr>
    </w:div>
    <w:div w:id="1326519239">
      <w:bodyDiv w:val="1"/>
      <w:marLeft w:val="0"/>
      <w:marRight w:val="0"/>
      <w:marTop w:val="0"/>
      <w:marBottom w:val="0"/>
      <w:divBdr>
        <w:top w:val="none" w:sz="0" w:space="0" w:color="auto"/>
        <w:left w:val="none" w:sz="0" w:space="0" w:color="auto"/>
        <w:bottom w:val="none" w:sz="0" w:space="0" w:color="auto"/>
        <w:right w:val="none" w:sz="0" w:space="0" w:color="auto"/>
      </w:divBdr>
    </w:div>
    <w:div w:id="1390960700">
      <w:bodyDiv w:val="1"/>
      <w:marLeft w:val="0"/>
      <w:marRight w:val="0"/>
      <w:marTop w:val="0"/>
      <w:marBottom w:val="0"/>
      <w:divBdr>
        <w:top w:val="none" w:sz="0" w:space="0" w:color="auto"/>
        <w:left w:val="none" w:sz="0" w:space="0" w:color="auto"/>
        <w:bottom w:val="none" w:sz="0" w:space="0" w:color="auto"/>
        <w:right w:val="none" w:sz="0" w:space="0" w:color="auto"/>
      </w:divBdr>
    </w:div>
    <w:div w:id="1396080582">
      <w:bodyDiv w:val="1"/>
      <w:marLeft w:val="0"/>
      <w:marRight w:val="0"/>
      <w:marTop w:val="0"/>
      <w:marBottom w:val="0"/>
      <w:divBdr>
        <w:top w:val="none" w:sz="0" w:space="0" w:color="auto"/>
        <w:left w:val="none" w:sz="0" w:space="0" w:color="auto"/>
        <w:bottom w:val="none" w:sz="0" w:space="0" w:color="auto"/>
        <w:right w:val="none" w:sz="0" w:space="0" w:color="auto"/>
      </w:divBdr>
    </w:div>
    <w:div w:id="1432169153">
      <w:bodyDiv w:val="1"/>
      <w:marLeft w:val="0"/>
      <w:marRight w:val="0"/>
      <w:marTop w:val="0"/>
      <w:marBottom w:val="0"/>
      <w:divBdr>
        <w:top w:val="none" w:sz="0" w:space="0" w:color="auto"/>
        <w:left w:val="none" w:sz="0" w:space="0" w:color="auto"/>
        <w:bottom w:val="none" w:sz="0" w:space="0" w:color="auto"/>
        <w:right w:val="none" w:sz="0" w:space="0" w:color="auto"/>
      </w:divBdr>
    </w:div>
    <w:div w:id="1443568949">
      <w:bodyDiv w:val="1"/>
      <w:marLeft w:val="0"/>
      <w:marRight w:val="0"/>
      <w:marTop w:val="0"/>
      <w:marBottom w:val="0"/>
      <w:divBdr>
        <w:top w:val="none" w:sz="0" w:space="0" w:color="auto"/>
        <w:left w:val="none" w:sz="0" w:space="0" w:color="auto"/>
        <w:bottom w:val="none" w:sz="0" w:space="0" w:color="auto"/>
        <w:right w:val="none" w:sz="0" w:space="0" w:color="auto"/>
      </w:divBdr>
    </w:div>
    <w:div w:id="1489786916">
      <w:bodyDiv w:val="1"/>
      <w:marLeft w:val="0"/>
      <w:marRight w:val="0"/>
      <w:marTop w:val="0"/>
      <w:marBottom w:val="0"/>
      <w:divBdr>
        <w:top w:val="none" w:sz="0" w:space="0" w:color="auto"/>
        <w:left w:val="none" w:sz="0" w:space="0" w:color="auto"/>
        <w:bottom w:val="none" w:sz="0" w:space="0" w:color="auto"/>
        <w:right w:val="none" w:sz="0" w:space="0" w:color="auto"/>
      </w:divBdr>
    </w:div>
    <w:div w:id="1515145240">
      <w:bodyDiv w:val="1"/>
      <w:marLeft w:val="0"/>
      <w:marRight w:val="0"/>
      <w:marTop w:val="0"/>
      <w:marBottom w:val="0"/>
      <w:divBdr>
        <w:top w:val="none" w:sz="0" w:space="0" w:color="auto"/>
        <w:left w:val="none" w:sz="0" w:space="0" w:color="auto"/>
        <w:bottom w:val="none" w:sz="0" w:space="0" w:color="auto"/>
        <w:right w:val="none" w:sz="0" w:space="0" w:color="auto"/>
      </w:divBdr>
    </w:div>
    <w:div w:id="1530603959">
      <w:bodyDiv w:val="1"/>
      <w:marLeft w:val="0"/>
      <w:marRight w:val="0"/>
      <w:marTop w:val="0"/>
      <w:marBottom w:val="0"/>
      <w:divBdr>
        <w:top w:val="none" w:sz="0" w:space="0" w:color="auto"/>
        <w:left w:val="none" w:sz="0" w:space="0" w:color="auto"/>
        <w:bottom w:val="none" w:sz="0" w:space="0" w:color="auto"/>
        <w:right w:val="none" w:sz="0" w:space="0" w:color="auto"/>
      </w:divBdr>
    </w:div>
    <w:div w:id="1548445951">
      <w:bodyDiv w:val="1"/>
      <w:marLeft w:val="0"/>
      <w:marRight w:val="0"/>
      <w:marTop w:val="0"/>
      <w:marBottom w:val="0"/>
      <w:divBdr>
        <w:top w:val="none" w:sz="0" w:space="0" w:color="auto"/>
        <w:left w:val="none" w:sz="0" w:space="0" w:color="auto"/>
        <w:bottom w:val="none" w:sz="0" w:space="0" w:color="auto"/>
        <w:right w:val="none" w:sz="0" w:space="0" w:color="auto"/>
      </w:divBdr>
    </w:div>
    <w:div w:id="1602762914">
      <w:bodyDiv w:val="1"/>
      <w:marLeft w:val="0"/>
      <w:marRight w:val="0"/>
      <w:marTop w:val="0"/>
      <w:marBottom w:val="0"/>
      <w:divBdr>
        <w:top w:val="none" w:sz="0" w:space="0" w:color="auto"/>
        <w:left w:val="none" w:sz="0" w:space="0" w:color="auto"/>
        <w:bottom w:val="none" w:sz="0" w:space="0" w:color="auto"/>
        <w:right w:val="none" w:sz="0" w:space="0" w:color="auto"/>
      </w:divBdr>
    </w:div>
    <w:div w:id="1643653132">
      <w:bodyDiv w:val="1"/>
      <w:marLeft w:val="0"/>
      <w:marRight w:val="0"/>
      <w:marTop w:val="0"/>
      <w:marBottom w:val="0"/>
      <w:divBdr>
        <w:top w:val="none" w:sz="0" w:space="0" w:color="auto"/>
        <w:left w:val="none" w:sz="0" w:space="0" w:color="auto"/>
        <w:bottom w:val="none" w:sz="0" w:space="0" w:color="auto"/>
        <w:right w:val="none" w:sz="0" w:space="0" w:color="auto"/>
      </w:divBdr>
    </w:div>
    <w:div w:id="1672835774">
      <w:bodyDiv w:val="1"/>
      <w:marLeft w:val="0"/>
      <w:marRight w:val="0"/>
      <w:marTop w:val="0"/>
      <w:marBottom w:val="0"/>
      <w:divBdr>
        <w:top w:val="none" w:sz="0" w:space="0" w:color="auto"/>
        <w:left w:val="none" w:sz="0" w:space="0" w:color="auto"/>
        <w:bottom w:val="none" w:sz="0" w:space="0" w:color="auto"/>
        <w:right w:val="none" w:sz="0" w:space="0" w:color="auto"/>
      </w:divBdr>
    </w:div>
    <w:div w:id="1675306453">
      <w:bodyDiv w:val="1"/>
      <w:marLeft w:val="0"/>
      <w:marRight w:val="0"/>
      <w:marTop w:val="0"/>
      <w:marBottom w:val="0"/>
      <w:divBdr>
        <w:top w:val="none" w:sz="0" w:space="0" w:color="auto"/>
        <w:left w:val="none" w:sz="0" w:space="0" w:color="auto"/>
        <w:bottom w:val="none" w:sz="0" w:space="0" w:color="auto"/>
        <w:right w:val="none" w:sz="0" w:space="0" w:color="auto"/>
      </w:divBdr>
    </w:div>
    <w:div w:id="1708751076">
      <w:bodyDiv w:val="1"/>
      <w:marLeft w:val="0"/>
      <w:marRight w:val="0"/>
      <w:marTop w:val="0"/>
      <w:marBottom w:val="0"/>
      <w:divBdr>
        <w:top w:val="none" w:sz="0" w:space="0" w:color="auto"/>
        <w:left w:val="none" w:sz="0" w:space="0" w:color="auto"/>
        <w:bottom w:val="none" w:sz="0" w:space="0" w:color="auto"/>
        <w:right w:val="none" w:sz="0" w:space="0" w:color="auto"/>
      </w:divBdr>
    </w:div>
    <w:div w:id="1712144561">
      <w:bodyDiv w:val="1"/>
      <w:marLeft w:val="0"/>
      <w:marRight w:val="0"/>
      <w:marTop w:val="0"/>
      <w:marBottom w:val="0"/>
      <w:divBdr>
        <w:top w:val="none" w:sz="0" w:space="0" w:color="auto"/>
        <w:left w:val="none" w:sz="0" w:space="0" w:color="auto"/>
        <w:bottom w:val="none" w:sz="0" w:space="0" w:color="auto"/>
        <w:right w:val="none" w:sz="0" w:space="0" w:color="auto"/>
      </w:divBdr>
    </w:div>
    <w:div w:id="1717271749">
      <w:bodyDiv w:val="1"/>
      <w:marLeft w:val="0"/>
      <w:marRight w:val="0"/>
      <w:marTop w:val="0"/>
      <w:marBottom w:val="0"/>
      <w:divBdr>
        <w:top w:val="none" w:sz="0" w:space="0" w:color="auto"/>
        <w:left w:val="none" w:sz="0" w:space="0" w:color="auto"/>
        <w:bottom w:val="none" w:sz="0" w:space="0" w:color="auto"/>
        <w:right w:val="none" w:sz="0" w:space="0" w:color="auto"/>
      </w:divBdr>
    </w:div>
    <w:div w:id="1720780386">
      <w:bodyDiv w:val="1"/>
      <w:marLeft w:val="0"/>
      <w:marRight w:val="0"/>
      <w:marTop w:val="45"/>
      <w:marBottom w:val="45"/>
      <w:divBdr>
        <w:top w:val="none" w:sz="0" w:space="0" w:color="auto"/>
        <w:left w:val="none" w:sz="0" w:space="0" w:color="auto"/>
        <w:bottom w:val="none" w:sz="0" w:space="0" w:color="auto"/>
        <w:right w:val="none" w:sz="0" w:space="0" w:color="auto"/>
      </w:divBdr>
      <w:divsChild>
        <w:div w:id="977345621">
          <w:marLeft w:val="0"/>
          <w:marRight w:val="0"/>
          <w:marTop w:val="0"/>
          <w:marBottom w:val="0"/>
          <w:divBdr>
            <w:top w:val="none" w:sz="0" w:space="0" w:color="auto"/>
            <w:left w:val="none" w:sz="0" w:space="0" w:color="auto"/>
            <w:bottom w:val="none" w:sz="0" w:space="0" w:color="auto"/>
            <w:right w:val="none" w:sz="0" w:space="0" w:color="auto"/>
          </w:divBdr>
          <w:divsChild>
            <w:div w:id="1063944099">
              <w:marLeft w:val="0"/>
              <w:marRight w:val="0"/>
              <w:marTop w:val="0"/>
              <w:marBottom w:val="0"/>
              <w:divBdr>
                <w:top w:val="none" w:sz="0" w:space="0" w:color="auto"/>
                <w:left w:val="none" w:sz="0" w:space="0" w:color="auto"/>
                <w:bottom w:val="none" w:sz="0" w:space="0" w:color="auto"/>
                <w:right w:val="none" w:sz="0" w:space="0" w:color="auto"/>
              </w:divBdr>
              <w:divsChild>
                <w:div w:id="2073037162">
                  <w:marLeft w:val="0"/>
                  <w:marRight w:val="0"/>
                  <w:marTop w:val="0"/>
                  <w:marBottom w:val="0"/>
                  <w:divBdr>
                    <w:top w:val="none" w:sz="0" w:space="0" w:color="auto"/>
                    <w:left w:val="none" w:sz="0" w:space="0" w:color="auto"/>
                    <w:bottom w:val="none" w:sz="0" w:space="0" w:color="auto"/>
                    <w:right w:val="none" w:sz="0" w:space="0" w:color="auto"/>
                  </w:divBdr>
                  <w:divsChild>
                    <w:div w:id="881556068">
                      <w:marLeft w:val="0"/>
                      <w:marRight w:val="0"/>
                      <w:marTop w:val="0"/>
                      <w:marBottom w:val="0"/>
                      <w:divBdr>
                        <w:top w:val="none" w:sz="0" w:space="0" w:color="auto"/>
                        <w:left w:val="none" w:sz="0" w:space="0" w:color="auto"/>
                        <w:bottom w:val="none" w:sz="0" w:space="0" w:color="auto"/>
                        <w:right w:val="none" w:sz="0" w:space="0" w:color="auto"/>
                      </w:divBdr>
                      <w:divsChild>
                        <w:div w:id="2007977897">
                          <w:marLeft w:val="2385"/>
                          <w:marRight w:val="3960"/>
                          <w:marTop w:val="0"/>
                          <w:marBottom w:val="0"/>
                          <w:divBdr>
                            <w:top w:val="none" w:sz="0" w:space="0" w:color="auto"/>
                            <w:left w:val="single" w:sz="6" w:space="0" w:color="D3E1F9"/>
                            <w:bottom w:val="none" w:sz="0" w:space="0" w:color="auto"/>
                            <w:right w:val="none" w:sz="0" w:space="0" w:color="auto"/>
                          </w:divBdr>
                          <w:divsChild>
                            <w:div w:id="710308211">
                              <w:marLeft w:val="0"/>
                              <w:marRight w:val="0"/>
                              <w:marTop w:val="0"/>
                              <w:marBottom w:val="0"/>
                              <w:divBdr>
                                <w:top w:val="none" w:sz="0" w:space="3" w:color="auto"/>
                                <w:left w:val="none" w:sz="0" w:space="6" w:color="auto"/>
                                <w:bottom w:val="none" w:sz="0" w:space="0" w:color="auto"/>
                                <w:right w:val="none" w:sz="0" w:space="6" w:color="auto"/>
                              </w:divBdr>
                              <w:divsChild>
                                <w:div w:id="1255170499">
                                  <w:marLeft w:val="0"/>
                                  <w:marRight w:val="0"/>
                                  <w:marTop w:val="3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8961907">
      <w:bodyDiv w:val="1"/>
      <w:marLeft w:val="0"/>
      <w:marRight w:val="0"/>
      <w:marTop w:val="0"/>
      <w:marBottom w:val="0"/>
      <w:divBdr>
        <w:top w:val="none" w:sz="0" w:space="0" w:color="auto"/>
        <w:left w:val="none" w:sz="0" w:space="0" w:color="auto"/>
        <w:bottom w:val="none" w:sz="0" w:space="0" w:color="auto"/>
        <w:right w:val="none" w:sz="0" w:space="0" w:color="auto"/>
      </w:divBdr>
    </w:div>
    <w:div w:id="1874683324">
      <w:bodyDiv w:val="1"/>
      <w:marLeft w:val="0"/>
      <w:marRight w:val="0"/>
      <w:marTop w:val="0"/>
      <w:marBottom w:val="0"/>
      <w:divBdr>
        <w:top w:val="none" w:sz="0" w:space="0" w:color="auto"/>
        <w:left w:val="none" w:sz="0" w:space="0" w:color="auto"/>
        <w:bottom w:val="none" w:sz="0" w:space="0" w:color="auto"/>
        <w:right w:val="none" w:sz="0" w:space="0" w:color="auto"/>
      </w:divBdr>
    </w:div>
    <w:div w:id="1882008860">
      <w:bodyDiv w:val="1"/>
      <w:marLeft w:val="0"/>
      <w:marRight w:val="0"/>
      <w:marTop w:val="0"/>
      <w:marBottom w:val="0"/>
      <w:divBdr>
        <w:top w:val="none" w:sz="0" w:space="0" w:color="auto"/>
        <w:left w:val="none" w:sz="0" w:space="0" w:color="auto"/>
        <w:bottom w:val="none" w:sz="0" w:space="0" w:color="auto"/>
        <w:right w:val="none" w:sz="0" w:space="0" w:color="auto"/>
      </w:divBdr>
    </w:div>
    <w:div w:id="1912538791">
      <w:bodyDiv w:val="1"/>
      <w:marLeft w:val="0"/>
      <w:marRight w:val="0"/>
      <w:marTop w:val="0"/>
      <w:marBottom w:val="0"/>
      <w:divBdr>
        <w:top w:val="none" w:sz="0" w:space="0" w:color="auto"/>
        <w:left w:val="none" w:sz="0" w:space="0" w:color="auto"/>
        <w:bottom w:val="none" w:sz="0" w:space="0" w:color="auto"/>
        <w:right w:val="none" w:sz="0" w:space="0" w:color="auto"/>
      </w:divBdr>
    </w:div>
    <w:div w:id="1954701836">
      <w:bodyDiv w:val="1"/>
      <w:marLeft w:val="0"/>
      <w:marRight w:val="0"/>
      <w:marTop w:val="0"/>
      <w:marBottom w:val="0"/>
      <w:divBdr>
        <w:top w:val="none" w:sz="0" w:space="0" w:color="auto"/>
        <w:left w:val="none" w:sz="0" w:space="0" w:color="auto"/>
        <w:bottom w:val="none" w:sz="0" w:space="0" w:color="auto"/>
        <w:right w:val="none" w:sz="0" w:space="0" w:color="auto"/>
      </w:divBdr>
    </w:div>
    <w:div w:id="1963877095">
      <w:bodyDiv w:val="1"/>
      <w:marLeft w:val="0"/>
      <w:marRight w:val="0"/>
      <w:marTop w:val="0"/>
      <w:marBottom w:val="0"/>
      <w:divBdr>
        <w:top w:val="none" w:sz="0" w:space="0" w:color="auto"/>
        <w:left w:val="none" w:sz="0" w:space="0" w:color="auto"/>
        <w:bottom w:val="none" w:sz="0" w:space="0" w:color="auto"/>
        <w:right w:val="none" w:sz="0" w:space="0" w:color="auto"/>
      </w:divBdr>
    </w:div>
    <w:div w:id="1971593256">
      <w:bodyDiv w:val="1"/>
      <w:marLeft w:val="0"/>
      <w:marRight w:val="0"/>
      <w:marTop w:val="0"/>
      <w:marBottom w:val="0"/>
      <w:divBdr>
        <w:top w:val="none" w:sz="0" w:space="0" w:color="auto"/>
        <w:left w:val="none" w:sz="0" w:space="0" w:color="auto"/>
        <w:bottom w:val="none" w:sz="0" w:space="0" w:color="auto"/>
        <w:right w:val="none" w:sz="0" w:space="0" w:color="auto"/>
      </w:divBdr>
    </w:div>
    <w:div w:id="1983002644">
      <w:bodyDiv w:val="1"/>
      <w:marLeft w:val="0"/>
      <w:marRight w:val="0"/>
      <w:marTop w:val="0"/>
      <w:marBottom w:val="0"/>
      <w:divBdr>
        <w:top w:val="none" w:sz="0" w:space="0" w:color="auto"/>
        <w:left w:val="none" w:sz="0" w:space="0" w:color="auto"/>
        <w:bottom w:val="none" w:sz="0" w:space="0" w:color="auto"/>
        <w:right w:val="none" w:sz="0" w:space="0" w:color="auto"/>
      </w:divBdr>
    </w:div>
    <w:div w:id="1985544377">
      <w:bodyDiv w:val="1"/>
      <w:marLeft w:val="0"/>
      <w:marRight w:val="0"/>
      <w:marTop w:val="0"/>
      <w:marBottom w:val="0"/>
      <w:divBdr>
        <w:top w:val="none" w:sz="0" w:space="0" w:color="auto"/>
        <w:left w:val="none" w:sz="0" w:space="0" w:color="auto"/>
        <w:bottom w:val="none" w:sz="0" w:space="0" w:color="auto"/>
        <w:right w:val="none" w:sz="0" w:space="0" w:color="auto"/>
      </w:divBdr>
    </w:div>
    <w:div w:id="1989281669">
      <w:bodyDiv w:val="1"/>
      <w:marLeft w:val="0"/>
      <w:marRight w:val="0"/>
      <w:marTop w:val="0"/>
      <w:marBottom w:val="0"/>
      <w:divBdr>
        <w:top w:val="none" w:sz="0" w:space="0" w:color="auto"/>
        <w:left w:val="none" w:sz="0" w:space="0" w:color="auto"/>
        <w:bottom w:val="none" w:sz="0" w:space="0" w:color="auto"/>
        <w:right w:val="none" w:sz="0" w:space="0" w:color="auto"/>
      </w:divBdr>
    </w:div>
    <w:div w:id="1998606589">
      <w:bodyDiv w:val="1"/>
      <w:marLeft w:val="0"/>
      <w:marRight w:val="0"/>
      <w:marTop w:val="0"/>
      <w:marBottom w:val="0"/>
      <w:divBdr>
        <w:top w:val="none" w:sz="0" w:space="0" w:color="auto"/>
        <w:left w:val="none" w:sz="0" w:space="0" w:color="auto"/>
        <w:bottom w:val="none" w:sz="0" w:space="0" w:color="auto"/>
        <w:right w:val="none" w:sz="0" w:space="0" w:color="auto"/>
      </w:divBdr>
    </w:div>
    <w:div w:id="2108302471">
      <w:bodyDiv w:val="1"/>
      <w:marLeft w:val="0"/>
      <w:marRight w:val="0"/>
      <w:marTop w:val="0"/>
      <w:marBottom w:val="0"/>
      <w:divBdr>
        <w:top w:val="none" w:sz="0" w:space="0" w:color="auto"/>
        <w:left w:val="none" w:sz="0" w:space="0" w:color="auto"/>
        <w:bottom w:val="none" w:sz="0" w:space="0" w:color="auto"/>
        <w:right w:val="none" w:sz="0" w:space="0" w:color="auto"/>
      </w:divBdr>
    </w:div>
    <w:div w:id="2129077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www.census.gov" TargetMode="External"/><Relationship Id="rId21" Type="http://schemas.openxmlformats.org/officeDocument/2006/relationships/hyperlink" Target="https://www.cms.gov/Medicare/Health-Plans/MedicareAdvtgSpecRateStats/Ratebooks-and-Supporting-Data.html" TargetMode="External"/><Relationship Id="rId34" Type="http://schemas.openxmlformats.org/officeDocument/2006/relationships/hyperlink" Target="http://www.census.gov" TargetMode="External"/><Relationship Id="rId42" Type="http://schemas.openxmlformats.org/officeDocument/2006/relationships/hyperlink" Target="https://www.census.gov/library/working-papers/2016/demo/powers-bowers-basel-szelepka-fcsm.html" TargetMode="External"/><Relationship Id="rId47" Type="http://schemas.openxmlformats.org/officeDocument/2006/relationships/hyperlink" Target="http://aspe.hhs.gov/2015-poverty-guidelines" TargetMode="External"/><Relationship Id="rId50" Type="http://schemas.openxmlformats.org/officeDocument/2006/relationships/hyperlink" Target="http://www.ssa.gov/OP_Home/comp2/D-USC-38.html" TargetMode="External"/><Relationship Id="rId55" Type="http://schemas.openxmlformats.org/officeDocument/2006/relationships/hyperlink" Target="http://www.cdc.gov/nchs/births.htm" TargetMode="External"/><Relationship Id="rId63" Type="http://schemas.openxmlformats.org/officeDocument/2006/relationships/hyperlink" Target="https://www.epa.gov/outdoor-air-quality-data" TargetMode="Externa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ers.usda.gov/data-products/rural-urban-continuum-codes.aspx" TargetMode="External"/><Relationship Id="rId29" Type="http://schemas.openxmlformats.org/officeDocument/2006/relationships/hyperlink" Target="http://www.census.gov" TargetMode="External"/><Relationship Id="rId11" Type="http://schemas.openxmlformats.org/officeDocument/2006/relationships/footer" Target="footer2.xml"/><Relationship Id="rId24" Type="http://schemas.openxmlformats.org/officeDocument/2006/relationships/hyperlink" Target="http://www.census.gov" TargetMode="External"/><Relationship Id="rId32" Type="http://schemas.openxmlformats.org/officeDocument/2006/relationships/hyperlink" Target="https://apps.bea.gov/regional/downloadzip.cfm" TargetMode="External"/><Relationship Id="rId37" Type="http://schemas.openxmlformats.org/officeDocument/2006/relationships/hyperlink" Target="http://www.census.gov" TargetMode="External"/><Relationship Id="rId40" Type="http://schemas.openxmlformats.org/officeDocument/2006/relationships/hyperlink" Target="http://www.census.gov" TargetMode="External"/><Relationship Id="rId45" Type="http://schemas.openxmlformats.org/officeDocument/2006/relationships/hyperlink" Target="https://aspe.hhs.gov/2017-poverty-guidelines" TargetMode="External"/><Relationship Id="rId53" Type="http://schemas.openxmlformats.org/officeDocument/2006/relationships/hyperlink" Target="http://www.cdc.gov/nchs/deaths.htm" TargetMode="External"/><Relationship Id="rId58" Type="http://schemas.openxmlformats.org/officeDocument/2006/relationships/hyperlink" Target="http://www.census.gov" TargetMode="External"/><Relationship Id="rId66" Type="http://schemas.openxmlformats.org/officeDocument/2006/relationships/hyperlink" Target="https://www.epa.gov/superfund/superfund-cercla-overview" TargetMode="External"/><Relationship Id="rId5" Type="http://schemas.openxmlformats.org/officeDocument/2006/relationships/webSettings" Target="webSettings.xml"/><Relationship Id="rId61" Type="http://schemas.openxmlformats.org/officeDocument/2006/relationships/hyperlink" Target="http://www.ssa.gov/OP_Home/comp2/D-USC-38.html" TargetMode="External"/><Relationship Id="rId19" Type="http://schemas.openxmlformats.org/officeDocument/2006/relationships/hyperlink" Target="http://www.countyhealthrankings.org" TargetMode="External"/><Relationship Id="rId14" Type="http://schemas.openxmlformats.org/officeDocument/2006/relationships/hyperlink" Target="http://www.ers.usda.gov" TargetMode="External"/><Relationship Id="rId22" Type="http://schemas.openxmlformats.org/officeDocument/2006/relationships/hyperlink" Target="http://www.ssa.gov/OP_Home/comp2/D-USC-38.html" TargetMode="External"/><Relationship Id="rId27" Type="http://schemas.openxmlformats.org/officeDocument/2006/relationships/hyperlink" Target="http://www.census.gov" TargetMode="External"/><Relationship Id="rId30" Type="http://schemas.openxmlformats.org/officeDocument/2006/relationships/hyperlink" Target="http://www.bls.gov/lau/2015redesignqa.htm" TargetMode="External"/><Relationship Id="rId35" Type="http://schemas.openxmlformats.org/officeDocument/2006/relationships/hyperlink" Target="http://www.census.gov" TargetMode="External"/><Relationship Id="rId43" Type="http://schemas.openxmlformats.org/officeDocument/2006/relationships/hyperlink" Target="https://aspe.hhs.gov/2019-poverty-guidelines" TargetMode="External"/><Relationship Id="rId48" Type="http://schemas.openxmlformats.org/officeDocument/2006/relationships/hyperlink" Target="http://aspe.hhs.gov/2014-poverty-guidelines" TargetMode="External"/><Relationship Id="rId56" Type="http://schemas.openxmlformats.org/officeDocument/2006/relationships/hyperlink" Target="http://www.census.gov" TargetMode="External"/><Relationship Id="rId64" Type="http://schemas.openxmlformats.org/officeDocument/2006/relationships/hyperlink" Target="https://ephtracking.cdc.gov/DataExplorer" TargetMode="External"/><Relationship Id="rId8" Type="http://schemas.openxmlformats.org/officeDocument/2006/relationships/image" Target="media/image1.jpeg"/><Relationship Id="rId51" Type="http://schemas.openxmlformats.org/officeDocument/2006/relationships/hyperlink" Target="http://www.census.gov" TargetMode="Externa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yperlink" Target="http://www.ers.usda.gov/data-products/urban-influence-codes.aspx" TargetMode="External"/><Relationship Id="rId25" Type="http://schemas.openxmlformats.org/officeDocument/2006/relationships/hyperlink" Target="https://apps.bea.gov/regional/downloadzip.cfm" TargetMode="External"/><Relationship Id="rId33" Type="http://schemas.openxmlformats.org/officeDocument/2006/relationships/hyperlink" Target="https://apps.bea.gov/regional/downloadzip.cfm" TargetMode="External"/><Relationship Id="rId38" Type="http://schemas.openxmlformats.org/officeDocument/2006/relationships/hyperlink" Target="http://www.census.gov" TargetMode="External"/><Relationship Id="rId46" Type="http://schemas.openxmlformats.org/officeDocument/2006/relationships/hyperlink" Target="https://aspe.hhs.gov/computations-2016-poverty-guidelines" TargetMode="External"/><Relationship Id="rId59" Type="http://schemas.openxmlformats.org/officeDocument/2006/relationships/hyperlink" Target="http://www.ssa.gov/OP_Home/comp2/D-USC-38.html" TargetMode="External"/><Relationship Id="rId67" Type="http://schemas.openxmlformats.org/officeDocument/2006/relationships/fontTable" Target="fontTable.xml"/><Relationship Id="rId20" Type="http://schemas.openxmlformats.org/officeDocument/2006/relationships/hyperlink" Target="https://data.hrsa.gov/data/download" TargetMode="External"/><Relationship Id="rId41" Type="http://schemas.openxmlformats.org/officeDocument/2006/relationships/hyperlink" Target="http://www.census.gov" TargetMode="External"/><Relationship Id="rId54" Type="http://schemas.openxmlformats.org/officeDocument/2006/relationships/hyperlink" Target="http://www.cdc.gov/nchs/deaths.htm" TargetMode="External"/><Relationship Id="rId62" Type="http://schemas.openxmlformats.org/officeDocument/2006/relationships/hyperlink" Target="http://www.census.gov"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ers.usda.gov" TargetMode="External"/><Relationship Id="rId23" Type="http://schemas.openxmlformats.org/officeDocument/2006/relationships/hyperlink" Target="http://www.census.gov" TargetMode="External"/><Relationship Id="rId28" Type="http://schemas.openxmlformats.org/officeDocument/2006/relationships/hyperlink" Target="http://www.census.gov" TargetMode="External"/><Relationship Id="rId36" Type="http://schemas.openxmlformats.org/officeDocument/2006/relationships/hyperlink" Target="http://www.census.gov" TargetMode="External"/><Relationship Id="rId49" Type="http://schemas.openxmlformats.org/officeDocument/2006/relationships/hyperlink" Target="http://www.census.gov" TargetMode="External"/><Relationship Id="rId57" Type="http://schemas.openxmlformats.org/officeDocument/2006/relationships/hyperlink" Target="http://www.census.gov" TargetMode="External"/><Relationship Id="rId10" Type="http://schemas.openxmlformats.org/officeDocument/2006/relationships/footer" Target="footer1.xml"/><Relationship Id="rId31" Type="http://schemas.openxmlformats.org/officeDocument/2006/relationships/hyperlink" Target="http://www.census.gov" TargetMode="External"/><Relationship Id="rId44" Type="http://schemas.openxmlformats.org/officeDocument/2006/relationships/hyperlink" Target="https://aspe.hhs.gov/2018-poverty-guidelines" TargetMode="External"/><Relationship Id="rId52" Type="http://schemas.openxmlformats.org/officeDocument/2006/relationships/hyperlink" Target="http://www.census.gov" TargetMode="External"/><Relationship Id="rId60" Type="http://schemas.openxmlformats.org/officeDocument/2006/relationships/hyperlink" Target="http://www.ssa.gov/OP_Home/comp2/D-USC-38.html" TargetMode="External"/><Relationship Id="rId65" Type="http://schemas.openxmlformats.org/officeDocument/2006/relationships/hyperlink" Target="https://ephtracking.cdc.gov/showAirMonModData" TargetMode="Externa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bea.gov/" TargetMode="External"/><Relationship Id="rId39" Type="http://schemas.openxmlformats.org/officeDocument/2006/relationships/hyperlink" Target="http://www.census.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7CCC2-BBCB-4608-AC60-6DFB07742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138</Pages>
  <Words>52092</Words>
  <Characters>308654</Characters>
  <Application>Microsoft Office Word</Application>
  <DocSecurity>0</DocSecurity>
  <Lines>2572</Lines>
  <Paragraphs>720</Paragraphs>
  <ScaleCrop>false</ScaleCrop>
  <HeadingPairs>
    <vt:vector size="2" baseType="variant">
      <vt:variant>
        <vt:lpstr>Title</vt:lpstr>
      </vt:variant>
      <vt:variant>
        <vt:i4>1</vt:i4>
      </vt:variant>
    </vt:vector>
  </HeadingPairs>
  <TitlesOfParts>
    <vt:vector size="1" baseType="lpstr">
      <vt:lpstr>2009-2010 ARF User Documentation</vt:lpstr>
    </vt:vector>
  </TitlesOfParts>
  <Company>Toshiba</Company>
  <LinksUpToDate>false</LinksUpToDate>
  <CharactersWithSpaces>360026</CharactersWithSpaces>
  <SharedDoc>false</SharedDoc>
  <HLinks>
    <vt:vector size="834" baseType="variant">
      <vt:variant>
        <vt:i4>2752616</vt:i4>
      </vt:variant>
      <vt:variant>
        <vt:i4>675</vt:i4>
      </vt:variant>
      <vt:variant>
        <vt:i4>0</vt:i4>
      </vt:variant>
      <vt:variant>
        <vt:i4>5</vt:i4>
      </vt:variant>
      <vt:variant>
        <vt:lpwstr>https://www.epa.gov/superfund/superfund-cercla-overview</vt:lpwstr>
      </vt:variant>
      <vt:variant>
        <vt:lpwstr/>
      </vt:variant>
      <vt:variant>
        <vt:i4>6225995</vt:i4>
      </vt:variant>
      <vt:variant>
        <vt:i4>672</vt:i4>
      </vt:variant>
      <vt:variant>
        <vt:i4>0</vt:i4>
      </vt:variant>
      <vt:variant>
        <vt:i4>5</vt:i4>
      </vt:variant>
      <vt:variant>
        <vt:lpwstr>https://ephtracking.cdc.gov/showAirMonModData</vt:lpwstr>
      </vt:variant>
      <vt:variant>
        <vt:lpwstr/>
      </vt:variant>
      <vt:variant>
        <vt:i4>4259916</vt:i4>
      </vt:variant>
      <vt:variant>
        <vt:i4>669</vt:i4>
      </vt:variant>
      <vt:variant>
        <vt:i4>0</vt:i4>
      </vt:variant>
      <vt:variant>
        <vt:i4>5</vt:i4>
      </vt:variant>
      <vt:variant>
        <vt:lpwstr>https://ephtracking.cdc.gov/DataExplorer</vt:lpwstr>
      </vt:variant>
      <vt:variant>
        <vt:lpwstr/>
      </vt:variant>
      <vt:variant>
        <vt:i4>65616</vt:i4>
      </vt:variant>
      <vt:variant>
        <vt:i4>666</vt:i4>
      </vt:variant>
      <vt:variant>
        <vt:i4>0</vt:i4>
      </vt:variant>
      <vt:variant>
        <vt:i4>5</vt:i4>
      </vt:variant>
      <vt:variant>
        <vt:lpwstr>https://www.epa.gov/outdoor-air-quality-data</vt:lpwstr>
      </vt:variant>
      <vt:variant>
        <vt:lpwstr/>
      </vt:variant>
      <vt:variant>
        <vt:i4>3997732</vt:i4>
      </vt:variant>
      <vt:variant>
        <vt:i4>663</vt:i4>
      </vt:variant>
      <vt:variant>
        <vt:i4>0</vt:i4>
      </vt:variant>
      <vt:variant>
        <vt:i4>5</vt:i4>
      </vt:variant>
      <vt:variant>
        <vt:lpwstr>http://www.census.gov/</vt:lpwstr>
      </vt:variant>
      <vt:variant>
        <vt:lpwstr/>
      </vt:variant>
      <vt:variant>
        <vt:i4>5832809</vt:i4>
      </vt:variant>
      <vt:variant>
        <vt:i4>660</vt:i4>
      </vt:variant>
      <vt:variant>
        <vt:i4>0</vt:i4>
      </vt:variant>
      <vt:variant>
        <vt:i4>5</vt:i4>
      </vt:variant>
      <vt:variant>
        <vt:lpwstr>http://www.ssa.gov/OP_Home/comp2/D-USC-38.html</vt:lpwstr>
      </vt:variant>
      <vt:variant>
        <vt:lpwstr/>
      </vt:variant>
      <vt:variant>
        <vt:i4>5832809</vt:i4>
      </vt:variant>
      <vt:variant>
        <vt:i4>657</vt:i4>
      </vt:variant>
      <vt:variant>
        <vt:i4>0</vt:i4>
      </vt:variant>
      <vt:variant>
        <vt:i4>5</vt:i4>
      </vt:variant>
      <vt:variant>
        <vt:lpwstr>http://www.ssa.gov/OP_Home/comp2/D-USC-38.html</vt:lpwstr>
      </vt:variant>
      <vt:variant>
        <vt:lpwstr/>
      </vt:variant>
      <vt:variant>
        <vt:i4>5832809</vt:i4>
      </vt:variant>
      <vt:variant>
        <vt:i4>654</vt:i4>
      </vt:variant>
      <vt:variant>
        <vt:i4>0</vt:i4>
      </vt:variant>
      <vt:variant>
        <vt:i4>5</vt:i4>
      </vt:variant>
      <vt:variant>
        <vt:lpwstr>http://www.ssa.gov/OP_Home/comp2/D-USC-38.html</vt:lpwstr>
      </vt:variant>
      <vt:variant>
        <vt:lpwstr/>
      </vt:variant>
      <vt:variant>
        <vt:i4>3997732</vt:i4>
      </vt:variant>
      <vt:variant>
        <vt:i4>651</vt:i4>
      </vt:variant>
      <vt:variant>
        <vt:i4>0</vt:i4>
      </vt:variant>
      <vt:variant>
        <vt:i4>5</vt:i4>
      </vt:variant>
      <vt:variant>
        <vt:lpwstr>http://www.census.gov/</vt:lpwstr>
      </vt:variant>
      <vt:variant>
        <vt:lpwstr/>
      </vt:variant>
      <vt:variant>
        <vt:i4>3997732</vt:i4>
      </vt:variant>
      <vt:variant>
        <vt:i4>648</vt:i4>
      </vt:variant>
      <vt:variant>
        <vt:i4>0</vt:i4>
      </vt:variant>
      <vt:variant>
        <vt:i4>5</vt:i4>
      </vt:variant>
      <vt:variant>
        <vt:lpwstr>http://www.census.gov/</vt:lpwstr>
      </vt:variant>
      <vt:variant>
        <vt:lpwstr/>
      </vt:variant>
      <vt:variant>
        <vt:i4>3997732</vt:i4>
      </vt:variant>
      <vt:variant>
        <vt:i4>645</vt:i4>
      </vt:variant>
      <vt:variant>
        <vt:i4>0</vt:i4>
      </vt:variant>
      <vt:variant>
        <vt:i4>5</vt:i4>
      </vt:variant>
      <vt:variant>
        <vt:lpwstr>http://www.census.gov/</vt:lpwstr>
      </vt:variant>
      <vt:variant>
        <vt:lpwstr/>
      </vt:variant>
      <vt:variant>
        <vt:i4>7864424</vt:i4>
      </vt:variant>
      <vt:variant>
        <vt:i4>642</vt:i4>
      </vt:variant>
      <vt:variant>
        <vt:i4>0</vt:i4>
      </vt:variant>
      <vt:variant>
        <vt:i4>5</vt:i4>
      </vt:variant>
      <vt:variant>
        <vt:lpwstr>http://www.cdc.gov/nchs/births.htm</vt:lpwstr>
      </vt:variant>
      <vt:variant>
        <vt:lpwstr/>
      </vt:variant>
      <vt:variant>
        <vt:i4>7602301</vt:i4>
      </vt:variant>
      <vt:variant>
        <vt:i4>639</vt:i4>
      </vt:variant>
      <vt:variant>
        <vt:i4>0</vt:i4>
      </vt:variant>
      <vt:variant>
        <vt:i4>5</vt:i4>
      </vt:variant>
      <vt:variant>
        <vt:lpwstr>http://www.cdc.gov/nchs/deaths.htm</vt:lpwstr>
      </vt:variant>
      <vt:variant>
        <vt:lpwstr/>
      </vt:variant>
      <vt:variant>
        <vt:i4>7602301</vt:i4>
      </vt:variant>
      <vt:variant>
        <vt:i4>636</vt:i4>
      </vt:variant>
      <vt:variant>
        <vt:i4>0</vt:i4>
      </vt:variant>
      <vt:variant>
        <vt:i4>5</vt:i4>
      </vt:variant>
      <vt:variant>
        <vt:lpwstr>http://www.cdc.gov/nchs/deaths.htm</vt:lpwstr>
      </vt:variant>
      <vt:variant>
        <vt:lpwstr/>
      </vt:variant>
      <vt:variant>
        <vt:i4>3997732</vt:i4>
      </vt:variant>
      <vt:variant>
        <vt:i4>633</vt:i4>
      </vt:variant>
      <vt:variant>
        <vt:i4>0</vt:i4>
      </vt:variant>
      <vt:variant>
        <vt:i4>5</vt:i4>
      </vt:variant>
      <vt:variant>
        <vt:lpwstr>http://www.census.gov/</vt:lpwstr>
      </vt:variant>
      <vt:variant>
        <vt:lpwstr/>
      </vt:variant>
      <vt:variant>
        <vt:i4>3997732</vt:i4>
      </vt:variant>
      <vt:variant>
        <vt:i4>630</vt:i4>
      </vt:variant>
      <vt:variant>
        <vt:i4>0</vt:i4>
      </vt:variant>
      <vt:variant>
        <vt:i4>5</vt:i4>
      </vt:variant>
      <vt:variant>
        <vt:lpwstr>http://www.census.gov/</vt:lpwstr>
      </vt:variant>
      <vt:variant>
        <vt:lpwstr/>
      </vt:variant>
      <vt:variant>
        <vt:i4>5832809</vt:i4>
      </vt:variant>
      <vt:variant>
        <vt:i4>627</vt:i4>
      </vt:variant>
      <vt:variant>
        <vt:i4>0</vt:i4>
      </vt:variant>
      <vt:variant>
        <vt:i4>5</vt:i4>
      </vt:variant>
      <vt:variant>
        <vt:lpwstr>http://www.ssa.gov/OP_Home/comp2/D-USC-38.html</vt:lpwstr>
      </vt:variant>
      <vt:variant>
        <vt:lpwstr/>
      </vt:variant>
      <vt:variant>
        <vt:i4>3997732</vt:i4>
      </vt:variant>
      <vt:variant>
        <vt:i4>624</vt:i4>
      </vt:variant>
      <vt:variant>
        <vt:i4>0</vt:i4>
      </vt:variant>
      <vt:variant>
        <vt:i4>5</vt:i4>
      </vt:variant>
      <vt:variant>
        <vt:lpwstr>http://www.census.gov/</vt:lpwstr>
      </vt:variant>
      <vt:variant>
        <vt:lpwstr/>
      </vt:variant>
      <vt:variant>
        <vt:i4>8126587</vt:i4>
      </vt:variant>
      <vt:variant>
        <vt:i4>621</vt:i4>
      </vt:variant>
      <vt:variant>
        <vt:i4>0</vt:i4>
      </vt:variant>
      <vt:variant>
        <vt:i4>5</vt:i4>
      </vt:variant>
      <vt:variant>
        <vt:lpwstr>http://aspe.hhs.gov/2014-poverty-guidelines</vt:lpwstr>
      </vt:variant>
      <vt:variant>
        <vt:lpwstr/>
      </vt:variant>
      <vt:variant>
        <vt:i4>8192123</vt:i4>
      </vt:variant>
      <vt:variant>
        <vt:i4>618</vt:i4>
      </vt:variant>
      <vt:variant>
        <vt:i4>0</vt:i4>
      </vt:variant>
      <vt:variant>
        <vt:i4>5</vt:i4>
      </vt:variant>
      <vt:variant>
        <vt:lpwstr>http://aspe.hhs.gov/2015-poverty-guidelines</vt:lpwstr>
      </vt:variant>
      <vt:variant>
        <vt:lpwstr/>
      </vt:variant>
      <vt:variant>
        <vt:i4>5308436</vt:i4>
      </vt:variant>
      <vt:variant>
        <vt:i4>615</vt:i4>
      </vt:variant>
      <vt:variant>
        <vt:i4>0</vt:i4>
      </vt:variant>
      <vt:variant>
        <vt:i4>5</vt:i4>
      </vt:variant>
      <vt:variant>
        <vt:lpwstr>https://aspe.hhs.gov/computations-2016-poverty-guidelines</vt:lpwstr>
      </vt:variant>
      <vt:variant>
        <vt:lpwstr/>
      </vt:variant>
      <vt:variant>
        <vt:i4>1048596</vt:i4>
      </vt:variant>
      <vt:variant>
        <vt:i4>612</vt:i4>
      </vt:variant>
      <vt:variant>
        <vt:i4>0</vt:i4>
      </vt:variant>
      <vt:variant>
        <vt:i4>5</vt:i4>
      </vt:variant>
      <vt:variant>
        <vt:lpwstr>https://aspe.hhs.gov/2017-poverty-guidelines</vt:lpwstr>
      </vt:variant>
      <vt:variant>
        <vt:lpwstr/>
      </vt:variant>
      <vt:variant>
        <vt:i4>1048603</vt:i4>
      </vt:variant>
      <vt:variant>
        <vt:i4>609</vt:i4>
      </vt:variant>
      <vt:variant>
        <vt:i4>0</vt:i4>
      </vt:variant>
      <vt:variant>
        <vt:i4>5</vt:i4>
      </vt:variant>
      <vt:variant>
        <vt:lpwstr>https://aspe.hhs.gov/2018-poverty-guidelines</vt:lpwstr>
      </vt:variant>
      <vt:variant>
        <vt:lpwstr/>
      </vt:variant>
      <vt:variant>
        <vt:i4>1048602</vt:i4>
      </vt:variant>
      <vt:variant>
        <vt:i4>606</vt:i4>
      </vt:variant>
      <vt:variant>
        <vt:i4>0</vt:i4>
      </vt:variant>
      <vt:variant>
        <vt:i4>5</vt:i4>
      </vt:variant>
      <vt:variant>
        <vt:lpwstr>https://aspe.hhs.gov/2019-poverty-guidelines</vt:lpwstr>
      </vt:variant>
      <vt:variant>
        <vt:lpwstr/>
      </vt:variant>
      <vt:variant>
        <vt:i4>6422628</vt:i4>
      </vt:variant>
      <vt:variant>
        <vt:i4>603</vt:i4>
      </vt:variant>
      <vt:variant>
        <vt:i4>0</vt:i4>
      </vt:variant>
      <vt:variant>
        <vt:i4>5</vt:i4>
      </vt:variant>
      <vt:variant>
        <vt:lpwstr>https://www.census.gov/library/working-papers/2016/demo/powers-bowers-basel-szelepka-fcsm.html</vt:lpwstr>
      </vt:variant>
      <vt:variant>
        <vt:lpwstr/>
      </vt:variant>
      <vt:variant>
        <vt:i4>3997732</vt:i4>
      </vt:variant>
      <vt:variant>
        <vt:i4>600</vt:i4>
      </vt:variant>
      <vt:variant>
        <vt:i4>0</vt:i4>
      </vt:variant>
      <vt:variant>
        <vt:i4>5</vt:i4>
      </vt:variant>
      <vt:variant>
        <vt:lpwstr>http://www.census.gov/</vt:lpwstr>
      </vt:variant>
      <vt:variant>
        <vt:lpwstr/>
      </vt:variant>
      <vt:variant>
        <vt:i4>3997732</vt:i4>
      </vt:variant>
      <vt:variant>
        <vt:i4>597</vt:i4>
      </vt:variant>
      <vt:variant>
        <vt:i4>0</vt:i4>
      </vt:variant>
      <vt:variant>
        <vt:i4>5</vt:i4>
      </vt:variant>
      <vt:variant>
        <vt:lpwstr>http://www.census.gov/</vt:lpwstr>
      </vt:variant>
      <vt:variant>
        <vt:lpwstr/>
      </vt:variant>
      <vt:variant>
        <vt:i4>3997732</vt:i4>
      </vt:variant>
      <vt:variant>
        <vt:i4>594</vt:i4>
      </vt:variant>
      <vt:variant>
        <vt:i4>0</vt:i4>
      </vt:variant>
      <vt:variant>
        <vt:i4>5</vt:i4>
      </vt:variant>
      <vt:variant>
        <vt:lpwstr>http://www.census.gov/</vt:lpwstr>
      </vt:variant>
      <vt:variant>
        <vt:lpwstr/>
      </vt:variant>
      <vt:variant>
        <vt:i4>3997732</vt:i4>
      </vt:variant>
      <vt:variant>
        <vt:i4>591</vt:i4>
      </vt:variant>
      <vt:variant>
        <vt:i4>0</vt:i4>
      </vt:variant>
      <vt:variant>
        <vt:i4>5</vt:i4>
      </vt:variant>
      <vt:variant>
        <vt:lpwstr>http://www.census.gov/</vt:lpwstr>
      </vt:variant>
      <vt:variant>
        <vt:lpwstr/>
      </vt:variant>
      <vt:variant>
        <vt:i4>3997732</vt:i4>
      </vt:variant>
      <vt:variant>
        <vt:i4>588</vt:i4>
      </vt:variant>
      <vt:variant>
        <vt:i4>0</vt:i4>
      </vt:variant>
      <vt:variant>
        <vt:i4>5</vt:i4>
      </vt:variant>
      <vt:variant>
        <vt:lpwstr>http://www.census.gov/</vt:lpwstr>
      </vt:variant>
      <vt:variant>
        <vt:lpwstr/>
      </vt:variant>
      <vt:variant>
        <vt:i4>3997732</vt:i4>
      </vt:variant>
      <vt:variant>
        <vt:i4>585</vt:i4>
      </vt:variant>
      <vt:variant>
        <vt:i4>0</vt:i4>
      </vt:variant>
      <vt:variant>
        <vt:i4>5</vt:i4>
      </vt:variant>
      <vt:variant>
        <vt:lpwstr>http://www.census.gov/</vt:lpwstr>
      </vt:variant>
      <vt:variant>
        <vt:lpwstr/>
      </vt:variant>
      <vt:variant>
        <vt:i4>3997732</vt:i4>
      </vt:variant>
      <vt:variant>
        <vt:i4>582</vt:i4>
      </vt:variant>
      <vt:variant>
        <vt:i4>0</vt:i4>
      </vt:variant>
      <vt:variant>
        <vt:i4>5</vt:i4>
      </vt:variant>
      <vt:variant>
        <vt:lpwstr>http://www.census.gov/</vt:lpwstr>
      </vt:variant>
      <vt:variant>
        <vt:lpwstr/>
      </vt:variant>
      <vt:variant>
        <vt:i4>3997732</vt:i4>
      </vt:variant>
      <vt:variant>
        <vt:i4>579</vt:i4>
      </vt:variant>
      <vt:variant>
        <vt:i4>0</vt:i4>
      </vt:variant>
      <vt:variant>
        <vt:i4>5</vt:i4>
      </vt:variant>
      <vt:variant>
        <vt:lpwstr>http://www.census.gov/</vt:lpwstr>
      </vt:variant>
      <vt:variant>
        <vt:lpwstr/>
      </vt:variant>
      <vt:variant>
        <vt:i4>2031629</vt:i4>
      </vt:variant>
      <vt:variant>
        <vt:i4>576</vt:i4>
      </vt:variant>
      <vt:variant>
        <vt:i4>0</vt:i4>
      </vt:variant>
      <vt:variant>
        <vt:i4>5</vt:i4>
      </vt:variant>
      <vt:variant>
        <vt:lpwstr>https://apps.bea.gov/regional/downloadzip.cfm</vt:lpwstr>
      </vt:variant>
      <vt:variant>
        <vt:lpwstr/>
      </vt:variant>
      <vt:variant>
        <vt:i4>2031629</vt:i4>
      </vt:variant>
      <vt:variant>
        <vt:i4>573</vt:i4>
      </vt:variant>
      <vt:variant>
        <vt:i4>0</vt:i4>
      </vt:variant>
      <vt:variant>
        <vt:i4>5</vt:i4>
      </vt:variant>
      <vt:variant>
        <vt:lpwstr>https://apps.bea.gov/regional/downloadzip.cfm</vt:lpwstr>
      </vt:variant>
      <vt:variant>
        <vt:lpwstr/>
      </vt:variant>
      <vt:variant>
        <vt:i4>3997732</vt:i4>
      </vt:variant>
      <vt:variant>
        <vt:i4>570</vt:i4>
      </vt:variant>
      <vt:variant>
        <vt:i4>0</vt:i4>
      </vt:variant>
      <vt:variant>
        <vt:i4>5</vt:i4>
      </vt:variant>
      <vt:variant>
        <vt:lpwstr>http://www.census.gov/</vt:lpwstr>
      </vt:variant>
      <vt:variant>
        <vt:lpwstr/>
      </vt:variant>
      <vt:variant>
        <vt:i4>2621542</vt:i4>
      </vt:variant>
      <vt:variant>
        <vt:i4>567</vt:i4>
      </vt:variant>
      <vt:variant>
        <vt:i4>0</vt:i4>
      </vt:variant>
      <vt:variant>
        <vt:i4>5</vt:i4>
      </vt:variant>
      <vt:variant>
        <vt:lpwstr>http://www.bls.gov/lau/2015redesignqa.htm</vt:lpwstr>
      </vt:variant>
      <vt:variant>
        <vt:lpwstr>Q01</vt:lpwstr>
      </vt:variant>
      <vt:variant>
        <vt:i4>3997732</vt:i4>
      </vt:variant>
      <vt:variant>
        <vt:i4>564</vt:i4>
      </vt:variant>
      <vt:variant>
        <vt:i4>0</vt:i4>
      </vt:variant>
      <vt:variant>
        <vt:i4>5</vt:i4>
      </vt:variant>
      <vt:variant>
        <vt:lpwstr>http://www.census.gov/</vt:lpwstr>
      </vt:variant>
      <vt:variant>
        <vt:lpwstr/>
      </vt:variant>
      <vt:variant>
        <vt:i4>3997732</vt:i4>
      </vt:variant>
      <vt:variant>
        <vt:i4>561</vt:i4>
      </vt:variant>
      <vt:variant>
        <vt:i4>0</vt:i4>
      </vt:variant>
      <vt:variant>
        <vt:i4>5</vt:i4>
      </vt:variant>
      <vt:variant>
        <vt:lpwstr>http://www.census.gov/</vt:lpwstr>
      </vt:variant>
      <vt:variant>
        <vt:lpwstr/>
      </vt:variant>
      <vt:variant>
        <vt:i4>3997732</vt:i4>
      </vt:variant>
      <vt:variant>
        <vt:i4>558</vt:i4>
      </vt:variant>
      <vt:variant>
        <vt:i4>0</vt:i4>
      </vt:variant>
      <vt:variant>
        <vt:i4>5</vt:i4>
      </vt:variant>
      <vt:variant>
        <vt:lpwstr>http://www.census.gov/</vt:lpwstr>
      </vt:variant>
      <vt:variant>
        <vt:lpwstr/>
      </vt:variant>
      <vt:variant>
        <vt:i4>3997732</vt:i4>
      </vt:variant>
      <vt:variant>
        <vt:i4>555</vt:i4>
      </vt:variant>
      <vt:variant>
        <vt:i4>0</vt:i4>
      </vt:variant>
      <vt:variant>
        <vt:i4>5</vt:i4>
      </vt:variant>
      <vt:variant>
        <vt:lpwstr>http://www.census.gov/</vt:lpwstr>
      </vt:variant>
      <vt:variant>
        <vt:lpwstr/>
      </vt:variant>
      <vt:variant>
        <vt:i4>2031629</vt:i4>
      </vt:variant>
      <vt:variant>
        <vt:i4>552</vt:i4>
      </vt:variant>
      <vt:variant>
        <vt:i4>0</vt:i4>
      </vt:variant>
      <vt:variant>
        <vt:i4>5</vt:i4>
      </vt:variant>
      <vt:variant>
        <vt:lpwstr>https://apps.bea.gov/regional/downloadzip.cfm</vt:lpwstr>
      </vt:variant>
      <vt:variant>
        <vt:lpwstr/>
      </vt:variant>
      <vt:variant>
        <vt:i4>3997732</vt:i4>
      </vt:variant>
      <vt:variant>
        <vt:i4>549</vt:i4>
      </vt:variant>
      <vt:variant>
        <vt:i4>0</vt:i4>
      </vt:variant>
      <vt:variant>
        <vt:i4>5</vt:i4>
      </vt:variant>
      <vt:variant>
        <vt:lpwstr>http://www.census.gov/</vt:lpwstr>
      </vt:variant>
      <vt:variant>
        <vt:lpwstr/>
      </vt:variant>
      <vt:variant>
        <vt:i4>3997732</vt:i4>
      </vt:variant>
      <vt:variant>
        <vt:i4>546</vt:i4>
      </vt:variant>
      <vt:variant>
        <vt:i4>0</vt:i4>
      </vt:variant>
      <vt:variant>
        <vt:i4>5</vt:i4>
      </vt:variant>
      <vt:variant>
        <vt:lpwstr>http://www.census.gov/</vt:lpwstr>
      </vt:variant>
      <vt:variant>
        <vt:lpwstr/>
      </vt:variant>
      <vt:variant>
        <vt:i4>5832809</vt:i4>
      </vt:variant>
      <vt:variant>
        <vt:i4>543</vt:i4>
      </vt:variant>
      <vt:variant>
        <vt:i4>0</vt:i4>
      </vt:variant>
      <vt:variant>
        <vt:i4>5</vt:i4>
      </vt:variant>
      <vt:variant>
        <vt:lpwstr>http://www.ssa.gov/OP_Home/comp2/D-USC-38.html</vt:lpwstr>
      </vt:variant>
      <vt:variant>
        <vt:lpwstr/>
      </vt:variant>
      <vt:variant>
        <vt:i4>7602296</vt:i4>
      </vt:variant>
      <vt:variant>
        <vt:i4>540</vt:i4>
      </vt:variant>
      <vt:variant>
        <vt:i4>0</vt:i4>
      </vt:variant>
      <vt:variant>
        <vt:i4>5</vt:i4>
      </vt:variant>
      <vt:variant>
        <vt:lpwstr>https://www.cms.gov/Medicare/Health-Plans/MedicareAdvtgSpecRateStats/Ratebooks-and-Supporting-Data.html</vt:lpwstr>
      </vt:variant>
      <vt:variant>
        <vt:lpwstr/>
      </vt:variant>
      <vt:variant>
        <vt:i4>7995437</vt:i4>
      </vt:variant>
      <vt:variant>
        <vt:i4>537</vt:i4>
      </vt:variant>
      <vt:variant>
        <vt:i4>0</vt:i4>
      </vt:variant>
      <vt:variant>
        <vt:i4>5</vt:i4>
      </vt:variant>
      <vt:variant>
        <vt:lpwstr>https://data.hrsa.gov/data/download</vt:lpwstr>
      </vt:variant>
      <vt:variant>
        <vt:lpwstr/>
      </vt:variant>
      <vt:variant>
        <vt:i4>5570646</vt:i4>
      </vt:variant>
      <vt:variant>
        <vt:i4>534</vt:i4>
      </vt:variant>
      <vt:variant>
        <vt:i4>0</vt:i4>
      </vt:variant>
      <vt:variant>
        <vt:i4>5</vt:i4>
      </vt:variant>
      <vt:variant>
        <vt:lpwstr>http://www.countyhealthrankings.org/</vt:lpwstr>
      </vt:variant>
      <vt:variant>
        <vt:lpwstr/>
      </vt:variant>
      <vt:variant>
        <vt:i4>3735668</vt:i4>
      </vt:variant>
      <vt:variant>
        <vt:i4>531</vt:i4>
      </vt:variant>
      <vt:variant>
        <vt:i4>0</vt:i4>
      </vt:variant>
      <vt:variant>
        <vt:i4>5</vt:i4>
      </vt:variant>
      <vt:variant>
        <vt:lpwstr>http://www.bea.gov/</vt:lpwstr>
      </vt:variant>
      <vt:variant>
        <vt:lpwstr/>
      </vt:variant>
      <vt:variant>
        <vt:i4>4915289</vt:i4>
      </vt:variant>
      <vt:variant>
        <vt:i4>528</vt:i4>
      </vt:variant>
      <vt:variant>
        <vt:i4>0</vt:i4>
      </vt:variant>
      <vt:variant>
        <vt:i4>5</vt:i4>
      </vt:variant>
      <vt:variant>
        <vt:lpwstr>http://www.ers.usda.gov/data-products/urban-influence-codes.aspx</vt:lpwstr>
      </vt:variant>
      <vt:variant>
        <vt:lpwstr/>
      </vt:variant>
      <vt:variant>
        <vt:i4>7733304</vt:i4>
      </vt:variant>
      <vt:variant>
        <vt:i4>525</vt:i4>
      </vt:variant>
      <vt:variant>
        <vt:i4>0</vt:i4>
      </vt:variant>
      <vt:variant>
        <vt:i4>5</vt:i4>
      </vt:variant>
      <vt:variant>
        <vt:lpwstr>http://www.ers.usda.gov/data-products/rural-urban-continuum-codes.aspx</vt:lpwstr>
      </vt:variant>
      <vt:variant>
        <vt:lpwstr/>
      </vt:variant>
      <vt:variant>
        <vt:i4>4325391</vt:i4>
      </vt:variant>
      <vt:variant>
        <vt:i4>522</vt:i4>
      </vt:variant>
      <vt:variant>
        <vt:i4>0</vt:i4>
      </vt:variant>
      <vt:variant>
        <vt:i4>5</vt:i4>
      </vt:variant>
      <vt:variant>
        <vt:lpwstr>http://www.ers.usda.gov/</vt:lpwstr>
      </vt:variant>
      <vt:variant>
        <vt:lpwstr/>
      </vt:variant>
      <vt:variant>
        <vt:i4>4325391</vt:i4>
      </vt:variant>
      <vt:variant>
        <vt:i4>519</vt:i4>
      </vt:variant>
      <vt:variant>
        <vt:i4>0</vt:i4>
      </vt:variant>
      <vt:variant>
        <vt:i4>5</vt:i4>
      </vt:variant>
      <vt:variant>
        <vt:lpwstr>http://www.ers.usda.gov/</vt:lpwstr>
      </vt:variant>
      <vt:variant>
        <vt:lpwstr/>
      </vt:variant>
      <vt:variant>
        <vt:i4>1310776</vt:i4>
      </vt:variant>
      <vt:variant>
        <vt:i4>512</vt:i4>
      </vt:variant>
      <vt:variant>
        <vt:i4>0</vt:i4>
      </vt:variant>
      <vt:variant>
        <vt:i4>5</vt:i4>
      </vt:variant>
      <vt:variant>
        <vt:lpwstr/>
      </vt:variant>
      <vt:variant>
        <vt:lpwstr>_Toc191894165</vt:lpwstr>
      </vt:variant>
      <vt:variant>
        <vt:i4>1310776</vt:i4>
      </vt:variant>
      <vt:variant>
        <vt:i4>506</vt:i4>
      </vt:variant>
      <vt:variant>
        <vt:i4>0</vt:i4>
      </vt:variant>
      <vt:variant>
        <vt:i4>5</vt:i4>
      </vt:variant>
      <vt:variant>
        <vt:lpwstr/>
      </vt:variant>
      <vt:variant>
        <vt:lpwstr>_Toc191894164</vt:lpwstr>
      </vt:variant>
      <vt:variant>
        <vt:i4>1310776</vt:i4>
      </vt:variant>
      <vt:variant>
        <vt:i4>500</vt:i4>
      </vt:variant>
      <vt:variant>
        <vt:i4>0</vt:i4>
      </vt:variant>
      <vt:variant>
        <vt:i4>5</vt:i4>
      </vt:variant>
      <vt:variant>
        <vt:lpwstr/>
      </vt:variant>
      <vt:variant>
        <vt:lpwstr>_Toc191894163</vt:lpwstr>
      </vt:variant>
      <vt:variant>
        <vt:i4>1310776</vt:i4>
      </vt:variant>
      <vt:variant>
        <vt:i4>494</vt:i4>
      </vt:variant>
      <vt:variant>
        <vt:i4>0</vt:i4>
      </vt:variant>
      <vt:variant>
        <vt:i4>5</vt:i4>
      </vt:variant>
      <vt:variant>
        <vt:lpwstr/>
      </vt:variant>
      <vt:variant>
        <vt:lpwstr>_Toc191894162</vt:lpwstr>
      </vt:variant>
      <vt:variant>
        <vt:i4>1310776</vt:i4>
      </vt:variant>
      <vt:variant>
        <vt:i4>488</vt:i4>
      </vt:variant>
      <vt:variant>
        <vt:i4>0</vt:i4>
      </vt:variant>
      <vt:variant>
        <vt:i4>5</vt:i4>
      </vt:variant>
      <vt:variant>
        <vt:lpwstr/>
      </vt:variant>
      <vt:variant>
        <vt:lpwstr>_Toc191894161</vt:lpwstr>
      </vt:variant>
      <vt:variant>
        <vt:i4>1310776</vt:i4>
      </vt:variant>
      <vt:variant>
        <vt:i4>482</vt:i4>
      </vt:variant>
      <vt:variant>
        <vt:i4>0</vt:i4>
      </vt:variant>
      <vt:variant>
        <vt:i4>5</vt:i4>
      </vt:variant>
      <vt:variant>
        <vt:lpwstr/>
      </vt:variant>
      <vt:variant>
        <vt:lpwstr>_Toc191894160</vt:lpwstr>
      </vt:variant>
      <vt:variant>
        <vt:i4>1507384</vt:i4>
      </vt:variant>
      <vt:variant>
        <vt:i4>476</vt:i4>
      </vt:variant>
      <vt:variant>
        <vt:i4>0</vt:i4>
      </vt:variant>
      <vt:variant>
        <vt:i4>5</vt:i4>
      </vt:variant>
      <vt:variant>
        <vt:lpwstr/>
      </vt:variant>
      <vt:variant>
        <vt:lpwstr>_Toc191894159</vt:lpwstr>
      </vt:variant>
      <vt:variant>
        <vt:i4>1507384</vt:i4>
      </vt:variant>
      <vt:variant>
        <vt:i4>470</vt:i4>
      </vt:variant>
      <vt:variant>
        <vt:i4>0</vt:i4>
      </vt:variant>
      <vt:variant>
        <vt:i4>5</vt:i4>
      </vt:variant>
      <vt:variant>
        <vt:lpwstr/>
      </vt:variant>
      <vt:variant>
        <vt:lpwstr>_Toc191894158</vt:lpwstr>
      </vt:variant>
      <vt:variant>
        <vt:i4>1507384</vt:i4>
      </vt:variant>
      <vt:variant>
        <vt:i4>464</vt:i4>
      </vt:variant>
      <vt:variant>
        <vt:i4>0</vt:i4>
      </vt:variant>
      <vt:variant>
        <vt:i4>5</vt:i4>
      </vt:variant>
      <vt:variant>
        <vt:lpwstr/>
      </vt:variant>
      <vt:variant>
        <vt:lpwstr>_Toc191894157</vt:lpwstr>
      </vt:variant>
      <vt:variant>
        <vt:i4>1507384</vt:i4>
      </vt:variant>
      <vt:variant>
        <vt:i4>458</vt:i4>
      </vt:variant>
      <vt:variant>
        <vt:i4>0</vt:i4>
      </vt:variant>
      <vt:variant>
        <vt:i4>5</vt:i4>
      </vt:variant>
      <vt:variant>
        <vt:lpwstr/>
      </vt:variant>
      <vt:variant>
        <vt:lpwstr>_Toc191894156</vt:lpwstr>
      </vt:variant>
      <vt:variant>
        <vt:i4>1507384</vt:i4>
      </vt:variant>
      <vt:variant>
        <vt:i4>452</vt:i4>
      </vt:variant>
      <vt:variant>
        <vt:i4>0</vt:i4>
      </vt:variant>
      <vt:variant>
        <vt:i4>5</vt:i4>
      </vt:variant>
      <vt:variant>
        <vt:lpwstr/>
      </vt:variant>
      <vt:variant>
        <vt:lpwstr>_Toc191894155</vt:lpwstr>
      </vt:variant>
      <vt:variant>
        <vt:i4>1507384</vt:i4>
      </vt:variant>
      <vt:variant>
        <vt:i4>446</vt:i4>
      </vt:variant>
      <vt:variant>
        <vt:i4>0</vt:i4>
      </vt:variant>
      <vt:variant>
        <vt:i4>5</vt:i4>
      </vt:variant>
      <vt:variant>
        <vt:lpwstr/>
      </vt:variant>
      <vt:variant>
        <vt:lpwstr>_Toc191894154</vt:lpwstr>
      </vt:variant>
      <vt:variant>
        <vt:i4>1507384</vt:i4>
      </vt:variant>
      <vt:variant>
        <vt:i4>440</vt:i4>
      </vt:variant>
      <vt:variant>
        <vt:i4>0</vt:i4>
      </vt:variant>
      <vt:variant>
        <vt:i4>5</vt:i4>
      </vt:variant>
      <vt:variant>
        <vt:lpwstr/>
      </vt:variant>
      <vt:variant>
        <vt:lpwstr>_Toc191894153</vt:lpwstr>
      </vt:variant>
      <vt:variant>
        <vt:i4>1507384</vt:i4>
      </vt:variant>
      <vt:variant>
        <vt:i4>434</vt:i4>
      </vt:variant>
      <vt:variant>
        <vt:i4>0</vt:i4>
      </vt:variant>
      <vt:variant>
        <vt:i4>5</vt:i4>
      </vt:variant>
      <vt:variant>
        <vt:lpwstr/>
      </vt:variant>
      <vt:variant>
        <vt:lpwstr>_Toc191894152</vt:lpwstr>
      </vt:variant>
      <vt:variant>
        <vt:i4>1507384</vt:i4>
      </vt:variant>
      <vt:variant>
        <vt:i4>428</vt:i4>
      </vt:variant>
      <vt:variant>
        <vt:i4>0</vt:i4>
      </vt:variant>
      <vt:variant>
        <vt:i4>5</vt:i4>
      </vt:variant>
      <vt:variant>
        <vt:lpwstr/>
      </vt:variant>
      <vt:variant>
        <vt:lpwstr>_Toc191894151</vt:lpwstr>
      </vt:variant>
      <vt:variant>
        <vt:i4>1507384</vt:i4>
      </vt:variant>
      <vt:variant>
        <vt:i4>422</vt:i4>
      </vt:variant>
      <vt:variant>
        <vt:i4>0</vt:i4>
      </vt:variant>
      <vt:variant>
        <vt:i4>5</vt:i4>
      </vt:variant>
      <vt:variant>
        <vt:lpwstr/>
      </vt:variant>
      <vt:variant>
        <vt:lpwstr>_Toc191894150</vt:lpwstr>
      </vt:variant>
      <vt:variant>
        <vt:i4>1441848</vt:i4>
      </vt:variant>
      <vt:variant>
        <vt:i4>416</vt:i4>
      </vt:variant>
      <vt:variant>
        <vt:i4>0</vt:i4>
      </vt:variant>
      <vt:variant>
        <vt:i4>5</vt:i4>
      </vt:variant>
      <vt:variant>
        <vt:lpwstr/>
      </vt:variant>
      <vt:variant>
        <vt:lpwstr>_Toc191894149</vt:lpwstr>
      </vt:variant>
      <vt:variant>
        <vt:i4>1441848</vt:i4>
      </vt:variant>
      <vt:variant>
        <vt:i4>410</vt:i4>
      </vt:variant>
      <vt:variant>
        <vt:i4>0</vt:i4>
      </vt:variant>
      <vt:variant>
        <vt:i4>5</vt:i4>
      </vt:variant>
      <vt:variant>
        <vt:lpwstr/>
      </vt:variant>
      <vt:variant>
        <vt:lpwstr>_Toc191894148</vt:lpwstr>
      </vt:variant>
      <vt:variant>
        <vt:i4>1441848</vt:i4>
      </vt:variant>
      <vt:variant>
        <vt:i4>404</vt:i4>
      </vt:variant>
      <vt:variant>
        <vt:i4>0</vt:i4>
      </vt:variant>
      <vt:variant>
        <vt:i4>5</vt:i4>
      </vt:variant>
      <vt:variant>
        <vt:lpwstr/>
      </vt:variant>
      <vt:variant>
        <vt:lpwstr>_Toc191894147</vt:lpwstr>
      </vt:variant>
      <vt:variant>
        <vt:i4>1441848</vt:i4>
      </vt:variant>
      <vt:variant>
        <vt:i4>398</vt:i4>
      </vt:variant>
      <vt:variant>
        <vt:i4>0</vt:i4>
      </vt:variant>
      <vt:variant>
        <vt:i4>5</vt:i4>
      </vt:variant>
      <vt:variant>
        <vt:lpwstr/>
      </vt:variant>
      <vt:variant>
        <vt:lpwstr>_Toc191894146</vt:lpwstr>
      </vt:variant>
      <vt:variant>
        <vt:i4>1441848</vt:i4>
      </vt:variant>
      <vt:variant>
        <vt:i4>392</vt:i4>
      </vt:variant>
      <vt:variant>
        <vt:i4>0</vt:i4>
      </vt:variant>
      <vt:variant>
        <vt:i4>5</vt:i4>
      </vt:variant>
      <vt:variant>
        <vt:lpwstr/>
      </vt:variant>
      <vt:variant>
        <vt:lpwstr>_Toc191894145</vt:lpwstr>
      </vt:variant>
      <vt:variant>
        <vt:i4>1441848</vt:i4>
      </vt:variant>
      <vt:variant>
        <vt:i4>386</vt:i4>
      </vt:variant>
      <vt:variant>
        <vt:i4>0</vt:i4>
      </vt:variant>
      <vt:variant>
        <vt:i4>5</vt:i4>
      </vt:variant>
      <vt:variant>
        <vt:lpwstr/>
      </vt:variant>
      <vt:variant>
        <vt:lpwstr>_Toc191894144</vt:lpwstr>
      </vt:variant>
      <vt:variant>
        <vt:i4>1441848</vt:i4>
      </vt:variant>
      <vt:variant>
        <vt:i4>380</vt:i4>
      </vt:variant>
      <vt:variant>
        <vt:i4>0</vt:i4>
      </vt:variant>
      <vt:variant>
        <vt:i4>5</vt:i4>
      </vt:variant>
      <vt:variant>
        <vt:lpwstr/>
      </vt:variant>
      <vt:variant>
        <vt:lpwstr>_Toc191894143</vt:lpwstr>
      </vt:variant>
      <vt:variant>
        <vt:i4>1441848</vt:i4>
      </vt:variant>
      <vt:variant>
        <vt:i4>374</vt:i4>
      </vt:variant>
      <vt:variant>
        <vt:i4>0</vt:i4>
      </vt:variant>
      <vt:variant>
        <vt:i4>5</vt:i4>
      </vt:variant>
      <vt:variant>
        <vt:lpwstr/>
      </vt:variant>
      <vt:variant>
        <vt:lpwstr>_Toc191894142</vt:lpwstr>
      </vt:variant>
      <vt:variant>
        <vt:i4>1441848</vt:i4>
      </vt:variant>
      <vt:variant>
        <vt:i4>368</vt:i4>
      </vt:variant>
      <vt:variant>
        <vt:i4>0</vt:i4>
      </vt:variant>
      <vt:variant>
        <vt:i4>5</vt:i4>
      </vt:variant>
      <vt:variant>
        <vt:lpwstr/>
      </vt:variant>
      <vt:variant>
        <vt:lpwstr>_Toc191894141</vt:lpwstr>
      </vt:variant>
      <vt:variant>
        <vt:i4>1441848</vt:i4>
      </vt:variant>
      <vt:variant>
        <vt:i4>362</vt:i4>
      </vt:variant>
      <vt:variant>
        <vt:i4>0</vt:i4>
      </vt:variant>
      <vt:variant>
        <vt:i4>5</vt:i4>
      </vt:variant>
      <vt:variant>
        <vt:lpwstr/>
      </vt:variant>
      <vt:variant>
        <vt:lpwstr>_Toc191894140</vt:lpwstr>
      </vt:variant>
      <vt:variant>
        <vt:i4>1114168</vt:i4>
      </vt:variant>
      <vt:variant>
        <vt:i4>356</vt:i4>
      </vt:variant>
      <vt:variant>
        <vt:i4>0</vt:i4>
      </vt:variant>
      <vt:variant>
        <vt:i4>5</vt:i4>
      </vt:variant>
      <vt:variant>
        <vt:lpwstr/>
      </vt:variant>
      <vt:variant>
        <vt:lpwstr>_Toc191894139</vt:lpwstr>
      </vt:variant>
      <vt:variant>
        <vt:i4>1114168</vt:i4>
      </vt:variant>
      <vt:variant>
        <vt:i4>350</vt:i4>
      </vt:variant>
      <vt:variant>
        <vt:i4>0</vt:i4>
      </vt:variant>
      <vt:variant>
        <vt:i4>5</vt:i4>
      </vt:variant>
      <vt:variant>
        <vt:lpwstr/>
      </vt:variant>
      <vt:variant>
        <vt:lpwstr>_Toc191894138</vt:lpwstr>
      </vt:variant>
      <vt:variant>
        <vt:i4>1114168</vt:i4>
      </vt:variant>
      <vt:variant>
        <vt:i4>344</vt:i4>
      </vt:variant>
      <vt:variant>
        <vt:i4>0</vt:i4>
      </vt:variant>
      <vt:variant>
        <vt:i4>5</vt:i4>
      </vt:variant>
      <vt:variant>
        <vt:lpwstr/>
      </vt:variant>
      <vt:variant>
        <vt:lpwstr>_Toc191894137</vt:lpwstr>
      </vt:variant>
      <vt:variant>
        <vt:i4>1114168</vt:i4>
      </vt:variant>
      <vt:variant>
        <vt:i4>338</vt:i4>
      </vt:variant>
      <vt:variant>
        <vt:i4>0</vt:i4>
      </vt:variant>
      <vt:variant>
        <vt:i4>5</vt:i4>
      </vt:variant>
      <vt:variant>
        <vt:lpwstr/>
      </vt:variant>
      <vt:variant>
        <vt:lpwstr>_Toc191894136</vt:lpwstr>
      </vt:variant>
      <vt:variant>
        <vt:i4>1114168</vt:i4>
      </vt:variant>
      <vt:variant>
        <vt:i4>332</vt:i4>
      </vt:variant>
      <vt:variant>
        <vt:i4>0</vt:i4>
      </vt:variant>
      <vt:variant>
        <vt:i4>5</vt:i4>
      </vt:variant>
      <vt:variant>
        <vt:lpwstr/>
      </vt:variant>
      <vt:variant>
        <vt:lpwstr>_Toc191894135</vt:lpwstr>
      </vt:variant>
      <vt:variant>
        <vt:i4>1114168</vt:i4>
      </vt:variant>
      <vt:variant>
        <vt:i4>326</vt:i4>
      </vt:variant>
      <vt:variant>
        <vt:i4>0</vt:i4>
      </vt:variant>
      <vt:variant>
        <vt:i4>5</vt:i4>
      </vt:variant>
      <vt:variant>
        <vt:lpwstr/>
      </vt:variant>
      <vt:variant>
        <vt:lpwstr>_Toc191894134</vt:lpwstr>
      </vt:variant>
      <vt:variant>
        <vt:i4>1114168</vt:i4>
      </vt:variant>
      <vt:variant>
        <vt:i4>320</vt:i4>
      </vt:variant>
      <vt:variant>
        <vt:i4>0</vt:i4>
      </vt:variant>
      <vt:variant>
        <vt:i4>5</vt:i4>
      </vt:variant>
      <vt:variant>
        <vt:lpwstr/>
      </vt:variant>
      <vt:variant>
        <vt:lpwstr>_Toc191894133</vt:lpwstr>
      </vt:variant>
      <vt:variant>
        <vt:i4>1114168</vt:i4>
      </vt:variant>
      <vt:variant>
        <vt:i4>314</vt:i4>
      </vt:variant>
      <vt:variant>
        <vt:i4>0</vt:i4>
      </vt:variant>
      <vt:variant>
        <vt:i4>5</vt:i4>
      </vt:variant>
      <vt:variant>
        <vt:lpwstr/>
      </vt:variant>
      <vt:variant>
        <vt:lpwstr>_Toc191894132</vt:lpwstr>
      </vt:variant>
      <vt:variant>
        <vt:i4>1114168</vt:i4>
      </vt:variant>
      <vt:variant>
        <vt:i4>308</vt:i4>
      </vt:variant>
      <vt:variant>
        <vt:i4>0</vt:i4>
      </vt:variant>
      <vt:variant>
        <vt:i4>5</vt:i4>
      </vt:variant>
      <vt:variant>
        <vt:lpwstr/>
      </vt:variant>
      <vt:variant>
        <vt:lpwstr>_Toc191894131</vt:lpwstr>
      </vt:variant>
      <vt:variant>
        <vt:i4>1114168</vt:i4>
      </vt:variant>
      <vt:variant>
        <vt:i4>302</vt:i4>
      </vt:variant>
      <vt:variant>
        <vt:i4>0</vt:i4>
      </vt:variant>
      <vt:variant>
        <vt:i4>5</vt:i4>
      </vt:variant>
      <vt:variant>
        <vt:lpwstr/>
      </vt:variant>
      <vt:variant>
        <vt:lpwstr>_Toc191894130</vt:lpwstr>
      </vt:variant>
      <vt:variant>
        <vt:i4>1048632</vt:i4>
      </vt:variant>
      <vt:variant>
        <vt:i4>296</vt:i4>
      </vt:variant>
      <vt:variant>
        <vt:i4>0</vt:i4>
      </vt:variant>
      <vt:variant>
        <vt:i4>5</vt:i4>
      </vt:variant>
      <vt:variant>
        <vt:lpwstr/>
      </vt:variant>
      <vt:variant>
        <vt:lpwstr>_Toc191894129</vt:lpwstr>
      </vt:variant>
      <vt:variant>
        <vt:i4>1048632</vt:i4>
      </vt:variant>
      <vt:variant>
        <vt:i4>290</vt:i4>
      </vt:variant>
      <vt:variant>
        <vt:i4>0</vt:i4>
      </vt:variant>
      <vt:variant>
        <vt:i4>5</vt:i4>
      </vt:variant>
      <vt:variant>
        <vt:lpwstr/>
      </vt:variant>
      <vt:variant>
        <vt:lpwstr>_Toc191894128</vt:lpwstr>
      </vt:variant>
      <vt:variant>
        <vt:i4>1048632</vt:i4>
      </vt:variant>
      <vt:variant>
        <vt:i4>284</vt:i4>
      </vt:variant>
      <vt:variant>
        <vt:i4>0</vt:i4>
      </vt:variant>
      <vt:variant>
        <vt:i4>5</vt:i4>
      </vt:variant>
      <vt:variant>
        <vt:lpwstr/>
      </vt:variant>
      <vt:variant>
        <vt:lpwstr>_Toc191894127</vt:lpwstr>
      </vt:variant>
      <vt:variant>
        <vt:i4>1048632</vt:i4>
      </vt:variant>
      <vt:variant>
        <vt:i4>278</vt:i4>
      </vt:variant>
      <vt:variant>
        <vt:i4>0</vt:i4>
      </vt:variant>
      <vt:variant>
        <vt:i4>5</vt:i4>
      </vt:variant>
      <vt:variant>
        <vt:lpwstr/>
      </vt:variant>
      <vt:variant>
        <vt:lpwstr>_Toc191894126</vt:lpwstr>
      </vt:variant>
      <vt:variant>
        <vt:i4>1048632</vt:i4>
      </vt:variant>
      <vt:variant>
        <vt:i4>272</vt:i4>
      </vt:variant>
      <vt:variant>
        <vt:i4>0</vt:i4>
      </vt:variant>
      <vt:variant>
        <vt:i4>5</vt:i4>
      </vt:variant>
      <vt:variant>
        <vt:lpwstr/>
      </vt:variant>
      <vt:variant>
        <vt:lpwstr>_Toc191894125</vt:lpwstr>
      </vt:variant>
      <vt:variant>
        <vt:i4>1048632</vt:i4>
      </vt:variant>
      <vt:variant>
        <vt:i4>266</vt:i4>
      </vt:variant>
      <vt:variant>
        <vt:i4>0</vt:i4>
      </vt:variant>
      <vt:variant>
        <vt:i4>5</vt:i4>
      </vt:variant>
      <vt:variant>
        <vt:lpwstr/>
      </vt:variant>
      <vt:variant>
        <vt:lpwstr>_Toc191894124</vt:lpwstr>
      </vt:variant>
      <vt:variant>
        <vt:i4>1048632</vt:i4>
      </vt:variant>
      <vt:variant>
        <vt:i4>260</vt:i4>
      </vt:variant>
      <vt:variant>
        <vt:i4>0</vt:i4>
      </vt:variant>
      <vt:variant>
        <vt:i4>5</vt:i4>
      </vt:variant>
      <vt:variant>
        <vt:lpwstr/>
      </vt:variant>
      <vt:variant>
        <vt:lpwstr>_Toc191894123</vt:lpwstr>
      </vt:variant>
      <vt:variant>
        <vt:i4>1048632</vt:i4>
      </vt:variant>
      <vt:variant>
        <vt:i4>254</vt:i4>
      </vt:variant>
      <vt:variant>
        <vt:i4>0</vt:i4>
      </vt:variant>
      <vt:variant>
        <vt:i4>5</vt:i4>
      </vt:variant>
      <vt:variant>
        <vt:lpwstr/>
      </vt:variant>
      <vt:variant>
        <vt:lpwstr>_Toc191894122</vt:lpwstr>
      </vt:variant>
      <vt:variant>
        <vt:i4>1048632</vt:i4>
      </vt:variant>
      <vt:variant>
        <vt:i4>248</vt:i4>
      </vt:variant>
      <vt:variant>
        <vt:i4>0</vt:i4>
      </vt:variant>
      <vt:variant>
        <vt:i4>5</vt:i4>
      </vt:variant>
      <vt:variant>
        <vt:lpwstr/>
      </vt:variant>
      <vt:variant>
        <vt:lpwstr>_Toc191894121</vt:lpwstr>
      </vt:variant>
      <vt:variant>
        <vt:i4>1048632</vt:i4>
      </vt:variant>
      <vt:variant>
        <vt:i4>242</vt:i4>
      </vt:variant>
      <vt:variant>
        <vt:i4>0</vt:i4>
      </vt:variant>
      <vt:variant>
        <vt:i4>5</vt:i4>
      </vt:variant>
      <vt:variant>
        <vt:lpwstr/>
      </vt:variant>
      <vt:variant>
        <vt:lpwstr>_Toc191894120</vt:lpwstr>
      </vt:variant>
      <vt:variant>
        <vt:i4>1245240</vt:i4>
      </vt:variant>
      <vt:variant>
        <vt:i4>236</vt:i4>
      </vt:variant>
      <vt:variant>
        <vt:i4>0</vt:i4>
      </vt:variant>
      <vt:variant>
        <vt:i4>5</vt:i4>
      </vt:variant>
      <vt:variant>
        <vt:lpwstr/>
      </vt:variant>
      <vt:variant>
        <vt:lpwstr>_Toc191894119</vt:lpwstr>
      </vt:variant>
      <vt:variant>
        <vt:i4>1245240</vt:i4>
      </vt:variant>
      <vt:variant>
        <vt:i4>230</vt:i4>
      </vt:variant>
      <vt:variant>
        <vt:i4>0</vt:i4>
      </vt:variant>
      <vt:variant>
        <vt:i4>5</vt:i4>
      </vt:variant>
      <vt:variant>
        <vt:lpwstr/>
      </vt:variant>
      <vt:variant>
        <vt:lpwstr>_Toc191894118</vt:lpwstr>
      </vt:variant>
      <vt:variant>
        <vt:i4>1245240</vt:i4>
      </vt:variant>
      <vt:variant>
        <vt:i4>224</vt:i4>
      </vt:variant>
      <vt:variant>
        <vt:i4>0</vt:i4>
      </vt:variant>
      <vt:variant>
        <vt:i4>5</vt:i4>
      </vt:variant>
      <vt:variant>
        <vt:lpwstr/>
      </vt:variant>
      <vt:variant>
        <vt:lpwstr>_Toc191894117</vt:lpwstr>
      </vt:variant>
      <vt:variant>
        <vt:i4>1245240</vt:i4>
      </vt:variant>
      <vt:variant>
        <vt:i4>218</vt:i4>
      </vt:variant>
      <vt:variant>
        <vt:i4>0</vt:i4>
      </vt:variant>
      <vt:variant>
        <vt:i4>5</vt:i4>
      </vt:variant>
      <vt:variant>
        <vt:lpwstr/>
      </vt:variant>
      <vt:variant>
        <vt:lpwstr>_Toc191894116</vt:lpwstr>
      </vt:variant>
      <vt:variant>
        <vt:i4>1245240</vt:i4>
      </vt:variant>
      <vt:variant>
        <vt:i4>212</vt:i4>
      </vt:variant>
      <vt:variant>
        <vt:i4>0</vt:i4>
      </vt:variant>
      <vt:variant>
        <vt:i4>5</vt:i4>
      </vt:variant>
      <vt:variant>
        <vt:lpwstr/>
      </vt:variant>
      <vt:variant>
        <vt:lpwstr>_Toc191894115</vt:lpwstr>
      </vt:variant>
      <vt:variant>
        <vt:i4>1245240</vt:i4>
      </vt:variant>
      <vt:variant>
        <vt:i4>206</vt:i4>
      </vt:variant>
      <vt:variant>
        <vt:i4>0</vt:i4>
      </vt:variant>
      <vt:variant>
        <vt:i4>5</vt:i4>
      </vt:variant>
      <vt:variant>
        <vt:lpwstr/>
      </vt:variant>
      <vt:variant>
        <vt:lpwstr>_Toc191894114</vt:lpwstr>
      </vt:variant>
      <vt:variant>
        <vt:i4>1245240</vt:i4>
      </vt:variant>
      <vt:variant>
        <vt:i4>200</vt:i4>
      </vt:variant>
      <vt:variant>
        <vt:i4>0</vt:i4>
      </vt:variant>
      <vt:variant>
        <vt:i4>5</vt:i4>
      </vt:variant>
      <vt:variant>
        <vt:lpwstr/>
      </vt:variant>
      <vt:variant>
        <vt:lpwstr>_Toc191894113</vt:lpwstr>
      </vt:variant>
      <vt:variant>
        <vt:i4>1245240</vt:i4>
      </vt:variant>
      <vt:variant>
        <vt:i4>194</vt:i4>
      </vt:variant>
      <vt:variant>
        <vt:i4>0</vt:i4>
      </vt:variant>
      <vt:variant>
        <vt:i4>5</vt:i4>
      </vt:variant>
      <vt:variant>
        <vt:lpwstr/>
      </vt:variant>
      <vt:variant>
        <vt:lpwstr>_Toc191894112</vt:lpwstr>
      </vt:variant>
      <vt:variant>
        <vt:i4>1245240</vt:i4>
      </vt:variant>
      <vt:variant>
        <vt:i4>188</vt:i4>
      </vt:variant>
      <vt:variant>
        <vt:i4>0</vt:i4>
      </vt:variant>
      <vt:variant>
        <vt:i4>5</vt:i4>
      </vt:variant>
      <vt:variant>
        <vt:lpwstr/>
      </vt:variant>
      <vt:variant>
        <vt:lpwstr>_Toc191894111</vt:lpwstr>
      </vt:variant>
      <vt:variant>
        <vt:i4>1245240</vt:i4>
      </vt:variant>
      <vt:variant>
        <vt:i4>182</vt:i4>
      </vt:variant>
      <vt:variant>
        <vt:i4>0</vt:i4>
      </vt:variant>
      <vt:variant>
        <vt:i4>5</vt:i4>
      </vt:variant>
      <vt:variant>
        <vt:lpwstr/>
      </vt:variant>
      <vt:variant>
        <vt:lpwstr>_Toc191894110</vt:lpwstr>
      </vt:variant>
      <vt:variant>
        <vt:i4>1179704</vt:i4>
      </vt:variant>
      <vt:variant>
        <vt:i4>176</vt:i4>
      </vt:variant>
      <vt:variant>
        <vt:i4>0</vt:i4>
      </vt:variant>
      <vt:variant>
        <vt:i4>5</vt:i4>
      </vt:variant>
      <vt:variant>
        <vt:lpwstr/>
      </vt:variant>
      <vt:variant>
        <vt:lpwstr>_Toc191894109</vt:lpwstr>
      </vt:variant>
      <vt:variant>
        <vt:i4>1179704</vt:i4>
      </vt:variant>
      <vt:variant>
        <vt:i4>170</vt:i4>
      </vt:variant>
      <vt:variant>
        <vt:i4>0</vt:i4>
      </vt:variant>
      <vt:variant>
        <vt:i4>5</vt:i4>
      </vt:variant>
      <vt:variant>
        <vt:lpwstr/>
      </vt:variant>
      <vt:variant>
        <vt:lpwstr>_Toc191894108</vt:lpwstr>
      </vt:variant>
      <vt:variant>
        <vt:i4>1179704</vt:i4>
      </vt:variant>
      <vt:variant>
        <vt:i4>164</vt:i4>
      </vt:variant>
      <vt:variant>
        <vt:i4>0</vt:i4>
      </vt:variant>
      <vt:variant>
        <vt:i4>5</vt:i4>
      </vt:variant>
      <vt:variant>
        <vt:lpwstr/>
      </vt:variant>
      <vt:variant>
        <vt:lpwstr>_Toc191894107</vt:lpwstr>
      </vt:variant>
      <vt:variant>
        <vt:i4>1179704</vt:i4>
      </vt:variant>
      <vt:variant>
        <vt:i4>158</vt:i4>
      </vt:variant>
      <vt:variant>
        <vt:i4>0</vt:i4>
      </vt:variant>
      <vt:variant>
        <vt:i4>5</vt:i4>
      </vt:variant>
      <vt:variant>
        <vt:lpwstr/>
      </vt:variant>
      <vt:variant>
        <vt:lpwstr>_Toc191894106</vt:lpwstr>
      </vt:variant>
      <vt:variant>
        <vt:i4>1179704</vt:i4>
      </vt:variant>
      <vt:variant>
        <vt:i4>152</vt:i4>
      </vt:variant>
      <vt:variant>
        <vt:i4>0</vt:i4>
      </vt:variant>
      <vt:variant>
        <vt:i4>5</vt:i4>
      </vt:variant>
      <vt:variant>
        <vt:lpwstr/>
      </vt:variant>
      <vt:variant>
        <vt:lpwstr>_Toc191894105</vt:lpwstr>
      </vt:variant>
      <vt:variant>
        <vt:i4>1179704</vt:i4>
      </vt:variant>
      <vt:variant>
        <vt:i4>146</vt:i4>
      </vt:variant>
      <vt:variant>
        <vt:i4>0</vt:i4>
      </vt:variant>
      <vt:variant>
        <vt:i4>5</vt:i4>
      </vt:variant>
      <vt:variant>
        <vt:lpwstr/>
      </vt:variant>
      <vt:variant>
        <vt:lpwstr>_Toc191894104</vt:lpwstr>
      </vt:variant>
      <vt:variant>
        <vt:i4>1179704</vt:i4>
      </vt:variant>
      <vt:variant>
        <vt:i4>140</vt:i4>
      </vt:variant>
      <vt:variant>
        <vt:i4>0</vt:i4>
      </vt:variant>
      <vt:variant>
        <vt:i4>5</vt:i4>
      </vt:variant>
      <vt:variant>
        <vt:lpwstr/>
      </vt:variant>
      <vt:variant>
        <vt:lpwstr>_Toc191894103</vt:lpwstr>
      </vt:variant>
      <vt:variant>
        <vt:i4>1179704</vt:i4>
      </vt:variant>
      <vt:variant>
        <vt:i4>134</vt:i4>
      </vt:variant>
      <vt:variant>
        <vt:i4>0</vt:i4>
      </vt:variant>
      <vt:variant>
        <vt:i4>5</vt:i4>
      </vt:variant>
      <vt:variant>
        <vt:lpwstr/>
      </vt:variant>
      <vt:variant>
        <vt:lpwstr>_Toc191894102</vt:lpwstr>
      </vt:variant>
      <vt:variant>
        <vt:i4>1179704</vt:i4>
      </vt:variant>
      <vt:variant>
        <vt:i4>128</vt:i4>
      </vt:variant>
      <vt:variant>
        <vt:i4>0</vt:i4>
      </vt:variant>
      <vt:variant>
        <vt:i4>5</vt:i4>
      </vt:variant>
      <vt:variant>
        <vt:lpwstr/>
      </vt:variant>
      <vt:variant>
        <vt:lpwstr>_Toc191894101</vt:lpwstr>
      </vt:variant>
      <vt:variant>
        <vt:i4>1179704</vt:i4>
      </vt:variant>
      <vt:variant>
        <vt:i4>122</vt:i4>
      </vt:variant>
      <vt:variant>
        <vt:i4>0</vt:i4>
      </vt:variant>
      <vt:variant>
        <vt:i4>5</vt:i4>
      </vt:variant>
      <vt:variant>
        <vt:lpwstr/>
      </vt:variant>
      <vt:variant>
        <vt:lpwstr>_Toc191894100</vt:lpwstr>
      </vt:variant>
      <vt:variant>
        <vt:i4>1769529</vt:i4>
      </vt:variant>
      <vt:variant>
        <vt:i4>116</vt:i4>
      </vt:variant>
      <vt:variant>
        <vt:i4>0</vt:i4>
      </vt:variant>
      <vt:variant>
        <vt:i4>5</vt:i4>
      </vt:variant>
      <vt:variant>
        <vt:lpwstr/>
      </vt:variant>
      <vt:variant>
        <vt:lpwstr>_Toc191894099</vt:lpwstr>
      </vt:variant>
      <vt:variant>
        <vt:i4>1769529</vt:i4>
      </vt:variant>
      <vt:variant>
        <vt:i4>110</vt:i4>
      </vt:variant>
      <vt:variant>
        <vt:i4>0</vt:i4>
      </vt:variant>
      <vt:variant>
        <vt:i4>5</vt:i4>
      </vt:variant>
      <vt:variant>
        <vt:lpwstr/>
      </vt:variant>
      <vt:variant>
        <vt:lpwstr>_Toc191894098</vt:lpwstr>
      </vt:variant>
      <vt:variant>
        <vt:i4>1769529</vt:i4>
      </vt:variant>
      <vt:variant>
        <vt:i4>104</vt:i4>
      </vt:variant>
      <vt:variant>
        <vt:i4>0</vt:i4>
      </vt:variant>
      <vt:variant>
        <vt:i4>5</vt:i4>
      </vt:variant>
      <vt:variant>
        <vt:lpwstr/>
      </vt:variant>
      <vt:variant>
        <vt:lpwstr>_Toc191894097</vt:lpwstr>
      </vt:variant>
      <vt:variant>
        <vt:i4>1769529</vt:i4>
      </vt:variant>
      <vt:variant>
        <vt:i4>98</vt:i4>
      </vt:variant>
      <vt:variant>
        <vt:i4>0</vt:i4>
      </vt:variant>
      <vt:variant>
        <vt:i4>5</vt:i4>
      </vt:variant>
      <vt:variant>
        <vt:lpwstr/>
      </vt:variant>
      <vt:variant>
        <vt:lpwstr>_Toc191894096</vt:lpwstr>
      </vt:variant>
      <vt:variant>
        <vt:i4>1769529</vt:i4>
      </vt:variant>
      <vt:variant>
        <vt:i4>92</vt:i4>
      </vt:variant>
      <vt:variant>
        <vt:i4>0</vt:i4>
      </vt:variant>
      <vt:variant>
        <vt:i4>5</vt:i4>
      </vt:variant>
      <vt:variant>
        <vt:lpwstr/>
      </vt:variant>
      <vt:variant>
        <vt:lpwstr>_Toc191894095</vt:lpwstr>
      </vt:variant>
      <vt:variant>
        <vt:i4>1769529</vt:i4>
      </vt:variant>
      <vt:variant>
        <vt:i4>86</vt:i4>
      </vt:variant>
      <vt:variant>
        <vt:i4>0</vt:i4>
      </vt:variant>
      <vt:variant>
        <vt:i4>5</vt:i4>
      </vt:variant>
      <vt:variant>
        <vt:lpwstr/>
      </vt:variant>
      <vt:variant>
        <vt:lpwstr>_Toc191894094</vt:lpwstr>
      </vt:variant>
      <vt:variant>
        <vt:i4>1769529</vt:i4>
      </vt:variant>
      <vt:variant>
        <vt:i4>80</vt:i4>
      </vt:variant>
      <vt:variant>
        <vt:i4>0</vt:i4>
      </vt:variant>
      <vt:variant>
        <vt:i4>5</vt:i4>
      </vt:variant>
      <vt:variant>
        <vt:lpwstr/>
      </vt:variant>
      <vt:variant>
        <vt:lpwstr>_Toc191894093</vt:lpwstr>
      </vt:variant>
      <vt:variant>
        <vt:i4>1769529</vt:i4>
      </vt:variant>
      <vt:variant>
        <vt:i4>74</vt:i4>
      </vt:variant>
      <vt:variant>
        <vt:i4>0</vt:i4>
      </vt:variant>
      <vt:variant>
        <vt:i4>5</vt:i4>
      </vt:variant>
      <vt:variant>
        <vt:lpwstr/>
      </vt:variant>
      <vt:variant>
        <vt:lpwstr>_Toc191894092</vt:lpwstr>
      </vt:variant>
      <vt:variant>
        <vt:i4>1769529</vt:i4>
      </vt:variant>
      <vt:variant>
        <vt:i4>68</vt:i4>
      </vt:variant>
      <vt:variant>
        <vt:i4>0</vt:i4>
      </vt:variant>
      <vt:variant>
        <vt:i4>5</vt:i4>
      </vt:variant>
      <vt:variant>
        <vt:lpwstr/>
      </vt:variant>
      <vt:variant>
        <vt:lpwstr>_Toc191894091</vt:lpwstr>
      </vt:variant>
      <vt:variant>
        <vt:i4>1769529</vt:i4>
      </vt:variant>
      <vt:variant>
        <vt:i4>62</vt:i4>
      </vt:variant>
      <vt:variant>
        <vt:i4>0</vt:i4>
      </vt:variant>
      <vt:variant>
        <vt:i4>5</vt:i4>
      </vt:variant>
      <vt:variant>
        <vt:lpwstr/>
      </vt:variant>
      <vt:variant>
        <vt:lpwstr>_Toc191894090</vt:lpwstr>
      </vt:variant>
      <vt:variant>
        <vt:i4>1703993</vt:i4>
      </vt:variant>
      <vt:variant>
        <vt:i4>56</vt:i4>
      </vt:variant>
      <vt:variant>
        <vt:i4>0</vt:i4>
      </vt:variant>
      <vt:variant>
        <vt:i4>5</vt:i4>
      </vt:variant>
      <vt:variant>
        <vt:lpwstr/>
      </vt:variant>
      <vt:variant>
        <vt:lpwstr>_Toc191894089</vt:lpwstr>
      </vt:variant>
      <vt:variant>
        <vt:i4>1703993</vt:i4>
      </vt:variant>
      <vt:variant>
        <vt:i4>50</vt:i4>
      </vt:variant>
      <vt:variant>
        <vt:i4>0</vt:i4>
      </vt:variant>
      <vt:variant>
        <vt:i4>5</vt:i4>
      </vt:variant>
      <vt:variant>
        <vt:lpwstr/>
      </vt:variant>
      <vt:variant>
        <vt:lpwstr>_Toc191894088</vt:lpwstr>
      </vt:variant>
      <vt:variant>
        <vt:i4>1703993</vt:i4>
      </vt:variant>
      <vt:variant>
        <vt:i4>44</vt:i4>
      </vt:variant>
      <vt:variant>
        <vt:i4>0</vt:i4>
      </vt:variant>
      <vt:variant>
        <vt:i4>5</vt:i4>
      </vt:variant>
      <vt:variant>
        <vt:lpwstr/>
      </vt:variant>
      <vt:variant>
        <vt:lpwstr>_Toc191894087</vt:lpwstr>
      </vt:variant>
      <vt:variant>
        <vt:i4>1703993</vt:i4>
      </vt:variant>
      <vt:variant>
        <vt:i4>38</vt:i4>
      </vt:variant>
      <vt:variant>
        <vt:i4>0</vt:i4>
      </vt:variant>
      <vt:variant>
        <vt:i4>5</vt:i4>
      </vt:variant>
      <vt:variant>
        <vt:lpwstr/>
      </vt:variant>
      <vt:variant>
        <vt:lpwstr>_Toc191894086</vt:lpwstr>
      </vt:variant>
      <vt:variant>
        <vt:i4>1703993</vt:i4>
      </vt:variant>
      <vt:variant>
        <vt:i4>32</vt:i4>
      </vt:variant>
      <vt:variant>
        <vt:i4>0</vt:i4>
      </vt:variant>
      <vt:variant>
        <vt:i4>5</vt:i4>
      </vt:variant>
      <vt:variant>
        <vt:lpwstr/>
      </vt:variant>
      <vt:variant>
        <vt:lpwstr>_Toc191894085</vt:lpwstr>
      </vt:variant>
      <vt:variant>
        <vt:i4>1703993</vt:i4>
      </vt:variant>
      <vt:variant>
        <vt:i4>26</vt:i4>
      </vt:variant>
      <vt:variant>
        <vt:i4>0</vt:i4>
      </vt:variant>
      <vt:variant>
        <vt:i4>5</vt:i4>
      </vt:variant>
      <vt:variant>
        <vt:lpwstr/>
      </vt:variant>
      <vt:variant>
        <vt:lpwstr>_Toc191894084</vt:lpwstr>
      </vt:variant>
      <vt:variant>
        <vt:i4>1703993</vt:i4>
      </vt:variant>
      <vt:variant>
        <vt:i4>20</vt:i4>
      </vt:variant>
      <vt:variant>
        <vt:i4>0</vt:i4>
      </vt:variant>
      <vt:variant>
        <vt:i4>5</vt:i4>
      </vt:variant>
      <vt:variant>
        <vt:lpwstr/>
      </vt:variant>
      <vt:variant>
        <vt:lpwstr>_Toc191894083</vt:lpwstr>
      </vt:variant>
      <vt:variant>
        <vt:i4>1703993</vt:i4>
      </vt:variant>
      <vt:variant>
        <vt:i4>14</vt:i4>
      </vt:variant>
      <vt:variant>
        <vt:i4>0</vt:i4>
      </vt:variant>
      <vt:variant>
        <vt:i4>5</vt:i4>
      </vt:variant>
      <vt:variant>
        <vt:lpwstr/>
      </vt:variant>
      <vt:variant>
        <vt:lpwstr>_Toc191894082</vt:lpwstr>
      </vt:variant>
      <vt:variant>
        <vt:i4>1703993</vt:i4>
      </vt:variant>
      <vt:variant>
        <vt:i4>8</vt:i4>
      </vt:variant>
      <vt:variant>
        <vt:i4>0</vt:i4>
      </vt:variant>
      <vt:variant>
        <vt:i4>5</vt:i4>
      </vt:variant>
      <vt:variant>
        <vt:lpwstr/>
      </vt:variant>
      <vt:variant>
        <vt:lpwstr>_Toc191894081</vt:lpwstr>
      </vt:variant>
      <vt:variant>
        <vt:i4>1703993</vt:i4>
      </vt:variant>
      <vt:variant>
        <vt:i4>2</vt:i4>
      </vt:variant>
      <vt:variant>
        <vt:i4>0</vt:i4>
      </vt:variant>
      <vt:variant>
        <vt:i4>5</vt:i4>
      </vt:variant>
      <vt:variant>
        <vt:lpwstr/>
      </vt:variant>
      <vt:variant>
        <vt:lpwstr>_Toc191894080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2009-2010 ARF User Documentation</dc:title>
  <dc:subject/>
  <dc:creator>arfqrs</dc:creator>
  <cp:keywords/>
  <cp:lastModifiedBy>Sheu, Yahtyng (HRSA)</cp:lastModifiedBy>
  <cp:revision>2</cp:revision>
  <cp:lastPrinted>2021-07-07T23:07:00Z</cp:lastPrinted>
  <dcterms:created xsi:type="dcterms:W3CDTF">2025-03-05T20:24:00Z</dcterms:created>
  <dcterms:modified xsi:type="dcterms:W3CDTF">2025-03-05T20:24:00Z</dcterms:modified>
</cp:coreProperties>
</file>